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BA818" w14:textId="77777777" w:rsidR="00EE76E2" w:rsidRDefault="00EE76E2">
      <w:pPr>
        <w:rPr>
          <w:sz w:val="40"/>
          <w:szCs w:val="40"/>
        </w:rPr>
      </w:pPr>
      <w:r>
        <w:rPr>
          <w:noProof/>
          <w:sz w:val="40"/>
          <w:szCs w:val="40"/>
        </w:rPr>
        <w:drawing>
          <wp:inline distT="0" distB="0" distL="0" distR="0" wp14:anchorId="0EF874D1" wp14:editId="6CA62D38">
            <wp:extent cx="5943600" cy="1421765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R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21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C7385" w14:textId="77777777" w:rsidR="00EE76E2" w:rsidRDefault="00EE76E2">
      <w:pPr>
        <w:rPr>
          <w:sz w:val="40"/>
          <w:szCs w:val="40"/>
        </w:rPr>
      </w:pPr>
    </w:p>
    <w:p w14:paraId="0FF85DC8" w14:textId="739B5220" w:rsidR="00291AAE" w:rsidRPr="00EE76E2" w:rsidRDefault="00EE76E2" w:rsidP="00015B57">
      <w:pPr>
        <w:rPr>
          <w:sz w:val="40"/>
          <w:szCs w:val="40"/>
        </w:rPr>
      </w:pPr>
      <w:r>
        <w:rPr>
          <w:sz w:val="40"/>
          <w:szCs w:val="40"/>
        </w:rPr>
        <w:t>FY</w:t>
      </w:r>
      <w:r w:rsidR="0086210A">
        <w:rPr>
          <w:sz w:val="40"/>
          <w:szCs w:val="40"/>
        </w:rPr>
        <w:t>2</w:t>
      </w:r>
      <w:r w:rsidR="00820E17">
        <w:rPr>
          <w:sz w:val="40"/>
          <w:szCs w:val="40"/>
        </w:rPr>
        <w:t>7</w:t>
      </w:r>
      <w:r w:rsidR="0086210A">
        <w:rPr>
          <w:sz w:val="40"/>
          <w:szCs w:val="40"/>
        </w:rPr>
        <w:t xml:space="preserve"> </w:t>
      </w:r>
      <w:r w:rsidR="005B5937">
        <w:rPr>
          <w:sz w:val="40"/>
          <w:szCs w:val="40"/>
        </w:rPr>
        <w:t>Vivarium Technician Hourly Rate for Services</w:t>
      </w:r>
    </w:p>
    <w:p w14:paraId="4632786E" w14:textId="2FB660A1" w:rsidR="00291AAE" w:rsidRPr="00015B57" w:rsidRDefault="006C1F4D" w:rsidP="00015B57">
      <w:pPr>
        <w:rPr>
          <w:sz w:val="28"/>
          <w:szCs w:val="28"/>
        </w:rPr>
      </w:pPr>
      <w:r w:rsidRPr="00015B57">
        <w:rPr>
          <w:sz w:val="28"/>
          <w:szCs w:val="28"/>
        </w:rPr>
        <w:t xml:space="preserve">Effective July 1, </w:t>
      </w:r>
      <w:r w:rsidR="005B5937" w:rsidRPr="00015B57">
        <w:rPr>
          <w:sz w:val="28"/>
          <w:szCs w:val="28"/>
        </w:rPr>
        <w:t>202</w:t>
      </w:r>
      <w:r w:rsidR="00820E17">
        <w:rPr>
          <w:sz w:val="28"/>
          <w:szCs w:val="28"/>
        </w:rPr>
        <w:t>6</w:t>
      </w:r>
      <w:r w:rsidR="00291AAE" w:rsidRPr="00015B57">
        <w:rPr>
          <w:sz w:val="28"/>
          <w:szCs w:val="28"/>
        </w:rPr>
        <w:t xml:space="preserve"> </w:t>
      </w:r>
    </w:p>
    <w:p w14:paraId="1942F3B4" w14:textId="77777777" w:rsidR="00291AAE" w:rsidRDefault="00291AAE" w:rsidP="00015B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"/>
        <w:gridCol w:w="1303"/>
        <w:gridCol w:w="1118"/>
        <w:gridCol w:w="1118"/>
        <w:gridCol w:w="1118"/>
        <w:gridCol w:w="1118"/>
      </w:tblGrid>
      <w:tr w:rsidR="00820E17" w:rsidRPr="00015B57" w14:paraId="252D53B3" w14:textId="48905B82" w:rsidTr="002604C6">
        <w:tc>
          <w:tcPr>
            <w:tcW w:w="1453" w:type="dxa"/>
          </w:tcPr>
          <w:p w14:paraId="388C00FB" w14:textId="77777777" w:rsidR="00820E17" w:rsidRPr="00015B57" w:rsidRDefault="00820E17" w:rsidP="00015B57">
            <w:pPr>
              <w:rPr>
                <w:sz w:val="28"/>
                <w:szCs w:val="28"/>
              </w:rPr>
            </w:pPr>
          </w:p>
        </w:tc>
        <w:tc>
          <w:tcPr>
            <w:tcW w:w="1303" w:type="dxa"/>
          </w:tcPr>
          <w:p w14:paraId="5C67F283" w14:textId="77777777" w:rsidR="00820E17" w:rsidRPr="00015B57" w:rsidRDefault="00820E17" w:rsidP="0001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FY27</w:t>
            </w:r>
          </w:p>
        </w:tc>
        <w:tc>
          <w:tcPr>
            <w:tcW w:w="1118" w:type="dxa"/>
          </w:tcPr>
          <w:p w14:paraId="1ACF7E4F" w14:textId="77777777" w:rsidR="00820E17" w:rsidRDefault="00820E17" w:rsidP="0001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FY28</w:t>
            </w:r>
          </w:p>
        </w:tc>
        <w:tc>
          <w:tcPr>
            <w:tcW w:w="1118" w:type="dxa"/>
          </w:tcPr>
          <w:p w14:paraId="27F2D387" w14:textId="30B85961" w:rsidR="00820E17" w:rsidRDefault="00820E17" w:rsidP="0001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FY29</w:t>
            </w:r>
          </w:p>
        </w:tc>
        <w:tc>
          <w:tcPr>
            <w:tcW w:w="1118" w:type="dxa"/>
          </w:tcPr>
          <w:p w14:paraId="38F1CBE4" w14:textId="6A7649CE" w:rsidR="00820E17" w:rsidRDefault="00820E17" w:rsidP="0001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FY30</w:t>
            </w:r>
          </w:p>
        </w:tc>
        <w:tc>
          <w:tcPr>
            <w:tcW w:w="1118" w:type="dxa"/>
          </w:tcPr>
          <w:p w14:paraId="651375D2" w14:textId="47108283" w:rsidR="00820E17" w:rsidRDefault="00820E17" w:rsidP="0001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FY31</w:t>
            </w:r>
          </w:p>
        </w:tc>
      </w:tr>
      <w:tr w:rsidR="00820E17" w:rsidRPr="00015B57" w14:paraId="7912B3AF" w14:textId="369BF333" w:rsidTr="002604C6">
        <w:tc>
          <w:tcPr>
            <w:tcW w:w="1453" w:type="dxa"/>
          </w:tcPr>
          <w:p w14:paraId="56F0B9F1" w14:textId="77777777" w:rsidR="00820E17" w:rsidRPr="00015B57" w:rsidRDefault="00820E17" w:rsidP="00015B57">
            <w:pPr>
              <w:rPr>
                <w:sz w:val="28"/>
                <w:szCs w:val="28"/>
              </w:rPr>
            </w:pPr>
            <w:r w:rsidRPr="00015B57">
              <w:rPr>
                <w:sz w:val="28"/>
                <w:szCs w:val="28"/>
              </w:rPr>
              <w:t>Hourly Charge</w:t>
            </w:r>
          </w:p>
        </w:tc>
        <w:tc>
          <w:tcPr>
            <w:tcW w:w="1303" w:type="dxa"/>
          </w:tcPr>
          <w:p w14:paraId="458F6323" w14:textId="77777777" w:rsidR="00820E17" w:rsidRPr="00015B57" w:rsidRDefault="00820E17" w:rsidP="0001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$40.67</w:t>
            </w:r>
          </w:p>
        </w:tc>
        <w:tc>
          <w:tcPr>
            <w:tcW w:w="1118" w:type="dxa"/>
          </w:tcPr>
          <w:p w14:paraId="28DB1DCB" w14:textId="77777777" w:rsidR="00820E17" w:rsidRDefault="00820E17" w:rsidP="0001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$42.30</w:t>
            </w:r>
          </w:p>
        </w:tc>
        <w:tc>
          <w:tcPr>
            <w:tcW w:w="1118" w:type="dxa"/>
          </w:tcPr>
          <w:p w14:paraId="6C3585D4" w14:textId="610E9608" w:rsidR="00820E17" w:rsidRDefault="00820E17" w:rsidP="0001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$43.99</w:t>
            </w:r>
          </w:p>
        </w:tc>
        <w:tc>
          <w:tcPr>
            <w:tcW w:w="1118" w:type="dxa"/>
          </w:tcPr>
          <w:p w14:paraId="1F9F15EE" w14:textId="0BA7739E" w:rsidR="00820E17" w:rsidRDefault="00820E17" w:rsidP="0001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$45.75</w:t>
            </w:r>
          </w:p>
        </w:tc>
        <w:tc>
          <w:tcPr>
            <w:tcW w:w="1118" w:type="dxa"/>
          </w:tcPr>
          <w:p w14:paraId="17CDB350" w14:textId="6CDAADE9" w:rsidR="00820E17" w:rsidRDefault="00820E17" w:rsidP="00015B5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$47.58</w:t>
            </w:r>
          </w:p>
        </w:tc>
      </w:tr>
    </w:tbl>
    <w:p w14:paraId="5D843097" w14:textId="77777777" w:rsidR="00291AAE" w:rsidRDefault="00291AAE" w:rsidP="00015B57"/>
    <w:p w14:paraId="3348FFFA" w14:textId="77777777" w:rsidR="0070010A" w:rsidRPr="00015B57" w:rsidRDefault="008D4FED" w:rsidP="00015B57">
      <w:pPr>
        <w:spacing w:after="0" w:line="240" w:lineRule="auto"/>
        <w:rPr>
          <w:sz w:val="28"/>
          <w:szCs w:val="28"/>
        </w:rPr>
      </w:pPr>
      <w:r w:rsidRPr="00015B57">
        <w:rPr>
          <w:sz w:val="28"/>
          <w:szCs w:val="28"/>
        </w:rPr>
        <w:t xml:space="preserve">We charge the hourly rate </w:t>
      </w:r>
      <w:r w:rsidR="005B5937" w:rsidRPr="00015B57">
        <w:rPr>
          <w:sz w:val="28"/>
          <w:szCs w:val="28"/>
        </w:rPr>
        <w:t>in 15-minute increments.</w:t>
      </w:r>
      <w:r w:rsidRPr="00015B57">
        <w:rPr>
          <w:sz w:val="28"/>
          <w:szCs w:val="28"/>
        </w:rPr>
        <w:t xml:space="preserve"> </w:t>
      </w:r>
      <w:r w:rsidR="005B5937" w:rsidRPr="00015B57">
        <w:rPr>
          <w:sz w:val="28"/>
          <w:szCs w:val="28"/>
        </w:rPr>
        <w:t xml:space="preserve">Examples </w:t>
      </w:r>
      <w:r w:rsidR="004E737B">
        <w:rPr>
          <w:sz w:val="28"/>
          <w:szCs w:val="28"/>
        </w:rPr>
        <w:t xml:space="preserve">of where </w:t>
      </w:r>
      <w:r w:rsidR="005B5937" w:rsidRPr="00015B57">
        <w:rPr>
          <w:sz w:val="28"/>
          <w:szCs w:val="28"/>
        </w:rPr>
        <w:t xml:space="preserve">technical charges </w:t>
      </w:r>
      <w:r w:rsidR="0070010A" w:rsidRPr="00015B57">
        <w:rPr>
          <w:sz w:val="28"/>
          <w:szCs w:val="28"/>
        </w:rPr>
        <w:t xml:space="preserve">would apply </w:t>
      </w:r>
      <w:r w:rsidR="005B5937" w:rsidRPr="00015B57">
        <w:rPr>
          <w:sz w:val="28"/>
          <w:szCs w:val="28"/>
        </w:rPr>
        <w:t>include cross campus travel time, non-routine material handling and experimental manipulations</w:t>
      </w:r>
      <w:r w:rsidR="00291AAE" w:rsidRPr="00015B57">
        <w:rPr>
          <w:sz w:val="28"/>
          <w:szCs w:val="28"/>
        </w:rPr>
        <w:t xml:space="preserve"> </w:t>
      </w:r>
      <w:r w:rsidR="0070010A" w:rsidRPr="00015B57">
        <w:rPr>
          <w:sz w:val="28"/>
          <w:szCs w:val="28"/>
        </w:rPr>
        <w:t xml:space="preserve">such as PI special requested </w:t>
      </w:r>
      <w:r w:rsidR="004E737B">
        <w:rPr>
          <w:sz w:val="28"/>
          <w:szCs w:val="28"/>
        </w:rPr>
        <w:t xml:space="preserve">animal </w:t>
      </w:r>
      <w:r w:rsidR="0070010A" w:rsidRPr="00015B57">
        <w:rPr>
          <w:sz w:val="28"/>
          <w:szCs w:val="28"/>
        </w:rPr>
        <w:t>moves between rooms or buildings</w:t>
      </w:r>
      <w:r w:rsidR="004E737B">
        <w:rPr>
          <w:sz w:val="28"/>
          <w:szCs w:val="28"/>
        </w:rPr>
        <w:t xml:space="preserve"> and </w:t>
      </w:r>
      <w:r w:rsidR="0070010A" w:rsidRPr="00015B57">
        <w:rPr>
          <w:sz w:val="28"/>
          <w:szCs w:val="28"/>
        </w:rPr>
        <w:t>non</w:t>
      </w:r>
      <w:r w:rsidR="004E737B">
        <w:rPr>
          <w:sz w:val="28"/>
          <w:szCs w:val="28"/>
        </w:rPr>
        <w:t>-</w:t>
      </w:r>
      <w:r w:rsidR="0070010A" w:rsidRPr="00015B57">
        <w:rPr>
          <w:sz w:val="28"/>
          <w:szCs w:val="28"/>
        </w:rPr>
        <w:t xml:space="preserve">routine husbandry </w:t>
      </w:r>
      <w:r w:rsidRPr="00015B57">
        <w:rPr>
          <w:sz w:val="28"/>
          <w:szCs w:val="28"/>
        </w:rPr>
        <w:t>services.</w:t>
      </w:r>
    </w:p>
    <w:p w14:paraId="1290DB9C" w14:textId="77777777" w:rsidR="0070010A" w:rsidRPr="00EE76E2" w:rsidRDefault="0070010A" w:rsidP="00015B57">
      <w:pPr>
        <w:spacing w:after="0" w:line="240" w:lineRule="auto"/>
        <w:ind w:left="360"/>
      </w:pPr>
    </w:p>
    <w:p w14:paraId="5A45B594" w14:textId="77777777" w:rsidR="00291AAE" w:rsidRDefault="00291AAE" w:rsidP="00291AAE"/>
    <w:p w14:paraId="3F53DAAA" w14:textId="77777777" w:rsidR="00291AAE" w:rsidRDefault="00291AAE"/>
    <w:sectPr w:rsidR="00291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E21645" w14:textId="77777777" w:rsidR="00555397" w:rsidRDefault="00555397" w:rsidP="00EE76E2">
      <w:pPr>
        <w:spacing w:after="0" w:line="240" w:lineRule="auto"/>
      </w:pPr>
      <w:r>
        <w:separator/>
      </w:r>
    </w:p>
  </w:endnote>
  <w:endnote w:type="continuationSeparator" w:id="0">
    <w:p w14:paraId="76270FD4" w14:textId="77777777" w:rsidR="00555397" w:rsidRDefault="00555397" w:rsidP="00EE7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CF5AD6" w14:textId="77777777" w:rsidR="001C6FC9" w:rsidRDefault="001C6F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4EF93" w14:textId="16A60590" w:rsidR="00BB59AE" w:rsidRDefault="00BB59AE">
    <w:pPr>
      <w:pStyle w:val="Footer"/>
    </w:pPr>
    <w:r>
      <w:tab/>
    </w:r>
  </w:p>
  <w:p w14:paraId="67E7CC84" w14:textId="77777777" w:rsidR="00EE76E2" w:rsidRDefault="00EE76E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3FAE0" w14:textId="77777777" w:rsidR="001C6FC9" w:rsidRDefault="001C6F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E437C" w14:textId="77777777" w:rsidR="00555397" w:rsidRDefault="00555397" w:rsidP="00EE76E2">
      <w:pPr>
        <w:spacing w:after="0" w:line="240" w:lineRule="auto"/>
      </w:pPr>
      <w:r>
        <w:separator/>
      </w:r>
    </w:p>
  </w:footnote>
  <w:footnote w:type="continuationSeparator" w:id="0">
    <w:p w14:paraId="755FA112" w14:textId="77777777" w:rsidR="00555397" w:rsidRDefault="00555397" w:rsidP="00EE7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80E96" w14:textId="77777777" w:rsidR="001C6FC9" w:rsidRDefault="001C6F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77718" w14:textId="77777777" w:rsidR="001C6FC9" w:rsidRDefault="001C6F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2DC21" w14:textId="77777777" w:rsidR="001C6FC9" w:rsidRDefault="001C6F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E1184"/>
    <w:multiLevelType w:val="hybridMultilevel"/>
    <w:tmpl w:val="516C03C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1121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AAE"/>
    <w:rsid w:val="00015B57"/>
    <w:rsid w:val="000E5992"/>
    <w:rsid w:val="001C6FC9"/>
    <w:rsid w:val="00202FB9"/>
    <w:rsid w:val="00291AAE"/>
    <w:rsid w:val="00474DC4"/>
    <w:rsid w:val="004A172C"/>
    <w:rsid w:val="004A5216"/>
    <w:rsid w:val="004B1C5D"/>
    <w:rsid w:val="004E737B"/>
    <w:rsid w:val="00555397"/>
    <w:rsid w:val="005B5937"/>
    <w:rsid w:val="006A0A6F"/>
    <w:rsid w:val="006C1F4D"/>
    <w:rsid w:val="0070010A"/>
    <w:rsid w:val="008119E3"/>
    <w:rsid w:val="00820E17"/>
    <w:rsid w:val="0086210A"/>
    <w:rsid w:val="008D4FED"/>
    <w:rsid w:val="00BA476D"/>
    <w:rsid w:val="00BB59AE"/>
    <w:rsid w:val="00CB7156"/>
    <w:rsid w:val="00D80560"/>
    <w:rsid w:val="00EE76E2"/>
    <w:rsid w:val="00F5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845EA"/>
  <w15:docId w15:val="{EE5B4B7D-4810-4413-ACF0-3973FF481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9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91AA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805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7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6E2"/>
  </w:style>
  <w:style w:type="paragraph" w:styleId="Footer">
    <w:name w:val="footer"/>
    <w:basedOn w:val="Normal"/>
    <w:link w:val="FooterChar"/>
    <w:uiPriority w:val="99"/>
    <w:unhideWhenUsed/>
    <w:rsid w:val="00EE76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6E2"/>
  </w:style>
  <w:style w:type="paragraph" w:styleId="BalloonText">
    <w:name w:val="Balloon Text"/>
    <w:basedOn w:val="Normal"/>
    <w:link w:val="BalloonTextChar"/>
    <w:uiPriority w:val="99"/>
    <w:semiHidden/>
    <w:unhideWhenUsed/>
    <w:rsid w:val="004A17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7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Rochester Medical Center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Tirabassi (Rajca), April</dc:creator>
  <cp:lastModifiedBy>Tirabassi (Rajca), April</cp:lastModifiedBy>
  <cp:revision>3</cp:revision>
  <cp:lastPrinted>2019-06-17T20:42:00Z</cp:lastPrinted>
  <dcterms:created xsi:type="dcterms:W3CDTF">2026-07-08T17:05:00Z</dcterms:created>
  <dcterms:modified xsi:type="dcterms:W3CDTF">2026-07-08T17:06:00Z</dcterms:modified>
</cp:coreProperties>
</file>