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837F" w14:textId="15EF3000" w:rsidR="00BE79B3" w:rsidRDefault="00BE79B3" w:rsidP="00BE79B3">
      <w:pPr>
        <w:pStyle w:val="p1"/>
        <w:rPr>
          <w:rFonts w:cs="Times New Roman"/>
        </w:rPr>
      </w:pPr>
      <w:bookmarkStart w:id="0" w:name="_GoBack"/>
      <w:bookmarkEnd w:id="0"/>
      <w:r>
        <w:rPr>
          <w:rFonts w:cs="Times New Roman"/>
          <w:b/>
          <w:bCs/>
        </w:rPr>
        <w:t xml:space="preserve">University of Rochester </w:t>
      </w:r>
      <w:r w:rsidR="00505ECE">
        <w:rPr>
          <w:rFonts w:cs="Times New Roman"/>
          <w:b/>
          <w:bCs/>
        </w:rPr>
        <w:t>Medical Center</w:t>
      </w:r>
      <w:r>
        <w:rPr>
          <w:rStyle w:val="apple-converted-space"/>
          <w:rFonts w:cs="Times New Roman"/>
          <w:b/>
          <w:bCs/>
        </w:rPr>
        <w:t xml:space="preserve"> </w:t>
      </w:r>
      <w:r>
        <w:rPr>
          <w:rStyle w:val="apple-converted-space"/>
          <w:rFonts w:cs="Times New Roman"/>
          <w:b/>
          <w:bCs/>
        </w:rPr>
        <w:br/>
      </w:r>
      <w:r>
        <w:rPr>
          <w:rFonts w:cs="Times New Roman"/>
          <w:b/>
          <w:bCs/>
        </w:rPr>
        <w:t>Office for Inclusion and Culture Development</w:t>
      </w:r>
    </w:p>
    <w:p w14:paraId="7BFC90CD" w14:textId="77777777" w:rsidR="00E62C87" w:rsidRDefault="00285DF1"/>
    <w:p w14:paraId="234BF75E" w14:textId="77777777" w:rsidR="00BE79B3" w:rsidRPr="00BE79B3" w:rsidRDefault="00BE79B3" w:rsidP="00BE79B3">
      <w:pPr>
        <w:spacing w:after="608"/>
        <w:jc w:val="center"/>
        <w:rPr>
          <w:rFonts w:ascii="Calibri" w:hAnsi="Calibri" w:cs="Times New Roman"/>
          <w:color w:val="C82628"/>
          <w:sz w:val="72"/>
          <w:szCs w:val="72"/>
        </w:rPr>
      </w:pPr>
      <w:r w:rsidRPr="00BE79B3">
        <w:rPr>
          <w:rFonts w:ascii="Calibri" w:hAnsi="Calibri" w:cs="Times New Roman"/>
          <w:b/>
          <w:bCs/>
          <w:color w:val="C82628"/>
          <w:sz w:val="72"/>
          <w:szCs w:val="72"/>
          <w:u w:val="single"/>
        </w:rPr>
        <w:t>SAVE the DATE!</w:t>
      </w:r>
    </w:p>
    <w:p w14:paraId="345DA465" w14:textId="77777777" w:rsidR="00450084" w:rsidRPr="00450084" w:rsidRDefault="00450084" w:rsidP="00450084">
      <w:pPr>
        <w:jc w:val="center"/>
        <w:rPr>
          <w:rFonts w:ascii="Calibri" w:hAnsi="Calibri" w:cs="Times New Roman"/>
          <w:b/>
          <w:bCs/>
          <w:sz w:val="82"/>
          <w:szCs w:val="82"/>
        </w:rPr>
      </w:pPr>
      <w:r w:rsidRPr="00450084">
        <w:rPr>
          <w:rFonts w:ascii="Calibri" w:hAnsi="Calibri" w:cs="Times New Roman"/>
          <w:b/>
          <w:bCs/>
          <w:sz w:val="82"/>
          <w:szCs w:val="82"/>
        </w:rPr>
        <w:t>Reflecting Our Community:</w:t>
      </w:r>
    </w:p>
    <w:p w14:paraId="077888F7" w14:textId="77777777" w:rsidR="00450084" w:rsidRPr="00450084" w:rsidRDefault="00450084" w:rsidP="00450084">
      <w:pPr>
        <w:jc w:val="center"/>
        <w:rPr>
          <w:rFonts w:ascii="Calibri" w:hAnsi="Calibri" w:cs="Times New Roman"/>
          <w:b/>
          <w:spacing w:val="2"/>
          <w:sz w:val="34"/>
          <w:szCs w:val="34"/>
        </w:rPr>
      </w:pPr>
      <w:r w:rsidRPr="00450084">
        <w:rPr>
          <w:rFonts w:ascii="Calibri" w:hAnsi="Calibri" w:cs="Times New Roman"/>
          <w:b/>
          <w:spacing w:val="2"/>
          <w:sz w:val="34"/>
          <w:szCs w:val="34"/>
        </w:rPr>
        <w:t>Tackling Racial and Ethnic Disparities in Healthcare and Research</w:t>
      </w:r>
    </w:p>
    <w:p w14:paraId="362B3024" w14:textId="77777777" w:rsidR="00BE79B3" w:rsidRDefault="00BE79B3"/>
    <w:p w14:paraId="31E2A8B3" w14:textId="77777777" w:rsidR="00450084" w:rsidRPr="00450084" w:rsidRDefault="00450084" w:rsidP="00450084">
      <w:pPr>
        <w:spacing w:after="270"/>
        <w:jc w:val="center"/>
        <w:rPr>
          <w:rFonts w:ascii="Calibri" w:hAnsi="Calibri" w:cs="Times New Roman"/>
          <w:sz w:val="54"/>
          <w:szCs w:val="54"/>
        </w:rPr>
      </w:pPr>
      <w:r>
        <w:rPr>
          <w:rFonts w:ascii="Calibri" w:hAnsi="Calibri" w:cs="Times New Roman"/>
          <w:b/>
          <w:bCs/>
          <w:sz w:val="54"/>
          <w:szCs w:val="54"/>
        </w:rPr>
        <w:t>Mon</w:t>
      </w:r>
      <w:r w:rsidRPr="00450084">
        <w:rPr>
          <w:rFonts w:ascii="Calibri" w:hAnsi="Calibri" w:cs="Times New Roman"/>
          <w:b/>
          <w:bCs/>
          <w:sz w:val="54"/>
          <w:szCs w:val="54"/>
        </w:rPr>
        <w:t>day, April 24, 201</w:t>
      </w:r>
      <w:r>
        <w:rPr>
          <w:rFonts w:ascii="Calibri" w:hAnsi="Calibri" w:cs="Times New Roman"/>
          <w:b/>
          <w:bCs/>
          <w:sz w:val="54"/>
          <w:szCs w:val="54"/>
        </w:rPr>
        <w:t>7</w:t>
      </w:r>
    </w:p>
    <w:p w14:paraId="5F6EA9C6" w14:textId="77777777" w:rsidR="00450084" w:rsidRPr="00450084" w:rsidRDefault="00450084" w:rsidP="00450084">
      <w:pPr>
        <w:spacing w:after="270"/>
        <w:jc w:val="center"/>
        <w:rPr>
          <w:rFonts w:ascii="Calibri" w:hAnsi="Calibri" w:cs="Times New Roman"/>
          <w:sz w:val="54"/>
          <w:szCs w:val="54"/>
        </w:rPr>
      </w:pPr>
      <w:r w:rsidRPr="00450084">
        <w:rPr>
          <w:rFonts w:ascii="Calibri" w:hAnsi="Calibri" w:cs="Times New Roman"/>
          <w:b/>
          <w:bCs/>
          <w:sz w:val="54"/>
          <w:szCs w:val="54"/>
        </w:rPr>
        <w:t xml:space="preserve">7:30 </w:t>
      </w:r>
      <w:r w:rsidRPr="00450084">
        <w:rPr>
          <w:rFonts w:ascii="Calibri" w:hAnsi="Calibri" w:cs="Times New Roman"/>
          <w:b/>
          <w:bCs/>
          <w:smallCaps/>
          <w:sz w:val="54"/>
          <w:szCs w:val="54"/>
        </w:rPr>
        <w:t>am</w:t>
      </w:r>
      <w:r w:rsidRPr="00450084">
        <w:rPr>
          <w:rFonts w:ascii="Calibri" w:hAnsi="Calibri" w:cs="Times New Roman"/>
          <w:b/>
          <w:bCs/>
          <w:sz w:val="54"/>
          <w:szCs w:val="54"/>
        </w:rPr>
        <w:t xml:space="preserve"> – 4:30 </w:t>
      </w:r>
      <w:r w:rsidRPr="00450084">
        <w:rPr>
          <w:rFonts w:ascii="Calibri" w:hAnsi="Calibri" w:cs="Times New Roman"/>
          <w:b/>
          <w:bCs/>
          <w:smallCaps/>
          <w:sz w:val="54"/>
          <w:szCs w:val="54"/>
        </w:rPr>
        <w:t>pm</w:t>
      </w:r>
    </w:p>
    <w:p w14:paraId="33740D76" w14:textId="77777777" w:rsidR="00450084" w:rsidRDefault="00450084" w:rsidP="00450084">
      <w:pPr>
        <w:jc w:val="center"/>
        <w:rPr>
          <w:rFonts w:ascii="Calibri" w:hAnsi="Calibri" w:cs="Times New Roman"/>
          <w:b/>
          <w:bCs/>
          <w:i/>
          <w:iCs/>
          <w:color w:val="C82628"/>
          <w:sz w:val="42"/>
          <w:szCs w:val="42"/>
        </w:rPr>
      </w:pPr>
      <w:r w:rsidRPr="00450084">
        <w:rPr>
          <w:rFonts w:ascii="Calibri" w:hAnsi="Calibri" w:cs="Times New Roman"/>
          <w:b/>
          <w:bCs/>
          <w:i/>
          <w:iCs/>
          <w:color w:val="C82628"/>
          <w:sz w:val="42"/>
          <w:szCs w:val="42"/>
        </w:rPr>
        <w:t xml:space="preserve">Look for registration to open </w:t>
      </w:r>
      <w:r>
        <w:rPr>
          <w:rFonts w:ascii="Calibri" w:hAnsi="Calibri" w:cs="Times New Roman"/>
          <w:b/>
          <w:bCs/>
          <w:i/>
          <w:iCs/>
          <w:color w:val="C82628"/>
          <w:sz w:val="42"/>
          <w:szCs w:val="42"/>
        </w:rPr>
        <w:t>in March 2017</w:t>
      </w:r>
    </w:p>
    <w:p w14:paraId="06353D5D" w14:textId="77777777" w:rsidR="00F06C7A" w:rsidRPr="00450084" w:rsidRDefault="00F06C7A" w:rsidP="00450084">
      <w:pPr>
        <w:jc w:val="center"/>
        <w:rPr>
          <w:rFonts w:ascii="Calibri" w:hAnsi="Calibri" w:cs="Times New Roman"/>
          <w:color w:val="C82628"/>
          <w:sz w:val="42"/>
          <w:szCs w:val="42"/>
        </w:rPr>
      </w:pPr>
    </w:p>
    <w:p w14:paraId="437FD5ED" w14:textId="53F4C225" w:rsidR="00F06C7A" w:rsidRPr="006A25FA" w:rsidRDefault="00F06C7A" w:rsidP="00F06C7A">
      <w:pPr>
        <w:spacing w:after="270"/>
        <w:rPr>
          <w:rFonts w:ascii="Calibri" w:hAnsi="Calibri" w:cs="Times New Roman"/>
          <w:sz w:val="22"/>
          <w:szCs w:val="22"/>
        </w:rPr>
      </w:pPr>
      <w:r w:rsidRPr="006A25FA">
        <w:rPr>
          <w:rFonts w:ascii="Calibri" w:hAnsi="Calibri" w:cs="Times New Roman"/>
          <w:i/>
          <w:iCs/>
          <w:sz w:val="22"/>
          <w:szCs w:val="22"/>
        </w:rPr>
        <w:t xml:space="preserve">Unconscious biases and cultural misunderstandings, as well as assumptions and oversights, can lead to disparities in health care for women, underrepresented groups, immigrants, LGBTQ individuals and others. This one-day conference will </w:t>
      </w:r>
      <w:r w:rsidR="006A25FA" w:rsidRPr="006A25FA">
        <w:rPr>
          <w:rFonts w:ascii="Calibri" w:hAnsi="Calibri" w:cs="Times New Roman"/>
          <w:i/>
          <w:iCs/>
          <w:sz w:val="22"/>
          <w:szCs w:val="22"/>
        </w:rPr>
        <w:t xml:space="preserve">focus on disparities in healthcare and research among racially and ethnically diverse populations. The conference will </w:t>
      </w:r>
      <w:r w:rsidRPr="006A25FA">
        <w:rPr>
          <w:rFonts w:ascii="Calibri" w:hAnsi="Calibri" w:cs="Times New Roman"/>
          <w:i/>
          <w:iCs/>
          <w:sz w:val="22"/>
          <w:szCs w:val="22"/>
        </w:rPr>
        <w:t xml:space="preserve">provide training and insights that will enable clinicians to give better care to their patients. It will </w:t>
      </w:r>
      <w:r w:rsidR="006A25FA" w:rsidRPr="006A25FA">
        <w:rPr>
          <w:rFonts w:ascii="Calibri" w:hAnsi="Calibri" w:cs="Times New Roman"/>
          <w:i/>
          <w:iCs/>
          <w:sz w:val="22"/>
          <w:szCs w:val="22"/>
        </w:rPr>
        <w:t xml:space="preserve">increase </w:t>
      </w:r>
      <w:r w:rsidRPr="006A25FA">
        <w:rPr>
          <w:rFonts w:ascii="Calibri" w:hAnsi="Calibri" w:cs="Times New Roman"/>
          <w:i/>
          <w:iCs/>
          <w:sz w:val="22"/>
          <w:szCs w:val="22"/>
        </w:rPr>
        <w:t>understanding of the diverse patient popul</w:t>
      </w:r>
      <w:r w:rsidR="006A25FA" w:rsidRPr="006A25FA">
        <w:rPr>
          <w:rFonts w:ascii="Calibri" w:hAnsi="Calibri" w:cs="Times New Roman"/>
          <w:i/>
          <w:iCs/>
          <w:sz w:val="22"/>
          <w:szCs w:val="22"/>
        </w:rPr>
        <w:t>ation with whom clinicians work. It will also help researchers understand the impact of these disparities on the populations whom they study and seek to develop effective interventions.</w:t>
      </w:r>
    </w:p>
    <w:p w14:paraId="1A3EC755" w14:textId="77777777" w:rsidR="00F06C7A" w:rsidRPr="006A25FA" w:rsidRDefault="00F06C7A" w:rsidP="00F06C7A">
      <w:pPr>
        <w:rPr>
          <w:rFonts w:ascii="Calibri" w:hAnsi="Calibri" w:cs="Times New Roman"/>
          <w:sz w:val="22"/>
          <w:szCs w:val="22"/>
        </w:rPr>
      </w:pPr>
      <w:r w:rsidRPr="006A25FA">
        <w:rPr>
          <w:rFonts w:ascii="Calibri" w:hAnsi="Calibri" w:cs="Times New Roman"/>
          <w:sz w:val="22"/>
          <w:szCs w:val="22"/>
        </w:rPr>
        <w:t>For additional information and to be added to an email list for announcements and updates, please contact Grace Fuller in the Office for Inclusion and Culture Development at grace_fuller@urmc.rochester.edu.</w:t>
      </w:r>
    </w:p>
    <w:p w14:paraId="7571C05F" w14:textId="77777777" w:rsidR="00450084" w:rsidRDefault="00450084"/>
    <w:p w14:paraId="27EDFB11" w14:textId="78D2FF58" w:rsidR="00F06C7A" w:rsidRPr="006A25FA" w:rsidRDefault="00F06C7A" w:rsidP="006A25FA">
      <w:pPr>
        <w:jc w:val="center"/>
      </w:pPr>
      <w:r w:rsidRPr="006A25FA">
        <w:rPr>
          <w:i/>
        </w:rPr>
        <w:t>Conferenc</w:t>
      </w:r>
      <w:r w:rsidR="006A25FA">
        <w:rPr>
          <w:i/>
        </w:rPr>
        <w:t>e co-sponsored by</w:t>
      </w:r>
      <w:r w:rsidR="006A25FA">
        <w:t>:</w:t>
      </w:r>
    </w:p>
    <w:p w14:paraId="6FC58D12" w14:textId="77777777" w:rsidR="00F06C7A" w:rsidRPr="006A25FA" w:rsidRDefault="00F06C7A" w:rsidP="006A25FA">
      <w:pPr>
        <w:jc w:val="center"/>
        <w:rPr>
          <w:b/>
        </w:rPr>
      </w:pPr>
      <w:r w:rsidRPr="006A25FA">
        <w:rPr>
          <w:b/>
        </w:rPr>
        <w:t>UR Office for Faculty Development and Diversity</w:t>
      </w:r>
    </w:p>
    <w:p w14:paraId="08C1D9D6" w14:textId="77777777" w:rsidR="00F06C7A" w:rsidRPr="006A25FA" w:rsidRDefault="00F06C7A" w:rsidP="006A25FA">
      <w:pPr>
        <w:jc w:val="center"/>
        <w:rPr>
          <w:b/>
        </w:rPr>
      </w:pPr>
      <w:r w:rsidRPr="006A25FA">
        <w:rPr>
          <w:b/>
        </w:rPr>
        <w:t>URSMD Clinical and Translational Science Institute (CTSI)</w:t>
      </w:r>
    </w:p>
    <w:p w14:paraId="0FCEA89C" w14:textId="77777777" w:rsidR="00F06C7A" w:rsidRPr="006A25FA" w:rsidRDefault="00F06C7A" w:rsidP="006A25FA">
      <w:pPr>
        <w:jc w:val="center"/>
        <w:rPr>
          <w:b/>
        </w:rPr>
      </w:pPr>
      <w:r w:rsidRPr="006A25FA">
        <w:rPr>
          <w:b/>
        </w:rPr>
        <w:t>URSMD Center for Community Health</w:t>
      </w:r>
    </w:p>
    <w:p w14:paraId="06270F30" w14:textId="77777777" w:rsidR="00F06C7A" w:rsidRPr="006A25FA" w:rsidRDefault="00F06C7A" w:rsidP="006A25FA">
      <w:pPr>
        <w:jc w:val="center"/>
        <w:rPr>
          <w:b/>
        </w:rPr>
      </w:pPr>
      <w:r w:rsidRPr="006A25FA">
        <w:rPr>
          <w:b/>
        </w:rPr>
        <w:t>UR School of Nursing</w:t>
      </w:r>
    </w:p>
    <w:p w14:paraId="6FC8F0BC" w14:textId="0AC860B3" w:rsidR="006A25FA" w:rsidRPr="006A25FA" w:rsidRDefault="006A25FA" w:rsidP="006A25FA">
      <w:pPr>
        <w:jc w:val="center"/>
        <w:rPr>
          <w:b/>
        </w:rPr>
      </w:pPr>
      <w:r w:rsidRPr="006A25FA">
        <w:rPr>
          <w:b/>
        </w:rPr>
        <w:t>UR Susan B. Anthony Center</w:t>
      </w:r>
    </w:p>
    <w:p w14:paraId="237E65DA" w14:textId="77777777" w:rsidR="00F06C7A" w:rsidRDefault="00F06C7A"/>
    <w:sectPr w:rsidR="00F06C7A" w:rsidSect="0046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3"/>
    <w:rsid w:val="00090C8F"/>
    <w:rsid w:val="00285DF1"/>
    <w:rsid w:val="00450084"/>
    <w:rsid w:val="00465FF1"/>
    <w:rsid w:val="00485981"/>
    <w:rsid w:val="00505ECE"/>
    <w:rsid w:val="00560DE5"/>
    <w:rsid w:val="00647460"/>
    <w:rsid w:val="006A25FA"/>
    <w:rsid w:val="007C3C70"/>
    <w:rsid w:val="0084410A"/>
    <w:rsid w:val="00BE79B3"/>
    <w:rsid w:val="00D3260B"/>
    <w:rsid w:val="00D80B08"/>
    <w:rsid w:val="00F06C7A"/>
    <w:rsid w:val="00FB376D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F3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E79B3"/>
    <w:pPr>
      <w:jc w:val="center"/>
    </w:pPr>
    <w:rPr>
      <w:rFonts w:ascii="Calibri" w:hAnsi="Calibri"/>
      <w:sz w:val="27"/>
      <w:szCs w:val="27"/>
    </w:rPr>
  </w:style>
  <w:style w:type="character" w:customStyle="1" w:styleId="apple-converted-space">
    <w:name w:val="apple-converted-space"/>
    <w:basedOn w:val="DefaultParagraphFont"/>
    <w:rsid w:val="00BE79B3"/>
  </w:style>
  <w:style w:type="character" w:customStyle="1" w:styleId="s1">
    <w:name w:val="s1"/>
    <w:basedOn w:val="DefaultParagraphFont"/>
    <w:rsid w:val="00BE79B3"/>
    <w:rPr>
      <w:u w:val="single"/>
    </w:rPr>
  </w:style>
  <w:style w:type="paragraph" w:customStyle="1" w:styleId="p2">
    <w:name w:val="p2"/>
    <w:basedOn w:val="Normal"/>
    <w:rsid w:val="00450084"/>
    <w:pPr>
      <w:jc w:val="center"/>
    </w:pPr>
    <w:rPr>
      <w:rFonts w:ascii="Calibri" w:hAnsi="Calibri"/>
      <w:color w:val="C82628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Burt, Tanya C</cp:lastModifiedBy>
  <cp:revision>2</cp:revision>
  <dcterms:created xsi:type="dcterms:W3CDTF">2017-02-15T13:26:00Z</dcterms:created>
  <dcterms:modified xsi:type="dcterms:W3CDTF">2017-02-15T13:26:00Z</dcterms:modified>
</cp:coreProperties>
</file>