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4C" w:rsidRDefault="00E3694C" w:rsidP="00E3694C">
      <w:pPr>
        <w:widowControl w:val="0"/>
        <w:autoSpaceDE w:val="0"/>
        <w:autoSpaceDN w:val="0"/>
        <w:adjustRightInd w:val="0"/>
        <w:jc w:val="center"/>
        <w:rPr>
          <w:rFonts w:ascii="Times New Roman" w:hAnsi="Times New Roman" w:cs="Times New Roman"/>
          <w:b/>
          <w:bCs/>
        </w:rPr>
      </w:pPr>
      <w:bookmarkStart w:id="0" w:name="_GoBack"/>
      <w:bookmarkEnd w:id="0"/>
      <w:r w:rsidRPr="00E3694C">
        <w:rPr>
          <w:rFonts w:ascii="Times New Roman" w:hAnsi="Times New Roman" w:cs="Times New Roman"/>
          <w:b/>
          <w:bCs/>
        </w:rPr>
        <w:t>3</w:t>
      </w:r>
      <w:r w:rsidR="00CF6091">
        <w:rPr>
          <w:rFonts w:ascii="Times New Roman" w:hAnsi="Times New Roman" w:cs="Times New Roman"/>
          <w:b/>
          <w:bCs/>
          <w:vertAlign w:val="superscript"/>
        </w:rPr>
        <w:t>RD</w:t>
      </w:r>
      <w:r w:rsidRPr="00E3694C">
        <w:rPr>
          <w:rFonts w:ascii="Times New Roman" w:hAnsi="Times New Roman" w:cs="Times New Roman"/>
          <w:b/>
          <w:bCs/>
        </w:rPr>
        <w:t xml:space="preserve"> ANNUAL INSTITUTE FOR INNOVATIVE EDUCATION SYMPOSIUM:  </w:t>
      </w:r>
    </w:p>
    <w:p w:rsidR="00E3694C" w:rsidRPr="00E3694C" w:rsidRDefault="00E3694C" w:rsidP="00E3694C">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ADDRESSING CHALLENGES TO TEAM-B</w:t>
      </w:r>
      <w:r w:rsidRPr="00E3694C">
        <w:rPr>
          <w:rFonts w:ascii="Times New Roman" w:hAnsi="Times New Roman" w:cs="Times New Roman"/>
          <w:b/>
          <w:bCs/>
        </w:rPr>
        <w:t>ASED CARE</w:t>
      </w:r>
    </w:p>
    <w:p w:rsidR="00E3694C" w:rsidRDefault="00E3694C" w:rsidP="00E3694C">
      <w:pPr>
        <w:widowControl w:val="0"/>
        <w:autoSpaceDE w:val="0"/>
        <w:autoSpaceDN w:val="0"/>
        <w:adjustRightInd w:val="0"/>
        <w:jc w:val="center"/>
        <w:rPr>
          <w:rFonts w:ascii="Times New Roman" w:hAnsi="Times New Roman" w:cs="Times New Roman"/>
          <w:b/>
          <w:bCs/>
        </w:rPr>
      </w:pPr>
      <w:r w:rsidRPr="00E3694C">
        <w:rPr>
          <w:rFonts w:ascii="Times New Roman" w:hAnsi="Times New Roman" w:cs="Times New Roman"/>
          <w:b/>
          <w:bCs/>
        </w:rPr>
        <w:t>Thursday, November 19, 2015</w:t>
      </w:r>
      <w:r>
        <w:rPr>
          <w:rFonts w:ascii="Times New Roman" w:hAnsi="Times New Roman" w:cs="Times New Roman"/>
          <w:b/>
          <w:bCs/>
        </w:rPr>
        <w:t xml:space="preserve">    </w:t>
      </w:r>
    </w:p>
    <w:p w:rsidR="00E3694C" w:rsidRPr="00E3694C" w:rsidRDefault="00E3694C" w:rsidP="00E3694C">
      <w:pPr>
        <w:widowControl w:val="0"/>
        <w:autoSpaceDE w:val="0"/>
        <w:autoSpaceDN w:val="0"/>
        <w:adjustRightInd w:val="0"/>
        <w:jc w:val="center"/>
        <w:rPr>
          <w:rFonts w:ascii="Times New Roman" w:hAnsi="Times New Roman" w:cs="Times New Roman"/>
        </w:rPr>
      </w:pPr>
      <w:r w:rsidRPr="00E3694C">
        <w:rPr>
          <w:rFonts w:ascii="Times New Roman" w:hAnsi="Times New Roman" w:cs="Times New Roman"/>
          <w:b/>
          <w:bCs/>
        </w:rPr>
        <w:t>8am – 1pm</w:t>
      </w:r>
    </w:p>
    <w:p w:rsidR="00E3694C" w:rsidRDefault="00E3694C" w:rsidP="00E3694C">
      <w:pPr>
        <w:widowControl w:val="0"/>
        <w:autoSpaceDE w:val="0"/>
        <w:autoSpaceDN w:val="0"/>
        <w:adjustRightInd w:val="0"/>
        <w:jc w:val="center"/>
        <w:rPr>
          <w:rFonts w:ascii="Times New Roman" w:hAnsi="Times New Roman" w:cs="Times New Roman"/>
          <w:b/>
          <w:bCs/>
        </w:rPr>
      </w:pPr>
    </w:p>
    <w:p w:rsidR="00E3694C" w:rsidRPr="00E3694C" w:rsidRDefault="00E3694C" w:rsidP="00E3694C">
      <w:pPr>
        <w:widowControl w:val="0"/>
        <w:autoSpaceDE w:val="0"/>
        <w:autoSpaceDN w:val="0"/>
        <w:adjustRightInd w:val="0"/>
        <w:jc w:val="center"/>
        <w:rPr>
          <w:rFonts w:ascii="Times New Roman" w:hAnsi="Times New Roman" w:cs="Times New Roman"/>
        </w:rPr>
      </w:pPr>
      <w:r w:rsidRPr="00E3694C">
        <w:rPr>
          <w:rFonts w:ascii="Times New Roman" w:hAnsi="Times New Roman" w:cs="Times New Roman"/>
          <w:b/>
          <w:bCs/>
        </w:rPr>
        <w:t> CALL FOR NOMINATIONS</w:t>
      </w:r>
    </w:p>
    <w:p w:rsidR="00E3694C" w:rsidRDefault="00E3694C" w:rsidP="00E3694C">
      <w:pPr>
        <w:widowControl w:val="0"/>
        <w:autoSpaceDE w:val="0"/>
        <w:autoSpaceDN w:val="0"/>
        <w:adjustRightInd w:val="0"/>
        <w:rPr>
          <w:rFonts w:ascii="Times New Roman" w:hAnsi="Times New Roman" w:cs="Times New Roman"/>
        </w:rPr>
      </w:pPr>
    </w:p>
    <w:p w:rsidR="00E3694C" w:rsidRPr="00E3694C" w:rsidRDefault="00C22AFC" w:rsidP="00E3694C">
      <w:pPr>
        <w:widowControl w:val="0"/>
        <w:autoSpaceDE w:val="0"/>
        <w:autoSpaceDN w:val="0"/>
        <w:adjustRightInd w:val="0"/>
        <w:rPr>
          <w:rFonts w:ascii="Times New Roman" w:hAnsi="Times New Roman" w:cs="Times New Roman"/>
        </w:rPr>
      </w:pPr>
      <w:r>
        <w:rPr>
          <w:rFonts w:ascii="Times New Roman" w:hAnsi="Times New Roman" w:cs="Times New Roman"/>
        </w:rPr>
        <w:t>Every day</w:t>
      </w:r>
      <w:r w:rsidR="00E3694C">
        <w:rPr>
          <w:rFonts w:ascii="Times New Roman" w:hAnsi="Times New Roman" w:cs="Times New Roman"/>
        </w:rPr>
        <w:t xml:space="preserve"> we face challenges in providing excellent care for our patients</w:t>
      </w:r>
      <w:r w:rsidR="00CF6091">
        <w:rPr>
          <w:rFonts w:ascii="Times New Roman" w:hAnsi="Times New Roman" w:cs="Times New Roman"/>
        </w:rPr>
        <w:t xml:space="preserve"> and their families</w:t>
      </w:r>
      <w:r w:rsidR="00E3694C">
        <w:rPr>
          <w:rFonts w:ascii="Times New Roman" w:hAnsi="Times New Roman" w:cs="Times New Roman"/>
        </w:rPr>
        <w:t xml:space="preserve">.  This year’s IIE Team Based Care Symposium will focus on how to overcome these challenges as we all work towards functioning in high performing teams.  We would like to identify and highlight teams who have faced challenges and developed strategies for success. </w:t>
      </w:r>
      <w:r w:rsidR="00E3694C" w:rsidRPr="00E3694C">
        <w:rPr>
          <w:rFonts w:ascii="Times New Roman" w:hAnsi="Times New Roman" w:cs="Times New Roman"/>
        </w:rPr>
        <w:t xml:space="preserve">If you are a member of a high-functioning team, or admire a team for their </w:t>
      </w:r>
      <w:r w:rsidR="00E3694C">
        <w:rPr>
          <w:rFonts w:ascii="Times New Roman" w:hAnsi="Times New Roman" w:cs="Times New Roman"/>
        </w:rPr>
        <w:t>ability and strategies to overcome challenges</w:t>
      </w:r>
      <w:r w:rsidR="00E3694C" w:rsidRPr="00E3694C">
        <w:rPr>
          <w:rFonts w:ascii="Times New Roman" w:hAnsi="Times New Roman" w:cs="Times New Roman"/>
        </w:rPr>
        <w:t>, please submit a nomination so we can feature and learn from them at the symposium.  A few teams will be invited to give extended presentations so that we can share strategies that facilitate their success.  We are also looking for teams to lead workshops in areas of specific interest and excellence</w:t>
      </w:r>
      <w:r w:rsidR="00686B9F">
        <w:rPr>
          <w:rFonts w:ascii="Times New Roman" w:hAnsi="Times New Roman" w:cs="Times New Roman"/>
        </w:rPr>
        <w:t xml:space="preserve"> in overcoming challenges to collaborative practice. </w:t>
      </w:r>
    </w:p>
    <w:p w:rsidR="00E3694C" w:rsidRDefault="00E3694C" w:rsidP="00E3694C">
      <w:pPr>
        <w:widowControl w:val="0"/>
        <w:autoSpaceDE w:val="0"/>
        <w:autoSpaceDN w:val="0"/>
        <w:adjustRightInd w:val="0"/>
        <w:rPr>
          <w:rFonts w:ascii="Times New Roman" w:hAnsi="Times New Roman" w:cs="Times New Roman"/>
        </w:rPr>
      </w:pPr>
    </w:p>
    <w:p w:rsidR="00E3694C" w:rsidRDefault="00E3694C" w:rsidP="00E3694C">
      <w:pPr>
        <w:widowControl w:val="0"/>
        <w:autoSpaceDE w:val="0"/>
        <w:autoSpaceDN w:val="0"/>
        <w:adjustRightInd w:val="0"/>
        <w:rPr>
          <w:rFonts w:ascii="Times New Roman" w:hAnsi="Times New Roman" w:cs="Times New Roman"/>
        </w:rPr>
      </w:pPr>
      <w:r w:rsidRPr="00E3694C">
        <w:rPr>
          <w:rFonts w:ascii="Times New Roman" w:hAnsi="Times New Roman" w:cs="Times New Roman"/>
        </w:rPr>
        <w:t>Descriptions of team nominations should include:</w:t>
      </w:r>
    </w:p>
    <w:p w:rsidR="00E3694C" w:rsidRPr="00E3694C" w:rsidRDefault="00E3694C" w:rsidP="00E3694C">
      <w:pPr>
        <w:widowControl w:val="0"/>
        <w:autoSpaceDE w:val="0"/>
        <w:autoSpaceDN w:val="0"/>
        <w:adjustRightInd w:val="0"/>
        <w:rPr>
          <w:rFonts w:ascii="Times New Roman" w:hAnsi="Times New Roman" w:cs="Times New Roman"/>
        </w:rPr>
      </w:pP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b/>
        </w:rPr>
      </w:pPr>
      <w:r w:rsidRPr="00E3694C">
        <w:rPr>
          <w:rFonts w:ascii="Times New Roman" w:hAnsi="Times New Roman" w:cs="Times New Roman"/>
          <w:b/>
        </w:rPr>
        <w:t>·Members on the team (roles, disciplines, leadership)</w:t>
      </w: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b/>
        </w:rPr>
      </w:pPr>
      <w:r w:rsidRPr="00E3694C">
        <w:rPr>
          <w:rFonts w:ascii="Times New Roman" w:hAnsi="Times New Roman" w:cs="Times New Roman"/>
        </w:rPr>
        <w:t>·</w:t>
      </w:r>
      <w:r w:rsidRPr="00E3694C">
        <w:rPr>
          <w:rFonts w:ascii="Times New Roman" w:hAnsi="Times New Roman" w:cs="Times New Roman"/>
          <w:b/>
        </w:rPr>
        <w:t xml:space="preserve">A description of the challenge they faced in functioning and/or performing in a team based/collaborative care model: </w:t>
      </w: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i/>
        </w:rPr>
      </w:pPr>
      <w:r>
        <w:rPr>
          <w:rFonts w:ascii="Times New Roman" w:hAnsi="Times New Roman" w:cs="Times New Roman"/>
        </w:rPr>
        <w:tab/>
      </w:r>
      <w:r w:rsidRPr="00E3694C">
        <w:rPr>
          <w:rFonts w:ascii="Times New Roman" w:hAnsi="Times New Roman" w:cs="Times New Roman"/>
          <w:i/>
        </w:rPr>
        <w:t>Examples include (but are not limited to): Poor communication, systems barriers, difficult personalities and/or hierarchy issues, unclear roles and responsibilities</w:t>
      </w: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b/>
        </w:rPr>
      </w:pPr>
      <w:r w:rsidRPr="00E3694C">
        <w:rPr>
          <w:rFonts w:ascii="Times New Roman" w:hAnsi="Times New Roman" w:cs="Times New Roman"/>
        </w:rPr>
        <w:t>·</w:t>
      </w:r>
      <w:r>
        <w:rPr>
          <w:rFonts w:ascii="Times New Roman" w:hAnsi="Times New Roman" w:cs="Times New Roman"/>
        </w:rPr>
        <w:t> </w:t>
      </w:r>
      <w:r w:rsidRPr="00E3694C">
        <w:rPr>
          <w:rFonts w:ascii="Times New Roman" w:hAnsi="Times New Roman" w:cs="Times New Roman"/>
          <w:b/>
        </w:rPr>
        <w:t>Strategies for overcoming these challenges:</w:t>
      </w: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i/>
        </w:rPr>
      </w:pPr>
      <w:r>
        <w:rPr>
          <w:rFonts w:ascii="Times New Roman" w:hAnsi="Times New Roman" w:cs="Times New Roman"/>
        </w:rPr>
        <w:tab/>
      </w:r>
      <w:r w:rsidRPr="00E3694C">
        <w:rPr>
          <w:rFonts w:ascii="Times New Roman" w:hAnsi="Times New Roman" w:cs="Times New Roman"/>
          <w:i/>
        </w:rPr>
        <w:t>Examples include (but are not limited to):  Cross training, team coordination training and systems improvement, flexibility, TeamSTEPPS strategies</w:t>
      </w: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rPr>
      </w:pPr>
      <w:r w:rsidRPr="00E3694C">
        <w:rPr>
          <w:rFonts w:ascii="Times New Roman" w:hAnsi="Times New Roman" w:cs="Times New Roman"/>
        </w:rPr>
        <w:t>·</w:t>
      </w:r>
      <w:r>
        <w:rPr>
          <w:rFonts w:ascii="Times New Roman" w:hAnsi="Times New Roman" w:cs="Times New Roman"/>
        </w:rPr>
        <w:t> </w:t>
      </w:r>
      <w:r w:rsidRPr="00E3694C">
        <w:rPr>
          <w:rFonts w:ascii="Times New Roman" w:hAnsi="Times New Roman" w:cs="Times New Roman"/>
          <w:b/>
        </w:rPr>
        <w:t>Measures of their impact/success</w:t>
      </w:r>
    </w:p>
    <w:p w:rsidR="00E3694C" w:rsidRPr="00E3694C" w:rsidRDefault="00E3694C" w:rsidP="00E3694C">
      <w:pPr>
        <w:widowControl w:val="0"/>
        <w:autoSpaceDE w:val="0"/>
        <w:autoSpaceDN w:val="0"/>
        <w:adjustRightInd w:val="0"/>
        <w:spacing w:after="320"/>
        <w:ind w:left="960" w:hanging="480"/>
        <w:rPr>
          <w:rFonts w:ascii="Times New Roman" w:hAnsi="Times New Roman" w:cs="Times New Roman"/>
          <w:b/>
        </w:rPr>
      </w:pPr>
      <w:r w:rsidRPr="00E3694C">
        <w:rPr>
          <w:rFonts w:ascii="Times New Roman" w:hAnsi="Times New Roman" w:cs="Times New Roman"/>
          <w:b/>
        </w:rPr>
        <w:t>· Why they feel team-based care has been effective</w:t>
      </w:r>
      <w:r w:rsidR="00CF6091">
        <w:rPr>
          <w:rFonts w:ascii="Times New Roman" w:hAnsi="Times New Roman" w:cs="Times New Roman"/>
          <w:b/>
        </w:rPr>
        <w:t>, including examples in practice</w:t>
      </w:r>
    </w:p>
    <w:p w:rsidR="00E3694C" w:rsidRPr="00E3694C" w:rsidRDefault="00E3694C" w:rsidP="00E3694C">
      <w:pPr>
        <w:widowControl w:val="0"/>
        <w:autoSpaceDE w:val="0"/>
        <w:autoSpaceDN w:val="0"/>
        <w:adjustRightInd w:val="0"/>
        <w:rPr>
          <w:rFonts w:ascii="Times New Roman" w:hAnsi="Times New Roman" w:cs="Times New Roman"/>
        </w:rPr>
      </w:pPr>
      <w:r w:rsidRPr="00E3694C">
        <w:rPr>
          <w:rFonts w:ascii="Times New Roman" w:hAnsi="Times New Roman" w:cs="Times New Roman"/>
        </w:rPr>
        <w:t xml:space="preserve">Nominations should be no longer than 500 words and include contact information of the nominating individual and a key contact for the team being featured.  Nominations should be emailed to Sarah Peyre at </w:t>
      </w:r>
      <w:hyperlink r:id="rId5" w:history="1">
        <w:r w:rsidRPr="00E3694C">
          <w:rPr>
            <w:rFonts w:ascii="Times New Roman" w:hAnsi="Times New Roman" w:cs="Times New Roman"/>
            <w:color w:val="0000FF"/>
            <w:u w:val="single" w:color="0000FF"/>
          </w:rPr>
          <w:t>sarah_peyre@urmc.rochester.edu</w:t>
        </w:r>
      </w:hyperlink>
      <w:r w:rsidRPr="00E3694C">
        <w:rPr>
          <w:rFonts w:ascii="Times New Roman" w:hAnsi="Times New Roman" w:cs="Times New Roman"/>
        </w:rPr>
        <w:t xml:space="preserve"> no later than </w:t>
      </w:r>
      <w:r>
        <w:rPr>
          <w:rFonts w:ascii="Times New Roman" w:hAnsi="Times New Roman" w:cs="Times New Roman"/>
        </w:rPr>
        <w:t>June 15, 2015</w:t>
      </w:r>
      <w:r w:rsidRPr="00E3694C">
        <w:rPr>
          <w:rFonts w:ascii="Times New Roman" w:hAnsi="Times New Roman" w:cs="Times New Roman"/>
        </w:rPr>
        <w:t>.</w:t>
      </w:r>
      <w:r>
        <w:rPr>
          <w:rFonts w:ascii="Times New Roman" w:hAnsi="Times New Roman" w:cs="Times New Roman"/>
        </w:rPr>
        <w:t xml:space="preserve">  Selected teams will be notified in July 2015. </w:t>
      </w:r>
    </w:p>
    <w:p w:rsidR="00E87C3E" w:rsidRPr="00E3694C" w:rsidRDefault="00E3694C" w:rsidP="00E3694C">
      <w:pPr>
        <w:widowControl w:val="0"/>
        <w:autoSpaceDE w:val="0"/>
        <w:autoSpaceDN w:val="0"/>
        <w:adjustRightInd w:val="0"/>
        <w:rPr>
          <w:rFonts w:ascii="Times New Roman" w:hAnsi="Times New Roman" w:cs="Times New Roman"/>
        </w:rPr>
      </w:pPr>
      <w:r w:rsidRPr="00E3694C">
        <w:rPr>
          <w:rFonts w:ascii="Times New Roman" w:hAnsi="Times New Roman" w:cs="Times New Roman"/>
        </w:rPr>
        <w:t> </w:t>
      </w:r>
    </w:p>
    <w:sectPr w:rsidR="00E87C3E" w:rsidRPr="00E3694C" w:rsidSect="00E3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4C"/>
    <w:rsid w:val="004B7A45"/>
    <w:rsid w:val="00686B9F"/>
    <w:rsid w:val="00C22AFC"/>
    <w:rsid w:val="00CF6091"/>
    <w:rsid w:val="00DC638C"/>
    <w:rsid w:val="00E3694C"/>
    <w:rsid w:val="00E8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9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9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_peyre@urmc.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Peyre, Sarah</dc:creator>
  <cp:lastModifiedBy>Burt, Tanya C</cp:lastModifiedBy>
  <cp:revision>2</cp:revision>
  <dcterms:created xsi:type="dcterms:W3CDTF">2015-05-04T12:57:00Z</dcterms:created>
  <dcterms:modified xsi:type="dcterms:W3CDTF">2015-05-04T12:57:00Z</dcterms:modified>
</cp:coreProperties>
</file>