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88047" w14:textId="77777777" w:rsidR="005F77EC" w:rsidRDefault="007E22B4" w:rsidP="00877572">
      <w:pPr>
        <w:jc w:val="both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AA4F2F8" wp14:editId="1509E146">
            <wp:simplePos x="0" y="0"/>
            <wp:positionH relativeFrom="column">
              <wp:posOffset>2821305</wp:posOffset>
            </wp:positionH>
            <wp:positionV relativeFrom="paragraph">
              <wp:posOffset>-253365</wp:posOffset>
            </wp:positionV>
            <wp:extent cx="1736090" cy="798195"/>
            <wp:effectExtent l="0" t="0" r="0" b="0"/>
            <wp:wrapNone/>
            <wp:docPr id="15" name="Picture 15" descr="C:\Users\hkebede\AppData\Local\Microsoft\Windows\INetCache\Content.Word\IIE LOGO_WIDE_V1 022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kebede\AppData\Local\Microsoft\Windows\INetCache\Content.Word\IIE LOGO_WIDE_V1 0221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039">
        <w:rPr>
          <w:noProof/>
        </w:rPr>
        <w:pict w14:anchorId="3713F1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375pt;margin-top:-9.75pt;width:123.8pt;height:37.95pt;z-index:251667456;mso-wrap-edited:f;mso-width-percent:0;mso-height-percent:0;mso-position-horizontal-relative:text;mso-position-vertical-relative:text;mso-width-percent:0;mso-height-percent:0;mso-width-relative:page;mso-height-relative:page" wrapcoords="-67 0 -67 21382 21600 21382 21600 0 -67 0">
            <v:imagedata r:id="rId9" o:title="MOCA-Secondary Logo 2018"/>
          </v:shape>
        </w:pict>
      </w:r>
      <w:r w:rsidR="00D21B25">
        <w:rPr>
          <w:rFonts w:ascii="Calibri" w:hAnsi="Calibri"/>
          <w:b/>
          <w:noProof/>
          <w:color w:val="44546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DDA701" wp14:editId="095C8A76">
                <wp:simplePos x="0" y="0"/>
                <wp:positionH relativeFrom="column">
                  <wp:posOffset>-398736</wp:posOffset>
                </wp:positionH>
                <wp:positionV relativeFrom="paragraph">
                  <wp:posOffset>-278962</wp:posOffset>
                </wp:positionV>
                <wp:extent cx="3638550" cy="752475"/>
                <wp:effectExtent l="0" t="0" r="0" b="952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A2AE5" w14:textId="77777777" w:rsidR="008261A6" w:rsidRPr="008261A6" w:rsidRDefault="008261A6" w:rsidP="008261A6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</w:pPr>
                            <w:r w:rsidRPr="008261A6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MAINTE</w:t>
                            </w:r>
                            <w:r w:rsidR="0087171E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NA</w:t>
                            </w:r>
                            <w:r w:rsidRPr="008261A6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NCE OF CERTIFICATION</w:t>
                            </w:r>
                          </w:p>
                          <w:p w14:paraId="497C3908" w14:textId="77777777" w:rsidR="008261A6" w:rsidRPr="007E22B4" w:rsidRDefault="0087171E" w:rsidP="008261A6">
                            <w:pPr>
                              <w:rPr>
                                <w:rFonts w:ascii="Calibri" w:hAnsi="Calibri" w:cs="Calibri"/>
                                <w:b/>
                                <w:color w:val="1F3864" w:themeColor="accent5" w:themeShade="80"/>
                                <w:sz w:val="28"/>
                              </w:rPr>
                            </w:pPr>
                            <w:r w:rsidRPr="007E22B4">
                              <w:rPr>
                                <w:rFonts w:ascii="Calibri" w:hAnsi="Calibri" w:cs="Calibri"/>
                                <w:b/>
                                <w:color w:val="1F3864" w:themeColor="accent5" w:themeShade="80"/>
                                <w:sz w:val="28"/>
                              </w:rPr>
                              <w:t>AMERICAN BOARD OF</w:t>
                            </w:r>
                            <w:r w:rsidR="007E22B4" w:rsidRPr="007E22B4">
                              <w:rPr>
                                <w:rFonts w:ascii="Calibri" w:hAnsi="Calibri" w:cs="Calibri"/>
                                <w:b/>
                                <w:color w:val="1F3864" w:themeColor="accent5" w:themeShade="80"/>
                                <w:sz w:val="28"/>
                              </w:rPr>
                              <w:t xml:space="preserve"> ANESTHESIOLOGY</w:t>
                            </w:r>
                          </w:p>
                          <w:p w14:paraId="3DA4B755" w14:textId="77777777" w:rsidR="008261A6" w:rsidRPr="008261A6" w:rsidRDefault="008261A6" w:rsidP="008261A6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8261A6">
                              <w:rPr>
                                <w:rFonts w:ascii="Calibri" w:hAnsi="Calibri" w:cs="Calibri"/>
                              </w:rPr>
                              <w:t xml:space="preserve">PROCEDURE FOR CERTIFYING ACTIVITIES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23DDA70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31.4pt;margin-top:-21.95pt;width:286.5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" stroked="f">
                <v:textbox>
                  <w:txbxContent>
                    <w:p w14:paraId="03EA2AE5" w14:textId="77777777" w:rsidR="008261A6" w:rsidRPr="008261A6" w:rsidRDefault="008261A6" w:rsidP="008261A6">
                      <w:pPr>
                        <w:rPr>
                          <w:rFonts w:ascii="Calibri" w:hAnsi="Calibri" w:cs="Calibri"/>
                          <w:b/>
                          <w:sz w:val="32"/>
                        </w:rPr>
                      </w:pPr>
                      <w:r w:rsidRPr="008261A6">
                        <w:rPr>
                          <w:rFonts w:ascii="Calibri" w:hAnsi="Calibri" w:cs="Calibri"/>
                          <w:b/>
                          <w:sz w:val="32"/>
                        </w:rPr>
                        <w:t>MAINTE</w:t>
                      </w:r>
                      <w:r w:rsidR="0087171E">
                        <w:rPr>
                          <w:rFonts w:ascii="Calibri" w:hAnsi="Calibri" w:cs="Calibri"/>
                          <w:b/>
                          <w:sz w:val="32"/>
                        </w:rPr>
                        <w:t>NA</w:t>
                      </w:r>
                      <w:r w:rsidRPr="008261A6">
                        <w:rPr>
                          <w:rFonts w:ascii="Calibri" w:hAnsi="Calibri" w:cs="Calibri"/>
                          <w:b/>
                          <w:sz w:val="32"/>
                        </w:rPr>
                        <w:t>NCE OF CERTIFICATION</w:t>
                      </w:r>
                    </w:p>
                    <w:p w14:paraId="497C3908" w14:textId="77777777" w:rsidR="008261A6" w:rsidRPr="007E22B4" w:rsidRDefault="0087171E" w:rsidP="008261A6">
                      <w:pPr>
                        <w:rPr>
                          <w:rFonts w:ascii="Calibri" w:hAnsi="Calibri" w:cs="Calibri"/>
                          <w:b/>
                          <w:color w:val="1F3864" w:themeColor="accent5" w:themeShade="80"/>
                          <w:sz w:val="28"/>
                        </w:rPr>
                      </w:pPr>
                      <w:r w:rsidRPr="007E22B4">
                        <w:rPr>
                          <w:rFonts w:ascii="Calibri" w:hAnsi="Calibri" w:cs="Calibri"/>
                          <w:b/>
                          <w:color w:val="1F3864" w:themeColor="accent5" w:themeShade="80"/>
                          <w:sz w:val="28"/>
                        </w:rPr>
                        <w:t>AMERICAN BOARD OF</w:t>
                      </w:r>
                      <w:r w:rsidR="007E22B4" w:rsidRPr="007E22B4">
                        <w:rPr>
                          <w:rFonts w:ascii="Calibri" w:hAnsi="Calibri" w:cs="Calibri"/>
                          <w:b/>
                          <w:color w:val="1F3864" w:themeColor="accent5" w:themeShade="80"/>
                          <w:sz w:val="28"/>
                        </w:rPr>
                        <w:t xml:space="preserve"> ANESTHESIOLOGY</w:t>
                      </w:r>
                    </w:p>
                    <w:p w14:paraId="3DA4B755" w14:textId="77777777" w:rsidR="008261A6" w:rsidRPr="008261A6" w:rsidRDefault="008261A6" w:rsidP="008261A6">
                      <w:pPr>
                        <w:rPr>
                          <w:rFonts w:ascii="Calibri" w:hAnsi="Calibri" w:cs="Calibri"/>
                        </w:rPr>
                      </w:pPr>
                      <w:r w:rsidRPr="008261A6">
                        <w:rPr>
                          <w:rFonts w:ascii="Calibri" w:hAnsi="Calibri" w:cs="Calibri"/>
                        </w:rPr>
                        <w:t xml:space="preserve">PROCEDURE FOR CERTIFYING ACTIVITIES     </w:t>
                      </w:r>
                    </w:p>
                  </w:txbxContent>
                </v:textbox>
              </v:shape>
            </w:pict>
          </mc:Fallback>
        </mc:AlternateContent>
      </w:r>
      <w:r w:rsidR="00D15E2A">
        <w:rPr>
          <w:rFonts w:ascii="Calibri" w:hAnsi="Calibri"/>
          <w:b/>
          <w:noProof/>
          <w:color w:val="44546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3" behindDoc="1" locked="0" layoutInCell="1" allowOverlap="1" wp14:anchorId="3E389414" wp14:editId="1B959A7C">
                <wp:simplePos x="0" y="0"/>
                <wp:positionH relativeFrom="column">
                  <wp:posOffset>-526774</wp:posOffset>
                </wp:positionH>
                <wp:positionV relativeFrom="paragraph">
                  <wp:posOffset>-403529</wp:posOffset>
                </wp:positionV>
                <wp:extent cx="6996899" cy="1076325"/>
                <wp:effectExtent l="19050" t="19050" r="33020" b="476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6899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1CC92D2" id="Rectangle 3" o:spid="_x0000_s1026" style="position:absolute;margin-left:-41.5pt;margin-top:-31.75pt;width:550.95pt;height:84.75pt;z-index:-251659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" strokecolor="#1f3763 [1608]" strokeweight="5pt">
                <v:stroke linestyle="thickThin"/>
                <v:shadow color="#868686"/>
              </v:rect>
            </w:pict>
          </mc:Fallback>
        </mc:AlternateContent>
      </w:r>
    </w:p>
    <w:p w14:paraId="34BE0B45" w14:textId="77777777" w:rsidR="00E4392E" w:rsidRDefault="00E4392E" w:rsidP="00877572">
      <w:pPr>
        <w:jc w:val="both"/>
        <w:rPr>
          <w:rFonts w:ascii="Calibri" w:hAnsi="Calibri"/>
          <w:b/>
        </w:rPr>
      </w:pPr>
    </w:p>
    <w:p w14:paraId="79C329FC" w14:textId="77777777" w:rsidR="00E4392E" w:rsidRDefault="00E4392E" w:rsidP="00877572">
      <w:pPr>
        <w:jc w:val="both"/>
        <w:rPr>
          <w:rFonts w:ascii="Calibri" w:hAnsi="Calibri"/>
          <w:b/>
        </w:rPr>
      </w:pPr>
    </w:p>
    <w:p w14:paraId="4F2E932B" w14:textId="0EF922FB" w:rsidR="00874C7A" w:rsidRPr="00B87704" w:rsidRDefault="00575DB4" w:rsidP="00B87704">
      <w:pPr>
        <w:jc w:val="center"/>
        <w:rPr>
          <w:rStyle w:val="body-text"/>
          <w:rFonts w:ascii="Calibri" w:hAnsi="Calibri"/>
          <w:b/>
        </w:rPr>
      </w:pPr>
      <w:r w:rsidRPr="0041483F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544B02" wp14:editId="43AFDB61">
                <wp:simplePos x="0" y="0"/>
                <wp:positionH relativeFrom="margin">
                  <wp:posOffset>-519430</wp:posOffset>
                </wp:positionH>
                <wp:positionV relativeFrom="paragraph">
                  <wp:posOffset>310515</wp:posOffset>
                </wp:positionV>
                <wp:extent cx="7052945" cy="996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03009" w14:textId="77777777" w:rsidR="0041483F" w:rsidRPr="00647DAC" w:rsidRDefault="0041483F" w:rsidP="00A160F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647DA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PURPOSE</w:t>
                            </w:r>
                          </w:p>
                          <w:p w14:paraId="1BBFB04C" w14:textId="77777777" w:rsidR="0041483F" w:rsidRPr="00647DAC" w:rsidRDefault="0041483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47DA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The ACCME and the</w:t>
                            </w:r>
                            <w:r w:rsidR="007E22B4" w:rsidRPr="00647DA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E22B4" w:rsidRPr="00647DAC">
                              <w:rPr>
                                <w:rFonts w:ascii="Calibri" w:hAnsi="Calibri"/>
                                <w:b/>
                                <w:color w:val="1F3864" w:themeColor="accent5" w:themeShade="80"/>
                                <w:sz w:val="22"/>
                                <w:szCs w:val="22"/>
                              </w:rPr>
                              <w:t>AMERICAN BOARD OF ANESTHSIOLOGY (ABA)</w:t>
                            </w:r>
                            <w:r w:rsidRPr="00647DAC">
                              <w:rPr>
                                <w:rFonts w:ascii="Calibri" w:hAnsi="Calibri"/>
                                <w:color w:val="1F3864" w:themeColor="accent5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47DA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have collaborated to simplify the integration of Maintenance of Certification</w:t>
                            </w:r>
                            <w:r w:rsidR="007E22B4" w:rsidRPr="00647DA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in Anesthesiology</w:t>
                            </w:r>
                            <w:r w:rsidRPr="00647DA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47DA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(MOC</w:t>
                            </w:r>
                            <w:r w:rsidR="007E22B4" w:rsidRPr="00647DA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A 2.0</w:t>
                            </w:r>
                            <w:r w:rsidRPr="00647DA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Pr="00647DA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and accredited CME. This guide outlines the</w:t>
                            </w:r>
                            <w:r w:rsidR="00635BAE" w:rsidRPr="00647DA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Institute for Innovative Education’s</w:t>
                            </w:r>
                            <w:r w:rsidRPr="00647DA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process for Faculty/Activity Directors to follow for ensuring documentation standards are met</w:t>
                            </w:r>
                            <w:r w:rsidR="009A3D7C" w:rsidRPr="00647DA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for both </w:t>
                            </w:r>
                            <w:r w:rsidR="007E22B4" w:rsidRPr="00647DA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ABA</w:t>
                            </w:r>
                            <w:r w:rsidR="009A3D7C" w:rsidRPr="00647DA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and ACCME</w:t>
                            </w:r>
                            <w:r w:rsidR="00DC6F34" w:rsidRPr="00647DA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5544B02" id="Text Box 2" o:spid="_x0000_s1027" type="#_x0000_t202" style="position:absolute;left:0;text-align:left;margin-left:-40.9pt;margin-top:24.45pt;width:555.35pt;height:7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" stroked="f">
                <v:textbox>
                  <w:txbxContent>
                    <w:p w14:paraId="47803009" w14:textId="77777777" w:rsidR="0041483F" w:rsidRPr="00647DAC" w:rsidRDefault="0041483F" w:rsidP="00A160FF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647DA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PURPOSE</w:t>
                      </w:r>
                    </w:p>
                    <w:p w14:paraId="1BBFB04C" w14:textId="77777777" w:rsidR="0041483F" w:rsidRPr="00647DAC" w:rsidRDefault="0041483F">
                      <w:pPr>
                        <w:rPr>
                          <w:sz w:val="22"/>
                          <w:szCs w:val="22"/>
                        </w:rPr>
                      </w:pPr>
                      <w:r w:rsidRPr="00647DAC">
                        <w:rPr>
                          <w:rFonts w:ascii="Calibri" w:hAnsi="Calibri"/>
                          <w:sz w:val="22"/>
                          <w:szCs w:val="22"/>
                        </w:rPr>
                        <w:t>The ACCME and the</w:t>
                      </w:r>
                      <w:r w:rsidR="007E22B4" w:rsidRPr="00647DA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7E22B4" w:rsidRPr="00647DAC">
                        <w:rPr>
                          <w:rFonts w:ascii="Calibri" w:hAnsi="Calibri"/>
                          <w:b/>
                          <w:color w:val="1F3864" w:themeColor="accent5" w:themeShade="80"/>
                          <w:sz w:val="22"/>
                          <w:szCs w:val="22"/>
                        </w:rPr>
                        <w:t>AMERICAN BOARD OF ANESTHSIOLOGY (ABA)</w:t>
                      </w:r>
                      <w:r w:rsidRPr="00647DAC">
                        <w:rPr>
                          <w:rFonts w:ascii="Calibri" w:hAnsi="Calibri"/>
                          <w:color w:val="1F3864" w:themeColor="accent5" w:themeShade="80"/>
                          <w:sz w:val="22"/>
                          <w:szCs w:val="22"/>
                        </w:rPr>
                        <w:t xml:space="preserve"> </w:t>
                      </w:r>
                      <w:r w:rsidRPr="00647DAC">
                        <w:rPr>
                          <w:rFonts w:ascii="Calibri" w:hAnsi="Calibri"/>
                          <w:sz w:val="22"/>
                          <w:szCs w:val="22"/>
                        </w:rPr>
                        <w:t>have collaborated to simplify the integration of Maintenance of Certification</w:t>
                      </w:r>
                      <w:r w:rsidR="007E22B4" w:rsidRPr="00647DA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in Anesthesiology</w:t>
                      </w:r>
                      <w:r w:rsidRPr="00647DA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647DA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(MOC</w:t>
                      </w:r>
                      <w:r w:rsidR="007E22B4" w:rsidRPr="00647DA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A 2.0</w:t>
                      </w:r>
                      <w:r w:rsidRPr="00647DA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)</w:t>
                      </w:r>
                      <w:r w:rsidRPr="00647DA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and accredited CME. This guide outlines the</w:t>
                      </w:r>
                      <w:r w:rsidR="00635BAE" w:rsidRPr="00647DA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Institute for Innovative Education’s</w:t>
                      </w:r>
                      <w:r w:rsidRPr="00647DA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process for Faculty/Activity Directors to follow for ensuring documentation standards are met</w:t>
                      </w:r>
                      <w:r w:rsidR="009A3D7C" w:rsidRPr="00647DA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for both </w:t>
                      </w:r>
                      <w:r w:rsidR="007E22B4" w:rsidRPr="00647DA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ABA</w:t>
                      </w:r>
                      <w:r w:rsidR="009A3D7C" w:rsidRPr="00647DA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and ACCME</w:t>
                      </w:r>
                      <w:r w:rsidR="00DC6F34" w:rsidRPr="00647DAC">
                        <w:rPr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5ABF" w:rsidRPr="00D273DD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10A86E09" wp14:editId="0B1B76DE">
            <wp:simplePos x="0" y="0"/>
            <wp:positionH relativeFrom="margin">
              <wp:posOffset>-304800</wp:posOffset>
            </wp:positionH>
            <wp:positionV relativeFrom="paragraph">
              <wp:posOffset>1314104</wp:posOffset>
            </wp:positionV>
            <wp:extent cx="6696075" cy="666750"/>
            <wp:effectExtent l="19050" t="0" r="9525" b="38100"/>
            <wp:wrapThrough wrapText="bothSides">
              <wp:wrapPolygon edited="0">
                <wp:start x="0" y="0"/>
                <wp:lineTo x="-61" y="617"/>
                <wp:lineTo x="-61" y="22217"/>
                <wp:lineTo x="21569" y="22217"/>
                <wp:lineTo x="21569" y="0"/>
                <wp:lineTo x="0" y="0"/>
              </wp:wrapPolygon>
            </wp:wrapThrough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579356" w14:textId="77777777" w:rsidR="00575DB4" w:rsidRPr="00647DAC" w:rsidRDefault="00575DB4" w:rsidP="001F320B">
      <w:pPr>
        <w:jc w:val="center"/>
        <w:rPr>
          <w:rStyle w:val="body-text"/>
          <w:rFonts w:ascii="Calibri" w:hAnsi="Calibri"/>
          <w:b/>
          <w:sz w:val="22"/>
          <w:szCs w:val="22"/>
        </w:rPr>
      </w:pPr>
    </w:p>
    <w:p w14:paraId="48D0C4BE" w14:textId="6EDA5764" w:rsidR="001F320B" w:rsidRPr="00647DAC" w:rsidRDefault="00264E72" w:rsidP="00CE18D4">
      <w:pPr>
        <w:jc w:val="center"/>
        <w:rPr>
          <w:rStyle w:val="body-text"/>
          <w:rFonts w:ascii="Calibri" w:hAnsi="Calibri"/>
          <w:b/>
          <w:sz w:val="21"/>
          <w:szCs w:val="21"/>
        </w:rPr>
      </w:pPr>
      <w:r w:rsidRPr="00647DAC">
        <w:rPr>
          <w:rStyle w:val="body-text"/>
          <w:rFonts w:ascii="Calibri" w:hAnsi="Calibri"/>
          <w:b/>
          <w:sz w:val="21"/>
          <w:szCs w:val="21"/>
        </w:rPr>
        <w:t>REGISTRATION PROCESS</w:t>
      </w:r>
    </w:p>
    <w:p w14:paraId="3BBDACF1" w14:textId="0B32E392" w:rsidR="00575DB4" w:rsidRPr="00647DAC" w:rsidRDefault="00264E72" w:rsidP="00647DAC">
      <w:pPr>
        <w:ind w:left="-270"/>
        <w:jc w:val="center"/>
        <w:rPr>
          <w:rFonts w:ascii="Calibri" w:hAnsi="Calibri"/>
          <w:sz w:val="21"/>
          <w:szCs w:val="21"/>
        </w:rPr>
      </w:pPr>
      <w:r w:rsidRPr="00647DAC">
        <w:rPr>
          <w:rStyle w:val="body-text"/>
          <w:rFonts w:ascii="Calibri" w:hAnsi="Calibri"/>
          <w:b/>
          <w:sz w:val="21"/>
          <w:szCs w:val="21"/>
        </w:rPr>
        <w:t>The CME office can process MOC</w:t>
      </w:r>
      <w:r w:rsidR="006E4797" w:rsidRPr="00647DAC">
        <w:rPr>
          <w:rStyle w:val="body-text"/>
          <w:rFonts w:ascii="Calibri" w:hAnsi="Calibri"/>
          <w:b/>
          <w:sz w:val="21"/>
          <w:szCs w:val="21"/>
        </w:rPr>
        <w:t>A</w:t>
      </w:r>
      <w:r w:rsidR="00892154" w:rsidRPr="00647DAC">
        <w:rPr>
          <w:rStyle w:val="body-text"/>
          <w:rFonts w:ascii="Calibri" w:hAnsi="Calibri"/>
          <w:b/>
          <w:sz w:val="21"/>
          <w:szCs w:val="21"/>
        </w:rPr>
        <w:t xml:space="preserve"> 2.0</w:t>
      </w:r>
      <w:r w:rsidRPr="00647DAC">
        <w:rPr>
          <w:rStyle w:val="body-text"/>
          <w:rFonts w:ascii="Calibri" w:hAnsi="Calibri"/>
          <w:b/>
          <w:sz w:val="21"/>
          <w:szCs w:val="21"/>
        </w:rPr>
        <w:t xml:space="preserve"> credits once </w:t>
      </w:r>
      <w:r w:rsidR="00F45486" w:rsidRPr="00647DAC">
        <w:rPr>
          <w:rStyle w:val="body-text"/>
          <w:rFonts w:ascii="Calibri" w:hAnsi="Calibri"/>
          <w:b/>
          <w:sz w:val="21"/>
          <w:szCs w:val="21"/>
        </w:rPr>
        <w:t xml:space="preserve">the following </w:t>
      </w:r>
      <w:r w:rsidRPr="00647DAC">
        <w:rPr>
          <w:rStyle w:val="body-text"/>
          <w:rFonts w:ascii="Calibri" w:hAnsi="Calibri"/>
          <w:b/>
          <w:sz w:val="21"/>
          <w:szCs w:val="21"/>
        </w:rPr>
        <w:t xml:space="preserve">registration </w:t>
      </w:r>
      <w:r w:rsidR="00F45486" w:rsidRPr="00647DAC">
        <w:rPr>
          <w:rStyle w:val="body-text"/>
          <w:rFonts w:ascii="Calibri" w:hAnsi="Calibri"/>
          <w:b/>
          <w:sz w:val="21"/>
          <w:szCs w:val="21"/>
        </w:rPr>
        <w:t>steps are completed:</w:t>
      </w:r>
    </w:p>
    <w:p w14:paraId="76A066F3" w14:textId="3D52C819" w:rsidR="00575DB4" w:rsidRPr="00647DAC" w:rsidRDefault="00575DB4" w:rsidP="00575DB4">
      <w:pPr>
        <w:pStyle w:val="ListParagraph"/>
        <w:numPr>
          <w:ilvl w:val="0"/>
          <w:numId w:val="46"/>
        </w:numPr>
        <w:rPr>
          <w:rFonts w:ascii="Calibri" w:hAnsi="Calibri" w:cstheme="minorHAnsi"/>
          <w:sz w:val="21"/>
          <w:szCs w:val="21"/>
        </w:rPr>
      </w:pPr>
      <w:r w:rsidRPr="00647DAC">
        <w:rPr>
          <w:rFonts w:ascii="Calibri" w:hAnsi="Calibri" w:cstheme="minorHAnsi"/>
          <w:sz w:val="21"/>
          <w:szCs w:val="21"/>
        </w:rPr>
        <w:t>Attest to compliance with</w:t>
      </w:r>
      <w:r w:rsidRPr="00647DAC">
        <w:rPr>
          <w:rFonts w:asciiTheme="minorHAnsi" w:hAnsiTheme="minorHAnsi" w:cstheme="minorHAnsi"/>
          <w:sz w:val="21"/>
          <w:szCs w:val="21"/>
        </w:rPr>
        <w:t xml:space="preserve"> </w:t>
      </w:r>
      <w:r w:rsidRPr="00647DAC">
        <w:rPr>
          <w:rFonts w:ascii="Calibri" w:hAnsi="Calibri" w:cstheme="minorHAnsi"/>
          <w:sz w:val="21"/>
          <w:szCs w:val="21"/>
        </w:rPr>
        <w:t xml:space="preserve"> </w:t>
      </w:r>
      <w:hyperlink r:id="rId15" w:history="1">
        <w:r w:rsidRPr="00647DAC">
          <w:rPr>
            <w:rStyle w:val="Hyperlink"/>
            <w:rFonts w:ascii="Calibri" w:hAnsi="Calibri" w:cstheme="minorHAnsi"/>
            <w:sz w:val="21"/>
            <w:szCs w:val="21"/>
          </w:rPr>
          <w:t>ACCME’s CME for MOC P</w:t>
        </w:r>
        <w:r w:rsidRPr="00647DAC">
          <w:rPr>
            <w:rStyle w:val="Hyperlink"/>
            <w:rFonts w:ascii="Calibri" w:hAnsi="Calibri" w:cstheme="minorHAnsi"/>
            <w:sz w:val="21"/>
            <w:szCs w:val="21"/>
          </w:rPr>
          <w:t>r</w:t>
        </w:r>
        <w:r w:rsidRPr="00647DAC">
          <w:rPr>
            <w:rStyle w:val="Hyperlink"/>
            <w:rFonts w:ascii="Calibri" w:hAnsi="Calibri" w:cstheme="minorHAnsi"/>
            <w:sz w:val="21"/>
            <w:szCs w:val="21"/>
          </w:rPr>
          <w:t>ogr</w:t>
        </w:r>
        <w:r w:rsidRPr="00647DAC">
          <w:rPr>
            <w:rStyle w:val="Hyperlink"/>
            <w:rFonts w:ascii="Calibri" w:hAnsi="Calibri" w:cstheme="minorHAnsi"/>
            <w:sz w:val="21"/>
            <w:szCs w:val="21"/>
          </w:rPr>
          <w:t>am G</w:t>
        </w:r>
        <w:r w:rsidRPr="00647DAC">
          <w:rPr>
            <w:rStyle w:val="Hyperlink"/>
            <w:rFonts w:ascii="Calibri" w:hAnsi="Calibri" w:cstheme="minorHAnsi"/>
            <w:sz w:val="21"/>
            <w:szCs w:val="21"/>
          </w:rPr>
          <w:t>ui</w:t>
        </w:r>
        <w:r w:rsidRPr="00647DAC">
          <w:rPr>
            <w:rStyle w:val="Hyperlink"/>
            <w:rFonts w:ascii="Calibri" w:hAnsi="Calibri" w:cstheme="minorHAnsi"/>
            <w:sz w:val="21"/>
            <w:szCs w:val="21"/>
          </w:rPr>
          <w:t>de</w:t>
        </w:r>
      </w:hyperlink>
      <w:r w:rsidRPr="00647DAC">
        <w:rPr>
          <w:rFonts w:ascii="Calibri" w:hAnsi="Calibri" w:cstheme="minorHAnsi"/>
          <w:sz w:val="21"/>
          <w:szCs w:val="21"/>
        </w:rPr>
        <w:t xml:space="preserve"> and the </w:t>
      </w:r>
      <w:hyperlink r:id="rId16" w:history="1">
        <w:r w:rsidRPr="00647DAC">
          <w:rPr>
            <w:rStyle w:val="Hyperlink"/>
            <w:rFonts w:ascii="Calibri" w:hAnsi="Calibri" w:cstheme="minorHAnsi"/>
            <w:sz w:val="21"/>
            <w:szCs w:val="21"/>
          </w:rPr>
          <w:t>ABA MOC</w:t>
        </w:r>
        <w:r w:rsidRPr="00647DAC">
          <w:rPr>
            <w:rStyle w:val="Hyperlink"/>
            <w:rFonts w:ascii="Calibri" w:hAnsi="Calibri" w:cstheme="minorHAnsi"/>
            <w:sz w:val="21"/>
            <w:szCs w:val="21"/>
          </w:rPr>
          <w:t>A</w:t>
        </w:r>
        <w:r w:rsidRPr="00647DAC">
          <w:rPr>
            <w:rStyle w:val="Hyperlink"/>
            <w:rFonts w:ascii="Calibri" w:hAnsi="Calibri" w:cstheme="minorHAnsi"/>
            <w:sz w:val="21"/>
            <w:szCs w:val="21"/>
          </w:rPr>
          <w:t xml:space="preserve"> r</w:t>
        </w:r>
        <w:r w:rsidRPr="00647DAC">
          <w:rPr>
            <w:rStyle w:val="Hyperlink"/>
            <w:rFonts w:ascii="Calibri" w:hAnsi="Calibri" w:cstheme="minorHAnsi"/>
            <w:sz w:val="21"/>
            <w:szCs w:val="21"/>
          </w:rPr>
          <w:t>equi</w:t>
        </w:r>
        <w:r w:rsidRPr="00647DAC">
          <w:rPr>
            <w:rStyle w:val="Hyperlink"/>
            <w:rFonts w:ascii="Calibri" w:hAnsi="Calibri" w:cstheme="minorHAnsi"/>
            <w:sz w:val="21"/>
            <w:szCs w:val="21"/>
          </w:rPr>
          <w:t>re</w:t>
        </w:r>
        <w:r w:rsidRPr="00647DAC">
          <w:rPr>
            <w:rStyle w:val="Hyperlink"/>
            <w:rFonts w:ascii="Calibri" w:hAnsi="Calibri" w:cstheme="minorHAnsi"/>
            <w:sz w:val="21"/>
            <w:szCs w:val="21"/>
          </w:rPr>
          <w:t>ments</w:t>
        </w:r>
      </w:hyperlink>
      <w:r w:rsidRPr="00647DAC">
        <w:rPr>
          <w:rFonts w:ascii="Calibri" w:hAnsi="Calibri" w:cstheme="minorHAnsi"/>
          <w:sz w:val="21"/>
          <w:szCs w:val="21"/>
        </w:rPr>
        <w:t>;</w:t>
      </w:r>
    </w:p>
    <w:p w14:paraId="029A6A79" w14:textId="77777777" w:rsidR="00575DB4" w:rsidRPr="00647DAC" w:rsidRDefault="00575DB4" w:rsidP="00575DB4">
      <w:pPr>
        <w:pStyle w:val="ListParagraph"/>
        <w:numPr>
          <w:ilvl w:val="0"/>
          <w:numId w:val="46"/>
        </w:numPr>
        <w:rPr>
          <w:rFonts w:ascii="Calibri" w:hAnsi="Calibri" w:cstheme="minorHAnsi"/>
          <w:sz w:val="21"/>
          <w:szCs w:val="21"/>
        </w:rPr>
      </w:pPr>
      <w:r w:rsidRPr="00647DAC">
        <w:rPr>
          <w:rFonts w:ascii="Calibri" w:hAnsi="Calibri" w:cstheme="minorHAnsi"/>
          <w:sz w:val="21"/>
          <w:szCs w:val="21"/>
        </w:rPr>
        <w:t xml:space="preserve">Agree to collect the required individual learner completion data and submit it via PARS. </w:t>
      </w:r>
    </w:p>
    <w:p w14:paraId="78F35089" w14:textId="1744FA06" w:rsidR="00575DB4" w:rsidRPr="00647DAC" w:rsidRDefault="00575DB4" w:rsidP="00575DB4">
      <w:pPr>
        <w:pStyle w:val="ListParagraph"/>
        <w:numPr>
          <w:ilvl w:val="0"/>
          <w:numId w:val="46"/>
        </w:numPr>
        <w:rPr>
          <w:rFonts w:ascii="Calibri" w:hAnsi="Calibri" w:cstheme="minorHAnsi"/>
          <w:sz w:val="21"/>
          <w:szCs w:val="21"/>
        </w:rPr>
      </w:pPr>
      <w:r w:rsidRPr="00647DAC">
        <w:rPr>
          <w:rFonts w:ascii="Calibri" w:hAnsi="Calibri" w:cstheme="minorHAnsi"/>
          <w:sz w:val="21"/>
          <w:szCs w:val="21"/>
        </w:rPr>
        <w:t xml:space="preserve">Agree to abide by ABA MOCA and ACCME requirements for use of the data. </w:t>
      </w:r>
    </w:p>
    <w:p w14:paraId="29659AE6" w14:textId="77777777" w:rsidR="00575DB4" w:rsidRPr="00647DAC" w:rsidRDefault="00575DB4" w:rsidP="00575DB4">
      <w:pPr>
        <w:pStyle w:val="ListParagraph"/>
        <w:numPr>
          <w:ilvl w:val="0"/>
          <w:numId w:val="46"/>
        </w:numPr>
        <w:rPr>
          <w:rFonts w:ascii="Calibri" w:hAnsi="Calibri" w:cstheme="minorHAnsi"/>
          <w:sz w:val="21"/>
          <w:szCs w:val="21"/>
        </w:rPr>
      </w:pPr>
      <w:r w:rsidRPr="00647DAC">
        <w:rPr>
          <w:rFonts w:ascii="Calibri" w:hAnsi="Calibri" w:cstheme="minorHAnsi"/>
          <w:sz w:val="21"/>
          <w:szCs w:val="21"/>
        </w:rPr>
        <w:t>Agree to allow ACCME to publish data about the activity on ACCME’s website (</w:t>
      </w:r>
      <w:hyperlink r:id="rId17" w:history="1">
        <w:r w:rsidRPr="00647DAC">
          <w:rPr>
            <w:rStyle w:val="Hyperlink"/>
            <w:rFonts w:ascii="Calibri" w:hAnsi="Calibri" w:cstheme="minorHAnsi"/>
            <w:sz w:val="21"/>
            <w:szCs w:val="21"/>
          </w:rPr>
          <w:t>www.cmefind</w:t>
        </w:r>
        <w:r w:rsidRPr="00647DAC">
          <w:rPr>
            <w:rStyle w:val="Hyperlink"/>
            <w:rFonts w:ascii="Calibri" w:hAnsi="Calibri" w:cstheme="minorHAnsi"/>
            <w:sz w:val="21"/>
            <w:szCs w:val="21"/>
          </w:rPr>
          <w:t>er.org</w:t>
        </w:r>
      </w:hyperlink>
      <w:r w:rsidRPr="00647DAC">
        <w:rPr>
          <w:rFonts w:ascii="Calibri" w:hAnsi="Calibri" w:cstheme="minorHAnsi"/>
          <w:sz w:val="21"/>
          <w:szCs w:val="21"/>
        </w:rPr>
        <w:t xml:space="preserve">). </w:t>
      </w:r>
    </w:p>
    <w:p w14:paraId="4833A312" w14:textId="460D5324" w:rsidR="00575DB4" w:rsidRPr="00647DAC" w:rsidRDefault="00575DB4" w:rsidP="00647DAC">
      <w:pPr>
        <w:pStyle w:val="ListParagraph"/>
        <w:numPr>
          <w:ilvl w:val="0"/>
          <w:numId w:val="46"/>
        </w:numPr>
        <w:rPr>
          <w:rFonts w:ascii="Calibri" w:hAnsi="Calibri" w:cstheme="minorHAnsi"/>
          <w:sz w:val="21"/>
          <w:szCs w:val="21"/>
        </w:rPr>
      </w:pPr>
      <w:r w:rsidRPr="00647DAC">
        <w:rPr>
          <w:rFonts w:ascii="Calibri" w:hAnsi="Calibri" w:cstheme="minorHAnsi"/>
          <w:sz w:val="21"/>
          <w:szCs w:val="21"/>
        </w:rPr>
        <w:t xml:space="preserve">Agree to comply with requests for information about the activity if the activity is selected for an audit by the ACCME. </w:t>
      </w:r>
    </w:p>
    <w:p w14:paraId="7782DE2F" w14:textId="77777777" w:rsidR="00D56D3F" w:rsidRPr="00575DB4" w:rsidRDefault="00D56D3F" w:rsidP="00647DAC">
      <w:pPr>
        <w:rPr>
          <w:rFonts w:ascii="Calibri" w:hAnsi="Calibri"/>
          <w:sz w:val="21"/>
          <w:szCs w:val="21"/>
        </w:rPr>
      </w:pPr>
    </w:p>
    <w:p w14:paraId="39FC6B16" w14:textId="77777777" w:rsidR="0023572B" w:rsidRPr="00647DAC" w:rsidRDefault="007210FB" w:rsidP="00CE18D4">
      <w:pPr>
        <w:jc w:val="center"/>
        <w:rPr>
          <w:rFonts w:ascii="Calibri" w:hAnsi="Calibri"/>
          <w:b/>
          <w:sz w:val="21"/>
          <w:szCs w:val="21"/>
        </w:rPr>
      </w:pPr>
      <w:r w:rsidRPr="00647DAC">
        <w:rPr>
          <w:rFonts w:ascii="Calibri" w:hAnsi="Calibri"/>
          <w:b/>
          <w:sz w:val="21"/>
          <w:szCs w:val="21"/>
        </w:rPr>
        <w:t>SUMMARY OF REQUIREMENTS</w:t>
      </w:r>
    </w:p>
    <w:p w14:paraId="2CD6BF30" w14:textId="77777777" w:rsidR="00471EAB" w:rsidRPr="00647DAC" w:rsidRDefault="00471EAB" w:rsidP="00471EAB">
      <w:pPr>
        <w:autoSpaceDE/>
        <w:autoSpaceDN/>
        <w:spacing w:line="276" w:lineRule="auto"/>
        <w:jc w:val="both"/>
        <w:rPr>
          <w:rFonts w:ascii="Calibri" w:hAnsi="Calibri" w:cs="Arial"/>
          <w:sz w:val="21"/>
          <w:szCs w:val="21"/>
        </w:rPr>
      </w:pPr>
      <w:r w:rsidRPr="00647DAC">
        <w:rPr>
          <w:rFonts w:ascii="Calibri" w:hAnsi="Calibri" w:cs="Arial"/>
          <w:sz w:val="21"/>
          <w:szCs w:val="21"/>
        </w:rPr>
        <w:t xml:space="preserve">1. Certified for </w:t>
      </w:r>
      <w:r w:rsidRPr="00647DAC">
        <w:rPr>
          <w:rFonts w:ascii="Calibri" w:hAnsi="Calibri" w:cs="Arial"/>
          <w:i/>
          <w:sz w:val="21"/>
          <w:szCs w:val="21"/>
        </w:rPr>
        <w:t>AMA PRA Category 1 Credit</w:t>
      </w:r>
      <w:r w:rsidRPr="00647DAC">
        <w:rPr>
          <w:rFonts w:ascii="Calibri" w:hAnsi="Calibri" w:cs="Arial"/>
          <w:i/>
          <w:sz w:val="21"/>
          <w:szCs w:val="21"/>
          <w:vertAlign w:val="superscript"/>
        </w:rPr>
        <w:t>TM</w:t>
      </w:r>
    </w:p>
    <w:tbl>
      <w:tblPr>
        <w:tblStyle w:val="ListTable3"/>
        <w:tblpPr w:leftFromText="180" w:rightFromText="180" w:vertAnchor="text" w:horzAnchor="margin" w:tblpXSpec="center" w:tblpY="271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3756"/>
        <w:gridCol w:w="4770"/>
      </w:tblGrid>
      <w:tr w:rsidR="00C45ABF" w:rsidRPr="00575DB4" w14:paraId="65C94947" w14:textId="77777777" w:rsidTr="00C45A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9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5" w:themeFillShade="80"/>
          </w:tcPr>
          <w:p w14:paraId="23B8ACA1" w14:textId="77777777" w:rsidR="00C45ABF" w:rsidRPr="00647DAC" w:rsidRDefault="00C45ABF" w:rsidP="00C45ABF">
            <w:pPr>
              <w:jc w:val="center"/>
              <w:rPr>
                <w:rFonts w:ascii="Calibri" w:hAnsi="Calibri"/>
                <w:b w:val="0"/>
                <w:sz w:val="21"/>
                <w:szCs w:val="21"/>
              </w:rPr>
            </w:pPr>
            <w:r w:rsidRPr="00647DAC">
              <w:rPr>
                <w:rFonts w:ascii="Calibri" w:hAnsi="Calibri" w:cs="Arial"/>
                <w:caps/>
                <w:spacing w:val="4"/>
                <w:sz w:val="21"/>
                <w:szCs w:val="21"/>
              </w:rPr>
              <w:t>COMPONENT</w:t>
            </w:r>
          </w:p>
        </w:tc>
        <w:tc>
          <w:tcPr>
            <w:tcW w:w="37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5" w:themeFillShade="80"/>
          </w:tcPr>
          <w:p w14:paraId="7EC35C06" w14:textId="77777777" w:rsidR="00C45ABF" w:rsidRPr="00647DAC" w:rsidRDefault="00C45ABF" w:rsidP="00C45A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1"/>
                <w:szCs w:val="21"/>
              </w:rPr>
            </w:pPr>
            <w:r w:rsidRPr="00647DAC">
              <w:rPr>
                <w:rFonts w:ascii="Calibri" w:hAnsi="Calibri" w:cs="Arial"/>
                <w:caps/>
                <w:spacing w:val="4"/>
                <w:sz w:val="21"/>
                <w:szCs w:val="21"/>
              </w:rPr>
              <w:t>REQUIREMENT</w:t>
            </w:r>
          </w:p>
        </w:tc>
        <w:tc>
          <w:tcPr>
            <w:tcW w:w="4770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1F3864" w:themeFill="accent5" w:themeFillShade="80"/>
          </w:tcPr>
          <w:p w14:paraId="27AE5395" w14:textId="77777777" w:rsidR="00C45ABF" w:rsidRPr="00647DAC" w:rsidRDefault="00C45ABF" w:rsidP="00C45A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sz w:val="21"/>
                <w:szCs w:val="21"/>
              </w:rPr>
            </w:pPr>
            <w:r w:rsidRPr="00647DAC">
              <w:rPr>
                <w:rFonts w:ascii="Calibri" w:hAnsi="Calibri" w:cs="Arial"/>
                <w:caps/>
                <w:spacing w:val="4"/>
                <w:sz w:val="21"/>
                <w:szCs w:val="21"/>
              </w:rPr>
              <w:t>EXPECTATION</w:t>
            </w:r>
          </w:p>
        </w:tc>
      </w:tr>
      <w:tr w:rsidR="00C45ABF" w:rsidRPr="00575DB4" w14:paraId="0BE2178D" w14:textId="77777777" w:rsidTr="00C45A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tcBorders>
              <w:top w:val="single" w:sz="4" w:space="0" w:color="auto"/>
            </w:tcBorders>
          </w:tcPr>
          <w:p w14:paraId="760D13F0" w14:textId="77777777" w:rsidR="00C45ABF" w:rsidRPr="00647DAC" w:rsidRDefault="00C45ABF" w:rsidP="00C45ABF">
            <w:pPr>
              <w:rPr>
                <w:rFonts w:ascii="Calibri" w:hAnsi="Calibri" w:cstheme="minorHAnsi"/>
                <w:sz w:val="21"/>
                <w:szCs w:val="21"/>
              </w:rPr>
            </w:pPr>
            <w:r w:rsidRPr="00647DAC">
              <w:rPr>
                <w:rFonts w:ascii="Calibri" w:hAnsi="Calibri" w:cstheme="minorHAnsi"/>
                <w:sz w:val="21"/>
                <w:szCs w:val="21"/>
              </w:rPr>
              <w:t>Evaluation Mechanism</w:t>
            </w:r>
          </w:p>
        </w:tc>
        <w:tc>
          <w:tcPr>
            <w:tcW w:w="3756" w:type="dxa"/>
            <w:tcBorders>
              <w:top w:val="single" w:sz="4" w:space="0" w:color="auto"/>
            </w:tcBorders>
          </w:tcPr>
          <w:p w14:paraId="6EC2D4A6" w14:textId="77777777" w:rsidR="00C45ABF" w:rsidRPr="00647DAC" w:rsidRDefault="00C45ABF" w:rsidP="00C45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1"/>
                <w:szCs w:val="21"/>
              </w:rPr>
            </w:pPr>
            <w:r w:rsidRPr="00647DAC">
              <w:rPr>
                <w:rFonts w:ascii="Calibri" w:hAnsi="Calibri" w:cstheme="minorHAnsi"/>
                <w:sz w:val="21"/>
                <w:szCs w:val="21"/>
              </w:rPr>
              <w:t>All activities, including live activities, must include a comprehensive evaluation component that assesses individual learner competence, knowledge and/or skill.</w:t>
            </w: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4364C4E3" w14:textId="77777777" w:rsidR="00C45ABF" w:rsidRPr="00647DAC" w:rsidRDefault="00C45ABF" w:rsidP="00C45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1"/>
                <w:szCs w:val="21"/>
              </w:rPr>
            </w:pPr>
            <w:r w:rsidRPr="00647DAC">
              <w:rPr>
                <w:rFonts w:ascii="Calibri" w:hAnsi="Calibri" w:cstheme="minorHAnsi"/>
                <w:sz w:val="21"/>
                <w:szCs w:val="21"/>
              </w:rPr>
              <w:t>The evaluation measures the competence or performance of the individual learner and not of the activity. Evaluation methods employed should be able to identify individual learning (not anonymous).</w:t>
            </w:r>
          </w:p>
        </w:tc>
      </w:tr>
    </w:tbl>
    <w:p w14:paraId="5BB97B98" w14:textId="4F913663" w:rsidR="00C45ABF" w:rsidRPr="00647DAC" w:rsidRDefault="00471EAB" w:rsidP="00647DAC">
      <w:pPr>
        <w:autoSpaceDE/>
        <w:autoSpaceDN/>
        <w:spacing w:line="276" w:lineRule="auto"/>
        <w:jc w:val="both"/>
        <w:rPr>
          <w:rFonts w:ascii="Calibri" w:hAnsi="Calibri" w:cs="Arial"/>
          <w:sz w:val="21"/>
          <w:szCs w:val="21"/>
        </w:rPr>
      </w:pPr>
      <w:r w:rsidRPr="00647DAC">
        <w:rPr>
          <w:rFonts w:ascii="Calibri" w:hAnsi="Calibri" w:cs="Arial"/>
          <w:sz w:val="21"/>
          <w:szCs w:val="21"/>
        </w:rPr>
        <w:t xml:space="preserve">2. Meets the following </w:t>
      </w:r>
      <w:r w:rsidR="00D56D3F" w:rsidRPr="00575DB4">
        <w:rPr>
          <w:rFonts w:ascii="Calibri" w:hAnsi="Calibri" w:cs="Arial"/>
          <w:sz w:val="21"/>
          <w:szCs w:val="21"/>
        </w:rPr>
        <w:t>ABA</w:t>
      </w:r>
      <w:r w:rsidRPr="00647DAC">
        <w:rPr>
          <w:rFonts w:ascii="Calibri" w:hAnsi="Calibri" w:cs="Arial"/>
          <w:sz w:val="21"/>
          <w:szCs w:val="21"/>
        </w:rPr>
        <w:t xml:space="preserve"> MOC criteria:</w:t>
      </w:r>
    </w:p>
    <w:p w14:paraId="69E81A54" w14:textId="77777777" w:rsidR="00C45ABF" w:rsidRPr="00575DB4" w:rsidRDefault="00C45ABF" w:rsidP="00647DAC">
      <w:pPr>
        <w:autoSpaceDE/>
        <w:autoSpaceDN/>
        <w:spacing w:line="276" w:lineRule="auto"/>
        <w:ind w:left="-540"/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050501E3" w14:textId="191BFB13" w:rsidR="00C45ABF" w:rsidRPr="00575DB4" w:rsidRDefault="00057020" w:rsidP="00CE18D4">
      <w:pPr>
        <w:autoSpaceDE/>
        <w:autoSpaceDN/>
        <w:spacing w:line="276" w:lineRule="auto"/>
        <w:ind w:left="-540"/>
        <w:jc w:val="center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       </w:t>
      </w:r>
      <w:r w:rsidR="00C45ABF" w:rsidRPr="00575DB4">
        <w:rPr>
          <w:rFonts w:asciiTheme="minorHAnsi" w:hAnsiTheme="minorHAnsi" w:cstheme="minorHAnsi"/>
          <w:b/>
          <w:sz w:val="21"/>
          <w:szCs w:val="21"/>
        </w:rPr>
        <w:t>ADDITIONAL REQUIREMENTS FOR PATIENT SAFETY</w:t>
      </w:r>
    </w:p>
    <w:p w14:paraId="4954D145" w14:textId="3A362E00" w:rsidR="00C45ABF" w:rsidRPr="00575DB4" w:rsidRDefault="00D56D3F" w:rsidP="004E58A7">
      <w:pPr>
        <w:autoSpaceDE/>
        <w:autoSpaceDN/>
        <w:ind w:left="-540"/>
        <w:rPr>
          <w:rFonts w:asciiTheme="minorHAnsi" w:hAnsiTheme="minorHAnsi" w:cstheme="minorHAnsi"/>
          <w:b/>
          <w:sz w:val="21"/>
          <w:szCs w:val="21"/>
        </w:rPr>
      </w:pPr>
      <w:r w:rsidRPr="00575DB4">
        <w:rPr>
          <w:rFonts w:asciiTheme="minorHAnsi" w:hAnsiTheme="minorHAnsi" w:cstheme="minorHAnsi"/>
          <w:b/>
          <w:sz w:val="21"/>
          <w:szCs w:val="21"/>
        </w:rPr>
        <w:t xml:space="preserve">A Patient Safety CME activity must </w:t>
      </w:r>
      <w:r w:rsidRPr="00647DAC">
        <w:rPr>
          <w:rFonts w:asciiTheme="minorHAnsi" w:hAnsiTheme="minorHAnsi" w:cstheme="minorHAnsi"/>
          <w:b/>
          <w:sz w:val="21"/>
          <w:szCs w:val="21"/>
        </w:rPr>
        <w:t>a</w:t>
      </w:r>
      <w:r w:rsidRPr="00575DB4">
        <w:rPr>
          <w:rFonts w:asciiTheme="minorHAnsi" w:hAnsiTheme="minorHAnsi" w:cstheme="minorHAnsi"/>
          <w:b/>
          <w:sz w:val="21"/>
          <w:szCs w:val="21"/>
        </w:rPr>
        <w:t>ddress at least one of the following topics:</w:t>
      </w:r>
    </w:p>
    <w:p w14:paraId="5304F7AF" w14:textId="77777777" w:rsidR="00C45ABF" w:rsidRPr="00647DAC" w:rsidRDefault="00D56D3F" w:rsidP="004E58A7">
      <w:pPr>
        <w:autoSpaceDE/>
        <w:autoSpaceDN/>
        <w:ind w:left="-540"/>
        <w:jc w:val="both"/>
        <w:rPr>
          <w:rFonts w:ascii="Calibri" w:hAnsi="Calibri" w:cs="Arial"/>
          <w:b/>
          <w:sz w:val="21"/>
          <w:szCs w:val="21"/>
        </w:rPr>
      </w:pPr>
      <w:r w:rsidRPr="00575DB4">
        <w:rPr>
          <w:rFonts w:asciiTheme="minorHAnsi" w:hAnsiTheme="minorHAnsi" w:cstheme="minorHAnsi"/>
          <w:b/>
          <w:sz w:val="21"/>
          <w:szCs w:val="21"/>
        </w:rPr>
        <w:t xml:space="preserve">Foundational </w:t>
      </w:r>
      <w:r w:rsidRPr="00647DAC">
        <w:rPr>
          <w:rFonts w:asciiTheme="minorHAnsi" w:hAnsiTheme="minorHAnsi" w:cstheme="minorHAnsi"/>
          <w:b/>
          <w:sz w:val="21"/>
          <w:szCs w:val="21"/>
        </w:rPr>
        <w:t xml:space="preserve">knowledge: </w:t>
      </w:r>
    </w:p>
    <w:p w14:paraId="49E88CC2" w14:textId="77777777" w:rsidR="00C45ABF" w:rsidRPr="00647DAC" w:rsidRDefault="00D56D3F" w:rsidP="004E58A7">
      <w:pPr>
        <w:pStyle w:val="ListParagraph"/>
        <w:numPr>
          <w:ilvl w:val="0"/>
          <w:numId w:val="44"/>
        </w:numPr>
        <w:autoSpaceDE/>
        <w:autoSpaceDN/>
        <w:ind w:left="-270" w:hanging="180"/>
        <w:jc w:val="both"/>
        <w:rPr>
          <w:rFonts w:ascii="Calibri" w:hAnsi="Calibri" w:cs="Arial"/>
          <w:b/>
          <w:sz w:val="21"/>
          <w:szCs w:val="21"/>
        </w:rPr>
      </w:pPr>
      <w:r w:rsidRPr="00647DAC">
        <w:rPr>
          <w:rFonts w:asciiTheme="minorHAnsi" w:hAnsiTheme="minorHAnsi" w:cstheme="minorHAnsi"/>
          <w:sz w:val="21"/>
          <w:szCs w:val="21"/>
        </w:rPr>
        <w:t xml:space="preserve">Epidemiology of error: should prepare physicians to discuss the key definitions that underpin current patient safety efforts </w:t>
      </w:r>
    </w:p>
    <w:p w14:paraId="19A6B564" w14:textId="77777777" w:rsidR="00C45ABF" w:rsidRPr="00647DAC" w:rsidRDefault="00D56D3F" w:rsidP="004E58A7">
      <w:pPr>
        <w:pStyle w:val="ListParagraph"/>
        <w:numPr>
          <w:ilvl w:val="0"/>
          <w:numId w:val="44"/>
        </w:numPr>
        <w:autoSpaceDE/>
        <w:autoSpaceDN/>
        <w:ind w:left="-270" w:hanging="180"/>
        <w:jc w:val="both"/>
        <w:rPr>
          <w:rFonts w:ascii="Calibri" w:hAnsi="Calibri" w:cs="Arial"/>
          <w:b/>
          <w:sz w:val="21"/>
          <w:szCs w:val="21"/>
        </w:rPr>
      </w:pPr>
      <w:r w:rsidRPr="00647DAC">
        <w:rPr>
          <w:rFonts w:asciiTheme="minorHAnsi" w:hAnsiTheme="minorHAnsi" w:cstheme="minorHAnsi"/>
          <w:sz w:val="21"/>
          <w:szCs w:val="21"/>
        </w:rPr>
        <w:t>Fundamentals of patient safety improvement (plan, do, study, act or PDSA): should engage physicians in a PDSA cycle foc</w:t>
      </w:r>
      <w:r w:rsidRPr="00575DB4">
        <w:rPr>
          <w:rFonts w:asciiTheme="minorHAnsi" w:hAnsiTheme="minorHAnsi" w:cstheme="minorHAnsi"/>
          <w:sz w:val="21"/>
          <w:szCs w:val="21"/>
        </w:rPr>
        <w:t>used on patient safety</w:t>
      </w:r>
    </w:p>
    <w:p w14:paraId="21BC3214" w14:textId="4206CB01" w:rsidR="00C45ABF" w:rsidRPr="00647DAC" w:rsidRDefault="00D56D3F" w:rsidP="004E58A7">
      <w:pPr>
        <w:pStyle w:val="ListParagraph"/>
        <w:numPr>
          <w:ilvl w:val="0"/>
          <w:numId w:val="44"/>
        </w:numPr>
        <w:autoSpaceDE/>
        <w:autoSpaceDN/>
        <w:ind w:left="-270" w:hanging="180"/>
        <w:jc w:val="both"/>
        <w:rPr>
          <w:rFonts w:ascii="Calibri" w:hAnsi="Calibri" w:cs="Arial"/>
          <w:b/>
          <w:sz w:val="21"/>
          <w:szCs w:val="21"/>
        </w:rPr>
      </w:pPr>
      <w:r w:rsidRPr="00647DAC">
        <w:rPr>
          <w:rFonts w:asciiTheme="minorHAnsi" w:hAnsiTheme="minorHAnsi" w:cstheme="minorHAnsi"/>
          <w:sz w:val="21"/>
          <w:szCs w:val="21"/>
        </w:rPr>
        <w:t xml:space="preserve">Culture of safety: should identify the specific elements, (i.e., the beliefs, attitudes and values about work and risks) that contribute to safety culture </w:t>
      </w:r>
    </w:p>
    <w:p w14:paraId="2E84A0C2" w14:textId="77777777" w:rsidR="00C45ABF" w:rsidRPr="00647DAC" w:rsidRDefault="00D56D3F" w:rsidP="004E58A7">
      <w:pPr>
        <w:ind w:left="90" w:hanging="720"/>
        <w:rPr>
          <w:rFonts w:asciiTheme="minorHAnsi" w:hAnsiTheme="minorHAnsi" w:cstheme="minorHAnsi"/>
          <w:b/>
          <w:sz w:val="21"/>
          <w:szCs w:val="21"/>
        </w:rPr>
      </w:pPr>
      <w:r w:rsidRPr="00575DB4">
        <w:rPr>
          <w:rFonts w:asciiTheme="minorHAnsi" w:hAnsiTheme="minorHAnsi" w:cstheme="minorHAnsi"/>
          <w:b/>
          <w:sz w:val="21"/>
          <w:szCs w:val="21"/>
        </w:rPr>
        <w:t xml:space="preserve">Prevention of adverse events (examples include, but are not limited to): </w:t>
      </w:r>
    </w:p>
    <w:p w14:paraId="2F7336B4" w14:textId="77777777" w:rsidR="00C45ABF" w:rsidRPr="00647DAC" w:rsidRDefault="00D56D3F" w:rsidP="004E58A7">
      <w:pPr>
        <w:pStyle w:val="ListParagraph"/>
        <w:numPr>
          <w:ilvl w:val="0"/>
          <w:numId w:val="45"/>
        </w:numPr>
        <w:ind w:left="-270" w:hanging="180"/>
        <w:rPr>
          <w:rFonts w:asciiTheme="minorHAnsi" w:hAnsiTheme="minorHAnsi" w:cstheme="minorHAnsi"/>
          <w:b/>
          <w:sz w:val="21"/>
          <w:szCs w:val="21"/>
        </w:rPr>
      </w:pPr>
      <w:r w:rsidRPr="00647DAC">
        <w:rPr>
          <w:rFonts w:asciiTheme="minorHAnsi" w:hAnsiTheme="minorHAnsi" w:cstheme="minorHAnsi"/>
          <w:sz w:val="21"/>
          <w:szCs w:val="21"/>
        </w:rPr>
        <w:t>Medication safety (e.g., medication reconciliation, safe use of analgesics and sedatives, identification and remediation o</w:t>
      </w:r>
      <w:r w:rsidRPr="00575DB4">
        <w:rPr>
          <w:rFonts w:asciiTheme="minorHAnsi" w:hAnsiTheme="minorHAnsi" w:cstheme="minorHAnsi"/>
          <w:sz w:val="21"/>
          <w:szCs w:val="21"/>
        </w:rPr>
        <w:t>f polypharmacy in the elderly)</w:t>
      </w:r>
    </w:p>
    <w:p w14:paraId="1346E4B3" w14:textId="31C35EAA" w:rsidR="00C45ABF" w:rsidRPr="004E58A7" w:rsidRDefault="00D56D3F" w:rsidP="004E58A7">
      <w:pPr>
        <w:pStyle w:val="ListParagraph"/>
        <w:numPr>
          <w:ilvl w:val="0"/>
          <w:numId w:val="45"/>
        </w:numPr>
        <w:ind w:left="-270" w:hanging="180"/>
        <w:rPr>
          <w:rFonts w:asciiTheme="minorHAnsi" w:hAnsiTheme="minorHAnsi" w:cstheme="minorHAnsi"/>
          <w:b/>
          <w:sz w:val="21"/>
          <w:szCs w:val="21"/>
        </w:rPr>
      </w:pPr>
      <w:r w:rsidRPr="00647DAC">
        <w:rPr>
          <w:rFonts w:asciiTheme="minorHAnsi" w:hAnsiTheme="minorHAnsi" w:cstheme="minorHAnsi"/>
          <w:sz w:val="21"/>
          <w:szCs w:val="21"/>
        </w:rPr>
        <w:t>Prevention of healthcare acquired infections</w:t>
      </w:r>
    </w:p>
    <w:p w14:paraId="2F136DAF" w14:textId="77777777" w:rsidR="004E58A7" w:rsidRPr="00575DB4" w:rsidRDefault="004E58A7" w:rsidP="004E58A7">
      <w:pPr>
        <w:pStyle w:val="ListParagraph"/>
        <w:ind w:left="-270"/>
        <w:rPr>
          <w:rFonts w:asciiTheme="minorHAnsi" w:hAnsiTheme="minorHAnsi" w:cstheme="minorHAnsi"/>
          <w:b/>
          <w:sz w:val="21"/>
          <w:szCs w:val="21"/>
        </w:rPr>
      </w:pPr>
    </w:p>
    <w:p w14:paraId="32872141" w14:textId="37F82D64" w:rsidR="00681CAD" w:rsidRPr="000915A8" w:rsidRDefault="00681CAD" w:rsidP="00647DAC">
      <w:pPr>
        <w:jc w:val="center"/>
        <w:rPr>
          <w:rStyle w:val="Hyperlink"/>
          <w:rFonts w:asciiTheme="minorHAnsi" w:hAnsiTheme="minorHAnsi" w:cstheme="minorHAnsi"/>
          <w:b/>
          <w:sz w:val="22"/>
          <w:szCs w:val="22"/>
        </w:rPr>
      </w:pPr>
      <w:r w:rsidRPr="000915A8">
        <w:rPr>
          <w:rFonts w:asciiTheme="minorHAnsi" w:hAnsiTheme="minorHAnsi" w:cstheme="minorHAnsi"/>
          <w:b/>
          <w:sz w:val="22"/>
          <w:szCs w:val="22"/>
          <w:highlight w:val="yellow"/>
        </w:rPr>
        <w:fldChar w:fldCharType="begin"/>
      </w:r>
      <w:r w:rsidRPr="000915A8">
        <w:rPr>
          <w:rFonts w:asciiTheme="minorHAnsi" w:hAnsiTheme="minorHAnsi" w:cstheme="minorHAnsi"/>
          <w:b/>
          <w:sz w:val="22"/>
          <w:szCs w:val="22"/>
          <w:highlight w:val="yellow"/>
        </w:rPr>
        <w:instrText xml:space="preserve"> HYPERLINK "https://www.accme.org/cme-counts-for-moc" </w:instrText>
      </w:r>
      <w:r w:rsidRPr="000915A8">
        <w:rPr>
          <w:rFonts w:asciiTheme="minorHAnsi" w:hAnsiTheme="minorHAnsi" w:cstheme="minorHAnsi"/>
          <w:b/>
          <w:sz w:val="22"/>
          <w:szCs w:val="22"/>
          <w:highlight w:val="yellow"/>
        </w:rPr>
        <w:fldChar w:fldCharType="separate"/>
      </w:r>
      <w:r w:rsidRPr="000915A8">
        <w:rPr>
          <w:rStyle w:val="Hyperlink"/>
          <w:rFonts w:asciiTheme="minorHAnsi" w:hAnsiTheme="minorHAnsi" w:cstheme="minorHAnsi"/>
          <w:b/>
          <w:sz w:val="22"/>
          <w:szCs w:val="22"/>
          <w:highlight w:val="yellow"/>
        </w:rPr>
        <w:t>Link for additional inf</w:t>
      </w:r>
      <w:r w:rsidRPr="000915A8">
        <w:rPr>
          <w:rStyle w:val="Hyperlink"/>
          <w:rFonts w:asciiTheme="minorHAnsi" w:hAnsiTheme="minorHAnsi" w:cstheme="minorHAnsi"/>
          <w:b/>
          <w:sz w:val="22"/>
          <w:szCs w:val="22"/>
          <w:highlight w:val="yellow"/>
        </w:rPr>
        <w:t>ormation: ACCME’s</w:t>
      </w:r>
      <w:r w:rsidRPr="000915A8" w:rsidDel="00C24A6F">
        <w:rPr>
          <w:rStyle w:val="Hyperlink"/>
          <w:rFonts w:asciiTheme="minorHAnsi" w:hAnsiTheme="minorHAnsi" w:cstheme="minorHAnsi"/>
          <w:b/>
          <w:sz w:val="22"/>
          <w:szCs w:val="22"/>
          <w:highlight w:val="yellow"/>
        </w:rPr>
        <w:t xml:space="preserve"> </w:t>
      </w:r>
      <w:r w:rsidRPr="000915A8">
        <w:rPr>
          <w:rStyle w:val="Hyperlink"/>
          <w:rFonts w:asciiTheme="minorHAnsi" w:hAnsiTheme="minorHAnsi" w:cstheme="minorHAnsi"/>
          <w:b/>
          <w:sz w:val="22"/>
          <w:szCs w:val="22"/>
          <w:highlight w:val="yellow"/>
        </w:rPr>
        <w:t xml:space="preserve">CME </w:t>
      </w:r>
      <w:r w:rsidR="000915A8" w:rsidRPr="000915A8">
        <w:rPr>
          <w:rStyle w:val="Hyperlink"/>
          <w:rFonts w:asciiTheme="minorHAnsi" w:hAnsiTheme="minorHAnsi" w:cstheme="minorHAnsi"/>
          <w:b/>
          <w:sz w:val="22"/>
          <w:szCs w:val="22"/>
          <w:highlight w:val="yellow"/>
        </w:rPr>
        <w:t xml:space="preserve">that </w:t>
      </w:r>
      <w:r w:rsidR="000915A8">
        <w:rPr>
          <w:rStyle w:val="Hyperlink"/>
          <w:rFonts w:asciiTheme="minorHAnsi" w:hAnsiTheme="minorHAnsi" w:cstheme="minorHAnsi"/>
          <w:b/>
          <w:sz w:val="22"/>
          <w:szCs w:val="22"/>
          <w:highlight w:val="yellow"/>
        </w:rPr>
        <w:t>C</w:t>
      </w:r>
      <w:r w:rsidR="000915A8" w:rsidRPr="000915A8">
        <w:rPr>
          <w:rStyle w:val="Hyperlink"/>
          <w:rFonts w:asciiTheme="minorHAnsi" w:hAnsiTheme="minorHAnsi" w:cstheme="minorHAnsi"/>
          <w:b/>
          <w:sz w:val="22"/>
          <w:szCs w:val="22"/>
          <w:highlight w:val="yellow"/>
        </w:rPr>
        <w:t xml:space="preserve">ounts </w:t>
      </w:r>
      <w:r w:rsidRPr="000915A8">
        <w:rPr>
          <w:rStyle w:val="Hyperlink"/>
          <w:rFonts w:asciiTheme="minorHAnsi" w:hAnsiTheme="minorHAnsi" w:cstheme="minorHAnsi"/>
          <w:b/>
          <w:sz w:val="22"/>
          <w:szCs w:val="22"/>
          <w:highlight w:val="yellow"/>
        </w:rPr>
        <w:t>for M</w:t>
      </w:r>
      <w:r w:rsidRPr="000915A8">
        <w:rPr>
          <w:rStyle w:val="Hyperlink"/>
          <w:rFonts w:asciiTheme="minorHAnsi" w:hAnsiTheme="minorHAnsi" w:cstheme="minorHAnsi"/>
          <w:b/>
          <w:sz w:val="22"/>
          <w:szCs w:val="22"/>
          <w:highlight w:val="yellow"/>
        </w:rPr>
        <w:t>OC</w:t>
      </w:r>
    </w:p>
    <w:p w14:paraId="532D9D78" w14:textId="0420A93B" w:rsidR="004B05AE" w:rsidRPr="001518B9" w:rsidRDefault="00681CAD" w:rsidP="00CC0357">
      <w:pPr>
        <w:jc w:val="center"/>
        <w:rPr>
          <w:rFonts w:ascii="Calibri" w:hAnsi="Calibri"/>
          <w:b/>
          <w:szCs w:val="36"/>
        </w:rPr>
      </w:pPr>
      <w:r w:rsidRPr="000915A8">
        <w:rPr>
          <w:rFonts w:asciiTheme="minorHAnsi" w:hAnsiTheme="minorHAnsi" w:cstheme="minorHAnsi"/>
          <w:b/>
          <w:sz w:val="22"/>
          <w:szCs w:val="22"/>
          <w:highlight w:val="yellow"/>
        </w:rPr>
        <w:lastRenderedPageBreak/>
        <w:fldChar w:fldCharType="end"/>
      </w:r>
      <w:r w:rsidR="00CE0A69" w:rsidRPr="001518B9">
        <w:rPr>
          <w:rFonts w:ascii="Calibri" w:hAnsi="Calibri"/>
          <w:b/>
          <w:szCs w:val="36"/>
        </w:rPr>
        <w:t xml:space="preserve">DOCUMENTATION </w:t>
      </w:r>
      <w:r w:rsidR="00D263A4" w:rsidRPr="001518B9">
        <w:rPr>
          <w:rFonts w:ascii="Calibri" w:hAnsi="Calibri"/>
          <w:b/>
          <w:szCs w:val="36"/>
        </w:rPr>
        <w:t>CHECKLIST</w:t>
      </w:r>
      <w:r w:rsidR="004B05AE" w:rsidRPr="001518B9">
        <w:rPr>
          <w:rFonts w:ascii="Calibri" w:hAnsi="Calibri"/>
          <w:b/>
          <w:szCs w:val="36"/>
        </w:rPr>
        <w:t xml:space="preserve"> FOR CERTIFYING ACTIVITIES</w:t>
      </w:r>
      <w:r w:rsidR="00A872E8" w:rsidRPr="001518B9">
        <w:rPr>
          <w:rFonts w:ascii="Calibri" w:hAnsi="Calibri"/>
          <w:b/>
          <w:szCs w:val="36"/>
        </w:rPr>
        <w:t xml:space="preserve"> FOR </w:t>
      </w:r>
      <w:r w:rsidR="000A7E88">
        <w:rPr>
          <w:rFonts w:ascii="Calibri" w:hAnsi="Calibri"/>
          <w:b/>
          <w:szCs w:val="36"/>
        </w:rPr>
        <w:t>ABA</w:t>
      </w:r>
      <w:r w:rsidR="00D263A4" w:rsidRPr="001518B9">
        <w:rPr>
          <w:rFonts w:ascii="Calibri" w:hAnsi="Calibri"/>
          <w:b/>
          <w:szCs w:val="36"/>
        </w:rPr>
        <w:t xml:space="preserve"> </w:t>
      </w:r>
      <w:r w:rsidR="0022683F">
        <w:rPr>
          <w:rFonts w:ascii="Calibri" w:hAnsi="Calibri"/>
          <w:b/>
          <w:szCs w:val="36"/>
        </w:rPr>
        <w:t>MOCA 2.0</w:t>
      </w:r>
    </w:p>
    <w:p w14:paraId="17FEDC0A" w14:textId="77777777" w:rsidR="00CA2BF9" w:rsidRDefault="003D5BFB" w:rsidP="00CC0357">
      <w:pPr>
        <w:ind w:left="420"/>
        <w:jc w:val="center"/>
        <w:rPr>
          <w:rStyle w:val="body-text"/>
          <w:rFonts w:ascii="Calibri" w:hAnsi="Calibri"/>
          <w:b/>
          <w:color w:val="FF0000"/>
          <w:sz w:val="20"/>
        </w:rPr>
      </w:pPr>
      <w:r>
        <w:rPr>
          <w:rStyle w:val="body-text"/>
          <w:rFonts w:ascii="Calibri" w:hAnsi="Calibri"/>
          <w:b/>
          <w:color w:val="FF0000"/>
          <w:sz w:val="20"/>
        </w:rPr>
        <w:t>Activity Directors are required to complete and</w:t>
      </w:r>
      <w:r w:rsidR="00CA2BF9">
        <w:rPr>
          <w:rStyle w:val="body-text"/>
          <w:rFonts w:ascii="Calibri" w:hAnsi="Calibri"/>
          <w:b/>
          <w:color w:val="FF0000"/>
          <w:sz w:val="20"/>
        </w:rPr>
        <w:t xml:space="preserve"> submit this form</w:t>
      </w:r>
      <w:r w:rsidR="00A109EF">
        <w:rPr>
          <w:rStyle w:val="body-text"/>
          <w:rFonts w:ascii="Calibri" w:hAnsi="Calibri"/>
          <w:b/>
          <w:color w:val="FF0000"/>
          <w:sz w:val="20"/>
        </w:rPr>
        <w:t xml:space="preserve"> </w:t>
      </w:r>
      <w:r w:rsidR="00B4521F">
        <w:rPr>
          <w:rStyle w:val="body-text"/>
          <w:rFonts w:ascii="Calibri" w:hAnsi="Calibri"/>
          <w:b/>
          <w:color w:val="FF0000"/>
          <w:sz w:val="20"/>
        </w:rPr>
        <w:t>to CEL</w:t>
      </w:r>
      <w:r w:rsidR="00CA2BF9" w:rsidRPr="00CA2BF9">
        <w:rPr>
          <w:rStyle w:val="body-text"/>
          <w:rFonts w:ascii="Calibri" w:hAnsi="Calibri"/>
          <w:b/>
          <w:color w:val="FF0000"/>
          <w:sz w:val="20"/>
        </w:rPr>
        <w:t>.</w:t>
      </w:r>
    </w:p>
    <w:p w14:paraId="274C1E23" w14:textId="77777777" w:rsidR="00606AAA" w:rsidRPr="00CA2BF9" w:rsidRDefault="00606AAA" w:rsidP="00CC0357">
      <w:pPr>
        <w:ind w:left="420"/>
        <w:jc w:val="center"/>
        <w:rPr>
          <w:rStyle w:val="body-text"/>
          <w:rFonts w:ascii="Calibri" w:hAnsi="Calibri"/>
          <w:b/>
          <w:color w:val="FF0000"/>
          <w:sz w:val="20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2427"/>
        <w:gridCol w:w="2696"/>
        <w:gridCol w:w="3517"/>
        <w:gridCol w:w="1890"/>
      </w:tblGrid>
      <w:tr w:rsidR="00B34D06" w:rsidRPr="002C4A20" w14:paraId="0BE14548" w14:textId="77777777" w:rsidTr="000A7E88">
        <w:trPr>
          <w:trHeight w:val="275"/>
        </w:trPr>
        <w:tc>
          <w:tcPr>
            <w:tcW w:w="10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14:paraId="2E2CE887" w14:textId="77777777" w:rsidR="00B34D06" w:rsidRPr="005A5DCC" w:rsidRDefault="00B34D06" w:rsidP="000A7E88">
            <w:pPr>
              <w:tabs>
                <w:tab w:val="left" w:pos="4148"/>
              </w:tabs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  <w:r w:rsidRPr="005A5DCC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>ACTIVITY INFORMATION</w:t>
            </w:r>
            <w:r w:rsidR="000A7E88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ab/>
            </w:r>
          </w:p>
        </w:tc>
      </w:tr>
      <w:tr w:rsidR="00B34D06" w:rsidRPr="002C4A20" w14:paraId="115308C3" w14:textId="77777777" w:rsidTr="00602EAA">
        <w:trPr>
          <w:trHeight w:val="432"/>
        </w:trPr>
        <w:tc>
          <w:tcPr>
            <w:tcW w:w="10530" w:type="dxa"/>
            <w:gridSpan w:val="4"/>
            <w:tcBorders>
              <w:top w:val="single" w:sz="4" w:space="0" w:color="auto"/>
            </w:tcBorders>
          </w:tcPr>
          <w:p w14:paraId="5C2BA482" w14:textId="77777777" w:rsidR="00B34D06" w:rsidRPr="002C4A20" w:rsidRDefault="00983AE3" w:rsidP="0023572B">
            <w:pPr>
              <w:spacing w:before="120"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2C4A20">
              <w:rPr>
                <w:rFonts w:ascii="Calibri" w:hAnsi="Calibri" w:cs="Arial"/>
                <w:b/>
                <w:sz w:val="20"/>
                <w:szCs w:val="20"/>
              </w:rPr>
              <w:t xml:space="preserve">CME </w:t>
            </w:r>
            <w:r w:rsidR="00B34D06" w:rsidRPr="002C4A20">
              <w:rPr>
                <w:rFonts w:ascii="Calibri" w:hAnsi="Calibri" w:cs="Arial"/>
                <w:b/>
                <w:sz w:val="20"/>
                <w:szCs w:val="20"/>
              </w:rPr>
              <w:t>Activity Title</w:t>
            </w:r>
            <w:r w:rsidR="00D32D45" w:rsidRPr="002C4A20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="00B34D06" w:rsidRPr="002C4A20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</w:tr>
      <w:tr w:rsidR="00B34D06" w:rsidRPr="002C4A20" w14:paraId="4AFC96B4" w14:textId="77777777" w:rsidTr="001E6305">
        <w:trPr>
          <w:trHeight w:val="432"/>
        </w:trPr>
        <w:tc>
          <w:tcPr>
            <w:tcW w:w="5123" w:type="dxa"/>
            <w:gridSpan w:val="2"/>
          </w:tcPr>
          <w:p w14:paraId="3983EC25" w14:textId="77777777" w:rsidR="00B34D06" w:rsidRPr="002C4A20" w:rsidRDefault="00B34D06" w:rsidP="0023572B">
            <w:pPr>
              <w:spacing w:before="120"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2C4A20">
              <w:rPr>
                <w:rFonts w:ascii="Calibri" w:hAnsi="Calibri" w:cs="Arial"/>
                <w:b/>
                <w:sz w:val="20"/>
                <w:szCs w:val="20"/>
              </w:rPr>
              <w:t>Date</w:t>
            </w:r>
            <w:r w:rsidR="00D32D45" w:rsidRPr="002C4A20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="00D0695B" w:rsidRPr="002C4A20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407" w:type="dxa"/>
            <w:gridSpan w:val="2"/>
          </w:tcPr>
          <w:p w14:paraId="15070FFA" w14:textId="0035ADA9" w:rsidR="00B34D06" w:rsidRPr="002C4A20" w:rsidRDefault="00A872E8" w:rsidP="003D5BFB">
            <w:pPr>
              <w:spacing w:before="120"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2C4A20">
              <w:rPr>
                <w:rFonts w:ascii="Calibri" w:hAnsi="Calibri" w:cs="Arial"/>
                <w:b/>
                <w:sz w:val="20"/>
                <w:szCs w:val="20"/>
              </w:rPr>
              <w:t xml:space="preserve">Activity Type:  </w:t>
            </w:r>
            <w:r w:rsidR="00CD2C29" w:rsidRPr="002C4A2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2C29" w:rsidRPr="002C4A2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83039">
              <w:rPr>
                <w:rFonts w:ascii="Calibri" w:hAnsi="Calibri" w:cs="Calibri"/>
                <w:sz w:val="20"/>
                <w:szCs w:val="20"/>
              </w:rPr>
            </w:r>
            <w:r w:rsidR="00E8303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CD2C29" w:rsidRPr="002C4A2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2C4A20">
              <w:rPr>
                <w:rFonts w:ascii="Calibri" w:hAnsi="Calibri" w:cs="Calibri"/>
                <w:sz w:val="20"/>
                <w:szCs w:val="20"/>
              </w:rPr>
              <w:t xml:space="preserve">  RSS      </w:t>
            </w:r>
            <w:r w:rsidR="00CD2C29" w:rsidRPr="002C4A2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2C29" w:rsidRPr="002C4A2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83039">
              <w:rPr>
                <w:rFonts w:ascii="Calibri" w:hAnsi="Calibri" w:cs="Calibri"/>
                <w:sz w:val="20"/>
                <w:szCs w:val="20"/>
              </w:rPr>
            </w:r>
            <w:r w:rsidR="00E8303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CD2C29" w:rsidRPr="002C4A2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CD2C29" w:rsidRPr="002C4A20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3D5BFB" w:rsidRPr="002C4A20">
              <w:rPr>
                <w:rFonts w:ascii="Calibri" w:hAnsi="Calibri" w:cs="Calibri"/>
                <w:sz w:val="20"/>
                <w:szCs w:val="20"/>
              </w:rPr>
              <w:t xml:space="preserve">Live Course </w:t>
            </w:r>
            <w:r w:rsidR="002C4A20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="001518B9" w:rsidRPr="002C4A2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8B9" w:rsidRPr="002C4A2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83039">
              <w:rPr>
                <w:rFonts w:ascii="Calibri" w:hAnsi="Calibri" w:cs="Calibri"/>
                <w:sz w:val="20"/>
                <w:szCs w:val="20"/>
              </w:rPr>
            </w:r>
            <w:r w:rsidR="00E8303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1518B9" w:rsidRPr="002C4A2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1518B9" w:rsidRPr="002C4A20">
              <w:rPr>
                <w:rFonts w:ascii="Calibri" w:hAnsi="Calibri" w:cs="Calibri"/>
                <w:sz w:val="20"/>
                <w:szCs w:val="20"/>
              </w:rPr>
              <w:t xml:space="preserve"> Enduring Material</w:t>
            </w:r>
            <w:r w:rsidR="00C45AB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45ABF" w:rsidRPr="002C4A2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ABF" w:rsidRPr="002C4A2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83039">
              <w:rPr>
                <w:rFonts w:ascii="Calibri" w:hAnsi="Calibri" w:cs="Calibri"/>
                <w:sz w:val="20"/>
                <w:szCs w:val="20"/>
              </w:rPr>
            </w:r>
            <w:r w:rsidR="00E8303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C45ABF" w:rsidRPr="002C4A2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C45ABF">
              <w:rPr>
                <w:rFonts w:ascii="Calibri" w:hAnsi="Calibri" w:cs="Calibri"/>
                <w:sz w:val="20"/>
                <w:szCs w:val="20"/>
              </w:rPr>
              <w:t xml:space="preserve">  Other ___________________    </w:t>
            </w:r>
          </w:p>
        </w:tc>
      </w:tr>
      <w:tr w:rsidR="009E066D" w:rsidRPr="002C4A20" w14:paraId="3B681C3E" w14:textId="77777777" w:rsidTr="001E6305">
        <w:trPr>
          <w:trHeight w:val="447"/>
        </w:trPr>
        <w:tc>
          <w:tcPr>
            <w:tcW w:w="5123" w:type="dxa"/>
            <w:gridSpan w:val="2"/>
          </w:tcPr>
          <w:p w14:paraId="572E49A9" w14:textId="77777777" w:rsidR="009E066D" w:rsidRPr="002C4A20" w:rsidRDefault="00350440" w:rsidP="0023572B">
            <w:pPr>
              <w:spacing w:before="120"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Total </w:t>
            </w:r>
            <w:r w:rsidR="009E066D" w:rsidRPr="002C4A20">
              <w:rPr>
                <w:rFonts w:ascii="Calibri" w:hAnsi="Calibri"/>
                <w:b/>
                <w:sz w:val="20"/>
                <w:szCs w:val="20"/>
              </w:rPr>
              <w:t xml:space="preserve">CME credit count: </w:t>
            </w:r>
            <w:r w:rsidR="009E066D" w:rsidRPr="002C4A2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407" w:type="dxa"/>
            <w:gridSpan w:val="2"/>
          </w:tcPr>
          <w:p w14:paraId="25CCC32B" w14:textId="77777777" w:rsidR="009E066D" w:rsidRPr="002C4A20" w:rsidRDefault="00350440" w:rsidP="0023572B">
            <w:pPr>
              <w:spacing w:before="120"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350440">
              <w:rPr>
                <w:rFonts w:ascii="Calibri" w:hAnsi="Calibri"/>
                <w:b/>
                <w:sz w:val="20"/>
                <w:szCs w:val="20"/>
              </w:rPr>
              <w:t xml:space="preserve">Total </w:t>
            </w:r>
            <w:r w:rsidR="009E066D" w:rsidRPr="002C4A20">
              <w:rPr>
                <w:rFonts w:ascii="Calibri" w:hAnsi="Calibri"/>
                <w:b/>
                <w:sz w:val="20"/>
                <w:szCs w:val="20"/>
              </w:rPr>
              <w:t>MOC credit count:</w:t>
            </w:r>
            <w:r w:rsidR="00D0695B" w:rsidRPr="002C4A2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E066D" w:rsidRPr="002C4A2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A872E8" w:rsidRPr="002C4A20" w14:paraId="37A61713" w14:textId="77777777" w:rsidTr="001E6305">
        <w:trPr>
          <w:trHeight w:val="432"/>
        </w:trPr>
        <w:tc>
          <w:tcPr>
            <w:tcW w:w="5123" w:type="dxa"/>
            <w:gridSpan w:val="2"/>
          </w:tcPr>
          <w:p w14:paraId="24104546" w14:textId="77777777" w:rsidR="00A872E8" w:rsidRPr="002C4A20" w:rsidRDefault="00A872E8" w:rsidP="0023572B">
            <w:pPr>
              <w:spacing w:before="120"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2C4A20">
              <w:rPr>
                <w:rFonts w:ascii="Calibri" w:hAnsi="Calibri" w:cs="Arial"/>
                <w:b/>
                <w:sz w:val="20"/>
                <w:szCs w:val="20"/>
              </w:rPr>
              <w:t>Activity Director:</w:t>
            </w:r>
            <w:r w:rsidRPr="002C4A20">
              <w:rPr>
                <w:rFonts w:ascii="Calibri" w:hAnsi="Calibri"/>
                <w:sz w:val="20"/>
                <w:szCs w:val="20"/>
              </w:rPr>
              <w:t xml:space="preserve">   </w:t>
            </w:r>
          </w:p>
        </w:tc>
        <w:tc>
          <w:tcPr>
            <w:tcW w:w="5407" w:type="dxa"/>
            <w:gridSpan w:val="2"/>
          </w:tcPr>
          <w:p w14:paraId="1F3E6499" w14:textId="77777777" w:rsidR="00A872E8" w:rsidRPr="002C4A20" w:rsidRDefault="00B34807" w:rsidP="0023572B">
            <w:pPr>
              <w:spacing w:before="120"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2C4A20">
              <w:rPr>
                <w:rFonts w:ascii="Calibri" w:hAnsi="Calibri"/>
                <w:b/>
                <w:sz w:val="20"/>
                <w:szCs w:val="20"/>
              </w:rPr>
              <w:t>Department Coordinator</w:t>
            </w:r>
            <w:r w:rsidR="00A872E8" w:rsidRPr="002C4A20">
              <w:rPr>
                <w:rFonts w:ascii="Calibri" w:hAnsi="Calibri"/>
                <w:b/>
                <w:sz w:val="20"/>
                <w:szCs w:val="20"/>
              </w:rPr>
              <w:t xml:space="preserve">:  </w:t>
            </w:r>
          </w:p>
        </w:tc>
      </w:tr>
      <w:tr w:rsidR="001D7237" w:rsidRPr="002C4A20" w14:paraId="206E507F" w14:textId="77777777" w:rsidTr="000A7E88">
        <w:trPr>
          <w:trHeight w:val="1592"/>
        </w:trPr>
        <w:tc>
          <w:tcPr>
            <w:tcW w:w="10530" w:type="dxa"/>
            <w:gridSpan w:val="4"/>
          </w:tcPr>
          <w:p w14:paraId="79D01767" w14:textId="77777777" w:rsidR="00690E16" w:rsidRDefault="00690E16" w:rsidP="00690E16">
            <w:pPr>
              <w:autoSpaceDE/>
              <w:autoSpaceDN/>
              <w:spacing w:line="259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690E16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Indicate the practice areas for which the activity is relevant (select all that apply):</w:t>
            </w:r>
          </w:p>
          <w:p w14:paraId="1C91F907" w14:textId="4E1B5691" w:rsidR="000A7E88" w:rsidRDefault="000A7E88" w:rsidP="000A7E88">
            <w:pPr>
              <w:autoSpaceDE/>
              <w:autoSpaceDN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B159B">
              <w:rPr>
                <w:rFonts w:asciiTheme="majorHAnsi" w:eastAsiaTheme="minorHAnsi" w:hAnsiTheme="majorHAnsi" w:cstheme="min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59B">
              <w:rPr>
                <w:rFonts w:asciiTheme="majorHAnsi" w:eastAsiaTheme="minorHAnsi" w:hAnsiTheme="majorHAnsi" w:cstheme="minorBidi"/>
                <w:sz w:val="20"/>
                <w:szCs w:val="20"/>
              </w:rPr>
              <w:instrText xml:space="preserve"> FORMCHECKBOX </w:instrText>
            </w:r>
            <w:r w:rsidR="00E83039">
              <w:rPr>
                <w:rFonts w:asciiTheme="majorHAnsi" w:eastAsiaTheme="minorHAnsi" w:hAnsiTheme="majorHAnsi" w:cstheme="minorBidi"/>
                <w:sz w:val="20"/>
                <w:szCs w:val="20"/>
              </w:rPr>
            </w:r>
            <w:r w:rsidR="00E83039">
              <w:rPr>
                <w:rFonts w:asciiTheme="majorHAnsi" w:eastAsiaTheme="minorHAnsi" w:hAnsiTheme="majorHAnsi" w:cstheme="minorBidi"/>
                <w:sz w:val="20"/>
                <w:szCs w:val="20"/>
              </w:rPr>
              <w:fldChar w:fldCharType="separate"/>
            </w:r>
            <w:r w:rsidRPr="004B159B">
              <w:rPr>
                <w:rFonts w:asciiTheme="majorHAnsi" w:eastAsiaTheme="minorHAnsi" w:hAnsiTheme="majorHAnsi" w:cstheme="minorBidi"/>
                <w:sz w:val="20"/>
                <w:szCs w:val="20"/>
              </w:rPr>
              <w:fldChar w:fldCharType="end"/>
            </w:r>
            <w:r w:rsidRPr="004B159B">
              <w:rPr>
                <w:rFonts w:asciiTheme="majorHAnsi" w:eastAsiaTheme="minorHAnsi" w:hAnsiTheme="majorHAnsi" w:cstheme="minorBidi"/>
                <w:sz w:val="20"/>
                <w:szCs w:val="20"/>
              </w:rPr>
              <w:t xml:space="preserve"> </w:t>
            </w:r>
            <w:r w:rsidRPr="004B159B">
              <w:rPr>
                <w:rFonts w:asciiTheme="minorHAnsi" w:eastAsiaTheme="minorHAnsi" w:hAnsiTheme="minorHAnsi" w:cstheme="minorBidi"/>
                <w:sz w:val="20"/>
                <w:szCs w:val="20"/>
              </w:rPr>
              <w:t>Ambulatory/Outpatient</w:t>
            </w:r>
            <w:r w:rsidRPr="004B159B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 w:rsidRPr="004B159B">
              <w:rPr>
                <w:rFonts w:asciiTheme="majorHAnsi" w:eastAsiaTheme="minorHAnsi" w:hAnsiTheme="majorHAnsi" w:cstheme="min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59B">
              <w:rPr>
                <w:rFonts w:asciiTheme="majorHAnsi" w:eastAsiaTheme="minorHAnsi" w:hAnsiTheme="majorHAnsi" w:cstheme="minorBidi"/>
                <w:sz w:val="20"/>
                <w:szCs w:val="20"/>
              </w:rPr>
              <w:instrText xml:space="preserve"> FORMCHECKBOX </w:instrText>
            </w:r>
            <w:r w:rsidR="00E83039">
              <w:rPr>
                <w:rFonts w:asciiTheme="majorHAnsi" w:eastAsiaTheme="minorHAnsi" w:hAnsiTheme="majorHAnsi" w:cstheme="minorBidi"/>
                <w:sz w:val="20"/>
                <w:szCs w:val="20"/>
              </w:rPr>
            </w:r>
            <w:r w:rsidR="00E83039">
              <w:rPr>
                <w:rFonts w:asciiTheme="majorHAnsi" w:eastAsiaTheme="minorHAnsi" w:hAnsiTheme="majorHAnsi" w:cstheme="minorBidi"/>
                <w:sz w:val="20"/>
                <w:szCs w:val="20"/>
              </w:rPr>
              <w:fldChar w:fldCharType="separate"/>
            </w:r>
            <w:r w:rsidRPr="004B159B">
              <w:rPr>
                <w:rFonts w:asciiTheme="majorHAnsi" w:eastAsiaTheme="minorHAnsi" w:hAnsiTheme="majorHAnsi" w:cstheme="minorBidi"/>
                <w:sz w:val="20"/>
                <w:szCs w:val="20"/>
              </w:rPr>
              <w:fldChar w:fldCharType="end"/>
            </w:r>
            <w:r w:rsidRPr="004B159B">
              <w:rPr>
                <w:rFonts w:asciiTheme="majorHAnsi" w:eastAsiaTheme="minorHAnsi" w:hAnsiTheme="majorHAnsi" w:cstheme="minorBidi"/>
                <w:sz w:val="20"/>
                <w:szCs w:val="20"/>
              </w:rPr>
              <w:t xml:space="preserve"> </w:t>
            </w:r>
            <w:r w:rsidRPr="004B159B">
              <w:rPr>
                <w:rFonts w:asciiTheme="minorHAnsi" w:eastAsiaTheme="minorHAnsi" w:hAnsiTheme="minorHAnsi" w:cstheme="minorBidi"/>
                <w:sz w:val="20"/>
                <w:szCs w:val="20"/>
              </w:rPr>
              <w:t>Neuro Anesthesia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 w:rsidRPr="004B159B">
              <w:rPr>
                <w:rFonts w:asciiTheme="minorHAnsi" w:eastAsia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59B">
              <w:rPr>
                <w:rFonts w:asciiTheme="minorHAnsi" w:eastAsia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83039">
              <w:rPr>
                <w:rFonts w:asciiTheme="minorHAnsi" w:eastAsiaTheme="minorHAnsi" w:hAnsiTheme="minorHAnsi" w:cstheme="minorHAnsi"/>
                <w:sz w:val="20"/>
                <w:szCs w:val="20"/>
              </w:rPr>
            </w:r>
            <w:r w:rsidR="00E83039">
              <w:rPr>
                <w:rFonts w:asciiTheme="minorHAnsi" w:eastAsiaTheme="minorHAnsi" w:hAnsiTheme="minorHAnsi" w:cstheme="minorHAnsi"/>
                <w:sz w:val="20"/>
                <w:szCs w:val="20"/>
              </w:rPr>
              <w:fldChar w:fldCharType="separate"/>
            </w:r>
            <w:r w:rsidRPr="004B159B">
              <w:rPr>
                <w:rFonts w:asciiTheme="minorHAnsi" w:eastAsiaTheme="minorHAnsi" w:hAnsiTheme="minorHAnsi" w:cstheme="minorHAnsi"/>
                <w:sz w:val="20"/>
                <w:szCs w:val="20"/>
              </w:rPr>
              <w:fldChar w:fldCharType="end"/>
            </w:r>
            <w:r w:rsidR="00272AEB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Pr="004B159B">
              <w:rPr>
                <w:rFonts w:asciiTheme="minorHAnsi" w:eastAsiaTheme="minorHAnsi" w:hAnsiTheme="minorHAnsi" w:cstheme="minorHAnsi"/>
                <w:sz w:val="20"/>
                <w:szCs w:val="20"/>
              </w:rPr>
              <w:t>Regional Anesthesia/Acute Pain</w:t>
            </w:r>
          </w:p>
          <w:p w14:paraId="270B3A57" w14:textId="77777777" w:rsidR="000A7E88" w:rsidRDefault="000A7E88" w:rsidP="000A7E88">
            <w:pPr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4B159B">
              <w:rPr>
                <w:rFonts w:asciiTheme="majorHAnsi" w:eastAsiaTheme="minorHAnsi" w:hAnsiTheme="majorHAnsi" w:cstheme="min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59B">
              <w:rPr>
                <w:rFonts w:asciiTheme="majorHAnsi" w:eastAsiaTheme="minorHAnsi" w:hAnsiTheme="majorHAnsi" w:cstheme="minorBidi"/>
                <w:sz w:val="20"/>
                <w:szCs w:val="20"/>
              </w:rPr>
              <w:instrText xml:space="preserve"> FORMCHECKBOX </w:instrText>
            </w:r>
            <w:r w:rsidR="00E83039">
              <w:rPr>
                <w:rFonts w:asciiTheme="majorHAnsi" w:eastAsiaTheme="minorHAnsi" w:hAnsiTheme="majorHAnsi" w:cstheme="minorBidi"/>
                <w:sz w:val="20"/>
                <w:szCs w:val="20"/>
              </w:rPr>
            </w:r>
            <w:r w:rsidR="00E83039">
              <w:rPr>
                <w:rFonts w:asciiTheme="majorHAnsi" w:eastAsiaTheme="minorHAnsi" w:hAnsiTheme="majorHAnsi" w:cstheme="minorBidi"/>
                <w:sz w:val="20"/>
                <w:szCs w:val="20"/>
              </w:rPr>
              <w:fldChar w:fldCharType="separate"/>
            </w:r>
            <w:r w:rsidRPr="004B159B">
              <w:rPr>
                <w:rFonts w:asciiTheme="majorHAnsi" w:eastAsiaTheme="minorHAnsi" w:hAnsiTheme="majorHAnsi" w:cstheme="minorBidi"/>
                <w:sz w:val="20"/>
                <w:szCs w:val="20"/>
              </w:rPr>
              <w:fldChar w:fldCharType="end"/>
            </w:r>
            <w:r w:rsidRPr="004B159B">
              <w:rPr>
                <w:rFonts w:asciiTheme="majorHAnsi" w:eastAsiaTheme="minorHAnsi" w:hAnsiTheme="majorHAnsi" w:cstheme="minorBidi"/>
                <w:sz w:val="20"/>
                <w:szCs w:val="20"/>
              </w:rPr>
              <w:t xml:space="preserve"> </w:t>
            </w:r>
            <w:r w:rsidRPr="004B159B">
              <w:rPr>
                <w:rFonts w:asciiTheme="minorHAnsi" w:eastAsiaTheme="minorHAnsi" w:hAnsiTheme="minorHAnsi" w:cstheme="minorBidi"/>
                <w:sz w:val="20"/>
                <w:szCs w:val="20"/>
              </w:rPr>
              <w:t>Cardiac Anesthesia</w:t>
            </w:r>
            <w:r w:rsidRPr="004B159B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 w:rsidRPr="004B159B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 w:rsidRPr="004B159B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 w:rsidRPr="004B159B">
              <w:rPr>
                <w:rFonts w:asciiTheme="majorHAnsi" w:eastAsiaTheme="minorHAnsi" w:hAnsiTheme="majorHAnsi" w:cstheme="min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59B">
              <w:rPr>
                <w:rFonts w:asciiTheme="majorHAnsi" w:eastAsiaTheme="minorHAnsi" w:hAnsiTheme="majorHAnsi" w:cstheme="minorBidi"/>
                <w:sz w:val="20"/>
                <w:szCs w:val="20"/>
              </w:rPr>
              <w:instrText xml:space="preserve"> FORMCHECKBOX </w:instrText>
            </w:r>
            <w:r w:rsidR="00E83039">
              <w:rPr>
                <w:rFonts w:asciiTheme="majorHAnsi" w:eastAsiaTheme="minorHAnsi" w:hAnsiTheme="majorHAnsi" w:cstheme="minorBidi"/>
                <w:sz w:val="20"/>
                <w:szCs w:val="20"/>
              </w:rPr>
            </w:r>
            <w:r w:rsidR="00E83039">
              <w:rPr>
                <w:rFonts w:asciiTheme="majorHAnsi" w:eastAsiaTheme="minorHAnsi" w:hAnsiTheme="majorHAnsi" w:cstheme="minorBidi"/>
                <w:sz w:val="20"/>
                <w:szCs w:val="20"/>
              </w:rPr>
              <w:fldChar w:fldCharType="separate"/>
            </w:r>
            <w:r w:rsidRPr="004B159B">
              <w:rPr>
                <w:rFonts w:asciiTheme="majorHAnsi" w:eastAsiaTheme="minorHAnsi" w:hAnsiTheme="majorHAnsi" w:cstheme="minorBidi"/>
                <w:sz w:val="20"/>
                <w:szCs w:val="20"/>
              </w:rPr>
              <w:fldChar w:fldCharType="end"/>
            </w:r>
            <w:r w:rsidRPr="004B159B">
              <w:rPr>
                <w:rFonts w:asciiTheme="majorHAnsi" w:eastAsiaTheme="minorHAnsi" w:hAnsiTheme="majorHAnsi" w:cstheme="minorBidi"/>
                <w:sz w:val="20"/>
                <w:szCs w:val="20"/>
              </w:rPr>
              <w:t xml:space="preserve"> </w:t>
            </w:r>
            <w:r w:rsidRPr="004B159B">
              <w:rPr>
                <w:rFonts w:asciiTheme="minorHAnsi" w:hAnsiTheme="minorHAnsi" w:cstheme="minorHAnsi"/>
                <w:sz w:val="20"/>
                <w:szCs w:val="20"/>
              </w:rPr>
              <w:t>Obstetric Anesthesia</w:t>
            </w:r>
            <w:r w:rsidRPr="004B159B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 w:rsidRPr="004B159B">
              <w:rPr>
                <w:rFonts w:asciiTheme="minorHAnsi" w:eastAsia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59B">
              <w:rPr>
                <w:rFonts w:asciiTheme="minorHAnsi" w:eastAsia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83039">
              <w:rPr>
                <w:rFonts w:asciiTheme="minorHAnsi" w:eastAsiaTheme="minorHAnsi" w:hAnsiTheme="minorHAnsi" w:cstheme="minorHAnsi"/>
                <w:sz w:val="20"/>
                <w:szCs w:val="20"/>
              </w:rPr>
            </w:r>
            <w:r w:rsidR="00E83039">
              <w:rPr>
                <w:rFonts w:asciiTheme="minorHAnsi" w:eastAsiaTheme="minorHAnsi" w:hAnsiTheme="minorHAnsi" w:cstheme="minorHAnsi"/>
                <w:sz w:val="20"/>
                <w:szCs w:val="20"/>
              </w:rPr>
              <w:fldChar w:fldCharType="separate"/>
            </w:r>
            <w:r w:rsidRPr="004B159B">
              <w:rPr>
                <w:rFonts w:asciiTheme="minorHAnsi" w:eastAsiaTheme="minorHAnsi" w:hAnsiTheme="minorHAnsi" w:cstheme="minorHAnsi"/>
                <w:sz w:val="20"/>
                <w:szCs w:val="20"/>
              </w:rPr>
              <w:fldChar w:fldCharType="end"/>
            </w:r>
            <w:r w:rsidR="00272AEB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Pr="004B159B">
              <w:rPr>
                <w:rFonts w:asciiTheme="minorHAnsi" w:hAnsiTheme="minorHAnsi" w:cstheme="minorHAnsi"/>
                <w:sz w:val="20"/>
                <w:szCs w:val="20"/>
              </w:rPr>
              <w:t xml:space="preserve">Sleep Medicine  </w:t>
            </w:r>
          </w:p>
          <w:p w14:paraId="74C9E94E" w14:textId="77777777" w:rsidR="000A7E88" w:rsidRPr="004B159B" w:rsidRDefault="000A7E88" w:rsidP="000A7E88">
            <w:pPr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B159B">
              <w:rPr>
                <w:rFonts w:asciiTheme="majorHAnsi" w:eastAsiaTheme="minorHAnsi" w:hAnsiTheme="majorHAnsi" w:cstheme="min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59B">
              <w:rPr>
                <w:rFonts w:asciiTheme="majorHAnsi" w:eastAsiaTheme="minorHAnsi" w:hAnsiTheme="majorHAnsi" w:cstheme="minorBidi"/>
                <w:sz w:val="20"/>
                <w:szCs w:val="20"/>
              </w:rPr>
              <w:instrText xml:space="preserve"> FORMCHECKBOX </w:instrText>
            </w:r>
            <w:r w:rsidR="00E83039">
              <w:rPr>
                <w:rFonts w:asciiTheme="majorHAnsi" w:eastAsiaTheme="minorHAnsi" w:hAnsiTheme="majorHAnsi" w:cstheme="minorBidi"/>
                <w:sz w:val="20"/>
                <w:szCs w:val="20"/>
              </w:rPr>
            </w:r>
            <w:r w:rsidR="00E83039">
              <w:rPr>
                <w:rFonts w:asciiTheme="majorHAnsi" w:eastAsiaTheme="minorHAnsi" w:hAnsiTheme="majorHAnsi" w:cstheme="minorBidi"/>
                <w:sz w:val="20"/>
                <w:szCs w:val="20"/>
              </w:rPr>
              <w:fldChar w:fldCharType="separate"/>
            </w:r>
            <w:r w:rsidRPr="004B159B">
              <w:rPr>
                <w:rFonts w:asciiTheme="majorHAnsi" w:eastAsiaTheme="minorHAnsi" w:hAnsiTheme="majorHAnsi" w:cstheme="minorBidi"/>
                <w:sz w:val="20"/>
                <w:szCs w:val="20"/>
              </w:rPr>
              <w:fldChar w:fldCharType="end"/>
            </w:r>
            <w:r w:rsidRPr="004B159B">
              <w:rPr>
                <w:rFonts w:asciiTheme="majorHAnsi" w:eastAsiaTheme="minorHAnsi" w:hAnsiTheme="majorHAnsi" w:cstheme="minorBidi"/>
                <w:sz w:val="20"/>
                <w:szCs w:val="20"/>
              </w:rPr>
              <w:t xml:space="preserve"> </w:t>
            </w:r>
            <w:r w:rsidRPr="004B159B">
              <w:rPr>
                <w:rFonts w:asciiTheme="minorHAnsi" w:eastAsiaTheme="minorHAnsi" w:hAnsiTheme="minorHAnsi" w:cstheme="minorBidi"/>
                <w:sz w:val="20"/>
                <w:szCs w:val="20"/>
              </w:rPr>
              <w:t>Critical Care Medicine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 w:rsidRPr="004B159B">
              <w:rPr>
                <w:rFonts w:asciiTheme="majorHAnsi" w:eastAsiaTheme="minorHAnsi" w:hAnsiTheme="majorHAnsi" w:cstheme="min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59B">
              <w:rPr>
                <w:rFonts w:asciiTheme="majorHAnsi" w:eastAsiaTheme="minorHAnsi" w:hAnsiTheme="majorHAnsi" w:cstheme="minorBidi"/>
                <w:sz w:val="20"/>
                <w:szCs w:val="20"/>
              </w:rPr>
              <w:instrText xml:space="preserve"> FORMCHECKBOX </w:instrText>
            </w:r>
            <w:r w:rsidR="00E83039">
              <w:rPr>
                <w:rFonts w:asciiTheme="majorHAnsi" w:eastAsiaTheme="minorHAnsi" w:hAnsiTheme="majorHAnsi" w:cstheme="minorBidi"/>
                <w:sz w:val="20"/>
                <w:szCs w:val="20"/>
              </w:rPr>
            </w:r>
            <w:r w:rsidR="00E83039">
              <w:rPr>
                <w:rFonts w:asciiTheme="majorHAnsi" w:eastAsiaTheme="minorHAnsi" w:hAnsiTheme="majorHAnsi" w:cstheme="minorBidi"/>
                <w:sz w:val="20"/>
                <w:szCs w:val="20"/>
              </w:rPr>
              <w:fldChar w:fldCharType="separate"/>
            </w:r>
            <w:r w:rsidRPr="004B159B">
              <w:rPr>
                <w:rFonts w:asciiTheme="majorHAnsi" w:eastAsiaTheme="minorHAnsi" w:hAnsiTheme="majorHAnsi" w:cstheme="minorBidi"/>
                <w:sz w:val="20"/>
                <w:szCs w:val="20"/>
              </w:rPr>
              <w:fldChar w:fldCharType="end"/>
            </w:r>
            <w:r w:rsidRPr="004B159B">
              <w:rPr>
                <w:rFonts w:asciiTheme="majorHAnsi" w:eastAsiaTheme="minorHAnsi" w:hAnsiTheme="majorHAnsi" w:cstheme="minorBidi"/>
                <w:sz w:val="20"/>
                <w:szCs w:val="20"/>
              </w:rPr>
              <w:t xml:space="preserve"> </w:t>
            </w:r>
            <w:r w:rsidRPr="004B159B">
              <w:rPr>
                <w:rFonts w:asciiTheme="minorHAnsi" w:eastAsiaTheme="minorHAnsi" w:hAnsiTheme="minorHAnsi" w:cstheme="minorBidi"/>
                <w:sz w:val="20"/>
                <w:szCs w:val="20"/>
              </w:rPr>
              <w:t>Pain Medicine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 w:rsidRPr="004B159B">
              <w:rPr>
                <w:rFonts w:asciiTheme="minorHAnsi" w:eastAsia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59B">
              <w:rPr>
                <w:rFonts w:asciiTheme="minorHAnsi" w:eastAsia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83039">
              <w:rPr>
                <w:rFonts w:asciiTheme="minorHAnsi" w:eastAsiaTheme="minorHAnsi" w:hAnsiTheme="minorHAnsi" w:cstheme="minorHAnsi"/>
                <w:sz w:val="20"/>
                <w:szCs w:val="20"/>
              </w:rPr>
            </w:r>
            <w:r w:rsidR="00E83039">
              <w:rPr>
                <w:rFonts w:asciiTheme="minorHAnsi" w:eastAsiaTheme="minorHAnsi" w:hAnsiTheme="minorHAnsi" w:cstheme="minorHAnsi"/>
                <w:sz w:val="20"/>
                <w:szCs w:val="20"/>
              </w:rPr>
              <w:fldChar w:fldCharType="separate"/>
            </w:r>
            <w:r w:rsidRPr="004B159B">
              <w:rPr>
                <w:rFonts w:asciiTheme="minorHAnsi" w:eastAsiaTheme="minorHAnsi" w:hAnsiTheme="minorHAnsi" w:cstheme="minorHAnsi"/>
                <w:sz w:val="20"/>
                <w:szCs w:val="20"/>
              </w:rPr>
              <w:fldChar w:fldCharType="end"/>
            </w:r>
            <w:r w:rsidRPr="004B159B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Pr="004B159B">
              <w:rPr>
                <w:rFonts w:asciiTheme="minorHAnsi" w:hAnsiTheme="minorHAnsi" w:cstheme="minorHAnsi"/>
                <w:sz w:val="20"/>
                <w:szCs w:val="20"/>
              </w:rPr>
              <w:t xml:space="preserve">Thoracic Anesthesia </w:t>
            </w:r>
            <w:r w:rsidRPr="004B159B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01083D0A" w14:textId="77777777" w:rsidR="000A7E88" w:rsidRPr="00B70485" w:rsidRDefault="000A7E88" w:rsidP="000A7E88">
            <w:r w:rsidRPr="004B159B">
              <w:rPr>
                <w:rFonts w:asciiTheme="majorHAnsi" w:eastAsiaTheme="minorHAnsi" w:hAnsiTheme="majorHAnsi" w:cstheme="min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59B">
              <w:rPr>
                <w:rFonts w:asciiTheme="majorHAnsi" w:eastAsiaTheme="minorHAnsi" w:hAnsiTheme="majorHAnsi" w:cstheme="minorBidi"/>
                <w:sz w:val="20"/>
                <w:szCs w:val="20"/>
              </w:rPr>
              <w:instrText xml:space="preserve"> FORMCHECKBOX </w:instrText>
            </w:r>
            <w:r w:rsidR="00E83039">
              <w:rPr>
                <w:rFonts w:asciiTheme="majorHAnsi" w:eastAsiaTheme="minorHAnsi" w:hAnsiTheme="majorHAnsi" w:cstheme="minorBidi"/>
                <w:sz w:val="20"/>
                <w:szCs w:val="20"/>
              </w:rPr>
            </w:r>
            <w:r w:rsidR="00E83039">
              <w:rPr>
                <w:rFonts w:asciiTheme="majorHAnsi" w:eastAsiaTheme="minorHAnsi" w:hAnsiTheme="majorHAnsi" w:cstheme="minorBidi"/>
                <w:sz w:val="20"/>
                <w:szCs w:val="20"/>
              </w:rPr>
              <w:fldChar w:fldCharType="separate"/>
            </w:r>
            <w:r w:rsidRPr="004B159B">
              <w:rPr>
                <w:rFonts w:asciiTheme="majorHAnsi" w:eastAsiaTheme="minorHAnsi" w:hAnsiTheme="majorHAnsi" w:cstheme="minorBidi"/>
                <w:sz w:val="20"/>
                <w:szCs w:val="20"/>
              </w:rPr>
              <w:fldChar w:fldCharType="end"/>
            </w:r>
            <w:r w:rsidRPr="004B159B">
              <w:rPr>
                <w:rFonts w:asciiTheme="majorHAnsi" w:eastAsiaTheme="minorHAnsi" w:hAnsiTheme="majorHAnsi" w:cstheme="minorBidi"/>
                <w:sz w:val="20"/>
                <w:szCs w:val="20"/>
              </w:rPr>
              <w:t xml:space="preserve"> </w:t>
            </w:r>
            <w:r w:rsidRPr="004B159B">
              <w:rPr>
                <w:rFonts w:asciiTheme="minorHAnsi" w:eastAsiaTheme="minorHAnsi" w:hAnsiTheme="minorHAnsi" w:cstheme="minorBidi"/>
                <w:sz w:val="20"/>
                <w:szCs w:val="20"/>
              </w:rPr>
              <w:t>General Operative Anesthesia</w:t>
            </w:r>
            <w:r w:rsidRPr="004B159B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 w:rsidRPr="004B159B">
              <w:rPr>
                <w:rFonts w:asciiTheme="majorHAnsi" w:eastAsiaTheme="minorHAnsi" w:hAnsiTheme="majorHAnsi" w:cstheme="min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59B">
              <w:rPr>
                <w:rFonts w:asciiTheme="majorHAnsi" w:eastAsiaTheme="minorHAnsi" w:hAnsiTheme="majorHAnsi" w:cstheme="minorBidi"/>
                <w:sz w:val="20"/>
                <w:szCs w:val="20"/>
              </w:rPr>
              <w:instrText xml:space="preserve"> FORMCHECKBOX </w:instrText>
            </w:r>
            <w:r w:rsidR="00E83039">
              <w:rPr>
                <w:rFonts w:asciiTheme="majorHAnsi" w:eastAsiaTheme="minorHAnsi" w:hAnsiTheme="majorHAnsi" w:cstheme="minorBidi"/>
                <w:sz w:val="20"/>
                <w:szCs w:val="20"/>
              </w:rPr>
            </w:r>
            <w:r w:rsidR="00E83039">
              <w:rPr>
                <w:rFonts w:asciiTheme="majorHAnsi" w:eastAsiaTheme="minorHAnsi" w:hAnsiTheme="majorHAnsi" w:cstheme="minorBidi"/>
                <w:sz w:val="20"/>
                <w:szCs w:val="20"/>
              </w:rPr>
              <w:fldChar w:fldCharType="separate"/>
            </w:r>
            <w:r w:rsidRPr="004B159B">
              <w:rPr>
                <w:rFonts w:asciiTheme="majorHAnsi" w:eastAsiaTheme="minorHAnsi" w:hAnsiTheme="majorHAnsi" w:cstheme="minorBidi"/>
                <w:sz w:val="20"/>
                <w:szCs w:val="20"/>
              </w:rPr>
              <w:fldChar w:fldCharType="end"/>
            </w:r>
            <w:r w:rsidRPr="004B159B">
              <w:rPr>
                <w:rFonts w:asciiTheme="majorHAnsi" w:eastAsiaTheme="minorHAnsi" w:hAnsiTheme="majorHAnsi" w:cstheme="minorBidi"/>
                <w:sz w:val="20"/>
                <w:szCs w:val="20"/>
              </w:rPr>
              <w:t xml:space="preserve"> </w:t>
            </w:r>
            <w:r w:rsidRPr="004B159B">
              <w:rPr>
                <w:rFonts w:asciiTheme="minorHAnsi" w:eastAsiaTheme="minorHAnsi" w:hAnsiTheme="minorHAnsi" w:cstheme="minorBidi"/>
                <w:sz w:val="20"/>
                <w:szCs w:val="20"/>
              </w:rPr>
              <w:t>Pediatric Anesthesia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 w:rsidRPr="004B159B">
              <w:rPr>
                <w:rFonts w:asciiTheme="minorHAnsi" w:eastAsia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59B">
              <w:rPr>
                <w:rFonts w:asciiTheme="minorHAnsi" w:eastAsia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83039">
              <w:rPr>
                <w:rFonts w:asciiTheme="minorHAnsi" w:eastAsiaTheme="minorHAnsi" w:hAnsiTheme="minorHAnsi" w:cstheme="minorHAnsi"/>
                <w:sz w:val="20"/>
                <w:szCs w:val="20"/>
              </w:rPr>
            </w:r>
            <w:r w:rsidR="00E83039">
              <w:rPr>
                <w:rFonts w:asciiTheme="minorHAnsi" w:eastAsiaTheme="minorHAnsi" w:hAnsiTheme="minorHAnsi" w:cstheme="minorHAnsi"/>
                <w:sz w:val="20"/>
                <w:szCs w:val="20"/>
              </w:rPr>
              <w:fldChar w:fldCharType="separate"/>
            </w:r>
            <w:r w:rsidRPr="004B159B">
              <w:rPr>
                <w:rFonts w:asciiTheme="minorHAnsi" w:eastAsiaTheme="minorHAnsi" w:hAnsiTheme="minorHAnsi" w:cstheme="minorHAnsi"/>
                <w:sz w:val="20"/>
                <w:szCs w:val="20"/>
              </w:rPr>
              <w:fldChar w:fldCharType="end"/>
            </w:r>
            <w:r w:rsidR="00272AEB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Pr="004B159B">
              <w:rPr>
                <w:rFonts w:asciiTheme="minorHAnsi" w:hAnsiTheme="minorHAnsi" w:cstheme="minorHAnsi"/>
                <w:sz w:val="20"/>
                <w:szCs w:val="20"/>
              </w:rPr>
              <w:t>Trauma</w:t>
            </w:r>
          </w:p>
          <w:p w14:paraId="748B55FA" w14:textId="68FC4053" w:rsidR="00130918" w:rsidRPr="000A7E88" w:rsidRDefault="000A7E88">
            <w:pPr>
              <w:autoSpaceDE/>
              <w:autoSpaceDN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B159B">
              <w:rPr>
                <w:rFonts w:asciiTheme="majorHAnsi" w:eastAsiaTheme="minorHAnsi" w:hAnsiTheme="majorHAnsi" w:cstheme="minorBi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59B">
              <w:rPr>
                <w:rFonts w:asciiTheme="majorHAnsi" w:eastAsiaTheme="minorHAnsi" w:hAnsiTheme="majorHAnsi" w:cstheme="minorBidi"/>
                <w:sz w:val="20"/>
                <w:szCs w:val="20"/>
              </w:rPr>
              <w:instrText xml:space="preserve"> FORMCHECKBOX </w:instrText>
            </w:r>
            <w:r w:rsidR="00E83039">
              <w:rPr>
                <w:rFonts w:asciiTheme="majorHAnsi" w:eastAsiaTheme="minorHAnsi" w:hAnsiTheme="majorHAnsi" w:cstheme="minorBidi"/>
                <w:sz w:val="20"/>
                <w:szCs w:val="20"/>
              </w:rPr>
            </w:r>
            <w:r w:rsidR="00E83039">
              <w:rPr>
                <w:rFonts w:asciiTheme="majorHAnsi" w:eastAsiaTheme="minorHAnsi" w:hAnsiTheme="majorHAnsi" w:cstheme="minorBidi"/>
                <w:sz w:val="20"/>
                <w:szCs w:val="20"/>
              </w:rPr>
              <w:fldChar w:fldCharType="separate"/>
            </w:r>
            <w:r w:rsidRPr="004B159B">
              <w:rPr>
                <w:rFonts w:asciiTheme="majorHAnsi" w:eastAsiaTheme="minorHAnsi" w:hAnsiTheme="majorHAnsi" w:cstheme="minorBidi"/>
                <w:sz w:val="20"/>
                <w:szCs w:val="20"/>
              </w:rPr>
              <w:fldChar w:fldCharType="end"/>
            </w:r>
            <w:r w:rsidRPr="004B159B">
              <w:rPr>
                <w:rFonts w:asciiTheme="majorHAnsi" w:eastAsiaTheme="minorHAnsi" w:hAnsiTheme="majorHAnsi" w:cstheme="minorBidi"/>
                <w:sz w:val="20"/>
                <w:szCs w:val="20"/>
              </w:rPr>
              <w:t xml:space="preserve"> </w:t>
            </w:r>
            <w:r w:rsidRPr="004B159B">
              <w:rPr>
                <w:rFonts w:asciiTheme="minorHAnsi" w:eastAsiaTheme="minorHAnsi" w:hAnsiTheme="minorHAnsi" w:cstheme="minorBidi"/>
                <w:sz w:val="20"/>
                <w:szCs w:val="20"/>
              </w:rPr>
              <w:t>Hospice and Palliative Medicine</w:t>
            </w:r>
            <w:r w:rsidRPr="004B159B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  <w:r w:rsidRPr="004B159B">
              <w:rPr>
                <w:rFonts w:asciiTheme="minorHAnsi" w:eastAsiaTheme="minorHAnsi" w:hAnsiTheme="minorHAnsi" w:cstheme="minorBidi"/>
                <w:sz w:val="20"/>
                <w:szCs w:val="20"/>
              </w:rPr>
              <w:tab/>
            </w:r>
          </w:p>
        </w:tc>
      </w:tr>
      <w:tr w:rsidR="00272AEB" w:rsidRPr="002C4A20" w14:paraId="0A1EFD5D" w14:textId="77777777" w:rsidTr="00647DAC">
        <w:trPr>
          <w:trHeight w:val="1295"/>
        </w:trPr>
        <w:tc>
          <w:tcPr>
            <w:tcW w:w="10530" w:type="dxa"/>
            <w:gridSpan w:val="4"/>
          </w:tcPr>
          <w:p w14:paraId="62F5DD4D" w14:textId="53402DF8" w:rsidR="001E6305" w:rsidRDefault="00272AEB" w:rsidP="00272AEB">
            <w:pPr>
              <w:autoSpaceDE/>
              <w:autoSpaceDN/>
              <w:spacing w:line="259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Review the </w:t>
            </w:r>
            <w:hyperlink r:id="rId18" w:history="1">
              <w:r w:rsidR="000B1741">
                <w:rPr>
                  <w:rStyle w:val="Hyperlink"/>
                  <w:rFonts w:asciiTheme="minorHAnsi" w:eastAsiaTheme="minorHAnsi" w:hAnsiTheme="minorHAnsi" w:cstheme="minorBidi"/>
                  <w:b/>
                  <w:sz w:val="20"/>
                  <w:szCs w:val="20"/>
                </w:rPr>
                <w:t>MOCA 2.0 Con</w:t>
              </w:r>
              <w:r w:rsidR="000B1741">
                <w:rPr>
                  <w:rStyle w:val="Hyperlink"/>
                  <w:rFonts w:asciiTheme="minorHAnsi" w:eastAsiaTheme="minorHAnsi" w:hAnsiTheme="minorHAnsi" w:cstheme="minorBidi"/>
                  <w:b/>
                  <w:sz w:val="20"/>
                  <w:szCs w:val="20"/>
                </w:rPr>
                <w:t>tent Ou</w:t>
              </w:r>
              <w:r w:rsidR="000B1741">
                <w:rPr>
                  <w:rStyle w:val="Hyperlink"/>
                  <w:rFonts w:asciiTheme="minorHAnsi" w:eastAsiaTheme="minorHAnsi" w:hAnsiTheme="minorHAnsi" w:cstheme="minorBidi"/>
                  <w:b/>
                  <w:sz w:val="20"/>
                  <w:szCs w:val="20"/>
                </w:rPr>
                <w:t>tline</w:t>
              </w:r>
            </w:hyperlink>
            <w:r w:rsidR="000B1741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and select 1 – 2 topics </w:t>
            </w: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that are</w:t>
            </w:r>
            <w:r w:rsidR="000B1741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most relevant to this activity. Please </w:t>
            </w: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include your selections below:</w:t>
            </w:r>
          </w:p>
          <w:p w14:paraId="434DD561" w14:textId="77777777" w:rsidR="00272AEB" w:rsidRDefault="00272AEB" w:rsidP="00272AEB">
            <w:pPr>
              <w:autoSpaceDE/>
              <w:autoSpaceDN/>
              <w:spacing w:line="259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  <w:p w14:paraId="3E628151" w14:textId="78A30853" w:rsidR="00272AEB" w:rsidRDefault="00272AEB" w:rsidP="00272AEB">
            <w:pPr>
              <w:autoSpaceDE/>
              <w:autoSpaceDN/>
              <w:spacing w:line="259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Topic 1:</w:t>
            </w:r>
          </w:p>
          <w:p w14:paraId="6407D983" w14:textId="77777777" w:rsidR="00272AEB" w:rsidRDefault="00272AEB" w:rsidP="00272AEB">
            <w:pPr>
              <w:autoSpaceDE/>
              <w:autoSpaceDN/>
              <w:spacing w:line="259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Topic 2:</w:t>
            </w:r>
          </w:p>
          <w:p w14:paraId="1C3075AC" w14:textId="77777777" w:rsidR="000B1741" w:rsidRPr="00690E16" w:rsidRDefault="000B1741" w:rsidP="00272AEB">
            <w:pPr>
              <w:autoSpaceDE/>
              <w:autoSpaceDN/>
              <w:spacing w:line="259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</w:tr>
      <w:tr w:rsidR="0058762B" w:rsidRPr="002C4A20" w14:paraId="12534FC2" w14:textId="77777777" w:rsidTr="00602EAA">
        <w:trPr>
          <w:trHeight w:val="404"/>
        </w:trPr>
        <w:tc>
          <w:tcPr>
            <w:tcW w:w="10530" w:type="dxa"/>
            <w:gridSpan w:val="4"/>
          </w:tcPr>
          <w:p w14:paraId="61EA7CE6" w14:textId="77777777" w:rsidR="00B03E78" w:rsidRDefault="000A7E88" w:rsidP="0058762B">
            <w:pPr>
              <w:autoSpaceDE/>
              <w:autoSpaceDN/>
              <w:spacing w:line="259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Indicate the type(s) of MOCA </w:t>
            </w:r>
            <w:r w:rsidR="0058762B" w:rsidRPr="00690E16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credit for which you are registering this activity:</w:t>
            </w:r>
          </w:p>
          <w:p w14:paraId="072458E6" w14:textId="2183634C" w:rsidR="00B03E78" w:rsidRDefault="0058762B" w:rsidP="00FD7BFD">
            <w:pPr>
              <w:autoSpaceDE/>
              <w:autoSpaceDN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58762B">
              <w:rPr>
                <w:rFonts w:asciiTheme="minorHAnsi" w:eastAsia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62B">
              <w:rPr>
                <w:rFonts w:asciiTheme="minorHAnsi" w:eastAsia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83039">
              <w:rPr>
                <w:rFonts w:asciiTheme="minorHAnsi" w:eastAsiaTheme="minorHAnsi" w:hAnsiTheme="minorHAnsi" w:cstheme="minorHAnsi"/>
                <w:sz w:val="20"/>
                <w:szCs w:val="20"/>
              </w:rPr>
            </w:r>
            <w:r w:rsidR="00E83039">
              <w:rPr>
                <w:rFonts w:asciiTheme="minorHAnsi" w:eastAsiaTheme="minorHAnsi" w:hAnsiTheme="minorHAnsi" w:cstheme="minorHAnsi"/>
                <w:sz w:val="20"/>
                <w:szCs w:val="20"/>
              </w:rPr>
              <w:fldChar w:fldCharType="separate"/>
            </w:r>
            <w:r w:rsidRPr="0058762B">
              <w:rPr>
                <w:rFonts w:asciiTheme="minorHAnsi" w:eastAsiaTheme="minorHAnsi" w:hAnsiTheme="minorHAnsi" w:cstheme="minorHAnsi"/>
                <w:sz w:val="20"/>
                <w:szCs w:val="20"/>
              </w:rPr>
              <w:fldChar w:fldCharType="end"/>
            </w:r>
            <w:r w:rsidR="00E0603F">
              <w:rPr>
                <w:rFonts w:asciiTheme="minorHAnsi" w:eastAsiaTheme="minorHAnsi" w:hAnsiTheme="minorHAnsi" w:cstheme="minorHAnsi"/>
                <w:sz w:val="20"/>
                <w:szCs w:val="20"/>
              </w:rPr>
              <w:t>Lifelong Learning</w:t>
            </w:r>
            <w:r w:rsidR="000A7E88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  </w:t>
            </w:r>
            <w:r w:rsidRPr="00602EAA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="000A7E88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               </w:t>
            </w:r>
            <w:r w:rsidRPr="0058762B">
              <w:rPr>
                <w:rFonts w:asciiTheme="minorHAnsi" w:eastAsia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62B">
              <w:rPr>
                <w:rFonts w:asciiTheme="minorHAnsi" w:eastAsia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E83039">
              <w:rPr>
                <w:rFonts w:asciiTheme="minorHAnsi" w:eastAsiaTheme="minorHAnsi" w:hAnsiTheme="minorHAnsi" w:cstheme="minorHAnsi"/>
                <w:sz w:val="20"/>
                <w:szCs w:val="20"/>
              </w:rPr>
            </w:r>
            <w:r w:rsidR="00E83039">
              <w:rPr>
                <w:rFonts w:asciiTheme="minorHAnsi" w:eastAsiaTheme="minorHAnsi" w:hAnsiTheme="minorHAnsi" w:cstheme="minorHAnsi"/>
                <w:sz w:val="20"/>
                <w:szCs w:val="20"/>
              </w:rPr>
              <w:fldChar w:fldCharType="separate"/>
            </w:r>
            <w:r w:rsidRPr="0058762B">
              <w:rPr>
                <w:rFonts w:asciiTheme="minorHAnsi" w:eastAsiaTheme="minorHAnsi" w:hAnsiTheme="minorHAnsi" w:cstheme="minorHAnsi"/>
                <w:sz w:val="20"/>
                <w:szCs w:val="20"/>
              </w:rPr>
              <w:fldChar w:fldCharType="end"/>
            </w:r>
            <w:r w:rsidRPr="00602EAA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="000A7E88">
              <w:rPr>
                <w:rFonts w:asciiTheme="minorHAnsi" w:eastAsiaTheme="minorHAnsi" w:hAnsiTheme="minorHAnsi" w:cstheme="minorHAnsi"/>
                <w:sz w:val="20"/>
                <w:szCs w:val="20"/>
              </w:rPr>
              <w:t>Patient Safety</w:t>
            </w:r>
            <w:r w:rsidR="001E6305">
              <w:rPr>
                <w:rFonts w:asciiTheme="minorHAnsi" w:eastAsiaTheme="minorHAnsi" w:hAnsiTheme="minorHAnsi" w:cstheme="minorHAnsi"/>
                <w:sz w:val="20"/>
                <w:szCs w:val="20"/>
              </w:rPr>
              <w:t>*</w:t>
            </w:r>
          </w:p>
          <w:p w14:paraId="18731758" w14:textId="3552F130" w:rsidR="00B03E78" w:rsidRPr="00B03E78" w:rsidRDefault="001E6305" w:rsidP="00B03E78">
            <w:pPr>
              <w:autoSpaceDE/>
              <w:autoSpaceDN/>
              <w:spacing w:line="259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*Patient Safety is not a standalone activity type, can only be selected in addition to the other activity types.</w:t>
            </w:r>
          </w:p>
        </w:tc>
      </w:tr>
      <w:tr w:rsidR="00D56D3F" w:rsidRPr="002C4A20" w14:paraId="46CC7E02" w14:textId="77777777" w:rsidTr="00D56D3F">
        <w:trPr>
          <w:trHeight w:val="242"/>
        </w:trPr>
        <w:tc>
          <w:tcPr>
            <w:tcW w:w="242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5" w:themeFillShade="80"/>
          </w:tcPr>
          <w:p w14:paraId="21276F37" w14:textId="77777777" w:rsidR="00F133E1" w:rsidRPr="003C1395" w:rsidRDefault="00F133E1" w:rsidP="006B66E6">
            <w:pPr>
              <w:autoSpaceDE/>
              <w:autoSpaceDN/>
              <w:jc w:val="center"/>
              <w:rPr>
                <w:rFonts w:ascii="Calibri" w:hAnsi="Calibri" w:cs="Arial"/>
                <w:b/>
                <w:bCs/>
                <w:caps/>
                <w:color w:val="FFFFFF" w:themeColor="background1"/>
                <w:spacing w:val="4"/>
                <w:sz w:val="20"/>
                <w:szCs w:val="20"/>
              </w:rPr>
            </w:pPr>
            <w:r w:rsidRPr="003C1395">
              <w:rPr>
                <w:rFonts w:ascii="Calibri" w:hAnsi="Calibri" w:cs="Arial"/>
                <w:b/>
                <w:bCs/>
                <w:caps/>
                <w:color w:val="FFFFFF" w:themeColor="background1"/>
                <w:spacing w:val="4"/>
                <w:sz w:val="20"/>
                <w:szCs w:val="20"/>
              </w:rPr>
              <w:t>TASK</w:t>
            </w:r>
          </w:p>
        </w:tc>
        <w:tc>
          <w:tcPr>
            <w:tcW w:w="621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5" w:themeFillShade="80"/>
          </w:tcPr>
          <w:p w14:paraId="00E24B21" w14:textId="77777777" w:rsidR="00F133E1" w:rsidRPr="003C1395" w:rsidRDefault="00F133E1" w:rsidP="006B66E6">
            <w:pPr>
              <w:autoSpaceDE/>
              <w:autoSpaceDN/>
              <w:jc w:val="center"/>
              <w:rPr>
                <w:rFonts w:ascii="Calibri" w:hAnsi="Calibri" w:cs="Arial"/>
                <w:b/>
                <w:bCs/>
                <w:caps/>
                <w:color w:val="FFFFFF" w:themeColor="background1"/>
                <w:spacing w:val="4"/>
                <w:sz w:val="20"/>
                <w:szCs w:val="20"/>
              </w:rPr>
            </w:pPr>
            <w:r w:rsidRPr="003C1395">
              <w:rPr>
                <w:rFonts w:ascii="Calibri" w:hAnsi="Calibri" w:cs="Arial"/>
                <w:b/>
                <w:bCs/>
                <w:caps/>
                <w:color w:val="FFFFFF" w:themeColor="background1"/>
                <w:spacing w:val="4"/>
                <w:sz w:val="20"/>
                <w:szCs w:val="20"/>
              </w:rPr>
              <w:t>ITEMS INCLUDED IN Task</w:t>
            </w:r>
          </w:p>
        </w:tc>
        <w:tc>
          <w:tcPr>
            <w:tcW w:w="1890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1F3864" w:themeFill="accent5" w:themeFillShade="80"/>
          </w:tcPr>
          <w:p w14:paraId="0468E2AB" w14:textId="77777777" w:rsidR="000B52F8" w:rsidRPr="003C1395" w:rsidRDefault="00FD7BFD" w:rsidP="000B52F8">
            <w:pPr>
              <w:autoSpaceDE/>
              <w:autoSpaceDN/>
              <w:jc w:val="center"/>
              <w:rPr>
                <w:rFonts w:ascii="Calibri" w:hAnsi="Calibri" w:cs="Arial"/>
                <w:b/>
                <w:bCs/>
                <w:caps/>
                <w:color w:val="FFFFFF" w:themeColor="background1"/>
                <w:spacing w:val="4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aps/>
                <w:color w:val="FFFFFF" w:themeColor="background1"/>
                <w:spacing w:val="4"/>
                <w:sz w:val="20"/>
                <w:szCs w:val="20"/>
              </w:rPr>
              <w:t>NOTES</w:t>
            </w:r>
          </w:p>
        </w:tc>
      </w:tr>
      <w:tr w:rsidR="00F133E1" w:rsidRPr="002C4A20" w14:paraId="735D333C" w14:textId="77777777" w:rsidTr="00272AEB">
        <w:trPr>
          <w:trHeight w:val="188"/>
        </w:trPr>
        <w:tc>
          <w:tcPr>
            <w:tcW w:w="10530" w:type="dxa"/>
            <w:gridSpan w:val="4"/>
            <w:tcBorders>
              <w:right w:val="single" w:sz="4" w:space="0" w:color="auto"/>
            </w:tcBorders>
            <w:shd w:val="clear" w:color="auto" w:fill="E7E6E6" w:themeFill="background2"/>
          </w:tcPr>
          <w:p w14:paraId="2E0AE76E" w14:textId="77777777" w:rsidR="00F133E1" w:rsidRPr="002C4A20" w:rsidRDefault="00F133E1" w:rsidP="002A4948">
            <w:pPr>
              <w:autoSpaceDE/>
              <w:autoSpaceDN/>
              <w:jc w:val="center"/>
              <w:rPr>
                <w:rFonts w:ascii="Calibri" w:hAnsi="Calibri" w:cs="Arial"/>
                <w:b/>
                <w:bCs/>
                <w:spacing w:val="30"/>
                <w:sz w:val="20"/>
                <w:szCs w:val="20"/>
              </w:rPr>
            </w:pPr>
            <w:r w:rsidRPr="002A4948">
              <w:rPr>
                <w:rFonts w:ascii="Calibri" w:hAnsi="Calibri" w:cs="Arial"/>
                <w:b/>
                <w:bCs/>
                <w:color w:val="FF0000"/>
                <w:spacing w:val="30"/>
                <w:sz w:val="20"/>
                <w:szCs w:val="20"/>
              </w:rPr>
              <w:t>PRE-ACTIVITY</w:t>
            </w:r>
            <w:r w:rsidR="002A4948" w:rsidRPr="002A4948">
              <w:rPr>
                <w:rFonts w:ascii="Calibri" w:hAnsi="Calibri" w:cs="Arial"/>
                <w:b/>
                <w:bCs/>
                <w:color w:val="FF0000"/>
                <w:spacing w:val="30"/>
                <w:sz w:val="20"/>
                <w:szCs w:val="20"/>
              </w:rPr>
              <w:t xml:space="preserve">: </w:t>
            </w:r>
            <w:r w:rsidRPr="002A4948">
              <w:rPr>
                <w:rFonts w:ascii="Calibri" w:hAnsi="Calibri" w:cs="Arial"/>
                <w:b/>
                <w:bCs/>
                <w:color w:val="FF0000"/>
                <w:spacing w:val="30"/>
                <w:sz w:val="20"/>
                <w:szCs w:val="20"/>
              </w:rPr>
              <w:t>Due 30 Days Before Activity</w:t>
            </w:r>
          </w:p>
        </w:tc>
      </w:tr>
      <w:tr w:rsidR="005F278C" w:rsidRPr="002C4A20" w14:paraId="5957CBA5" w14:textId="77777777" w:rsidTr="00647DAC">
        <w:trPr>
          <w:trHeight w:val="692"/>
        </w:trPr>
        <w:tc>
          <w:tcPr>
            <w:tcW w:w="2427" w:type="dxa"/>
          </w:tcPr>
          <w:p w14:paraId="250DE8B3" w14:textId="35405F3B" w:rsidR="005F278C" w:rsidRDefault="00E0603F" w:rsidP="00647DAC">
            <w:pPr>
              <w:autoSpaceDE/>
              <w:autoSpaceDN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Permission to share learner data</w:t>
            </w:r>
          </w:p>
          <w:p w14:paraId="21A4D2C7" w14:textId="77777777" w:rsidR="00FD7BFD" w:rsidRDefault="00FD7BFD" w:rsidP="005876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4A2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A2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83039">
              <w:rPr>
                <w:rFonts w:ascii="Calibri" w:hAnsi="Calibri" w:cs="Arial"/>
                <w:sz w:val="20"/>
                <w:szCs w:val="20"/>
              </w:rPr>
            </w:r>
            <w:r w:rsidR="00E8303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C4A2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14:paraId="4B36D52A" w14:textId="77777777" w:rsidR="00FD7BFD" w:rsidRPr="0058762B" w:rsidRDefault="00FD7BFD" w:rsidP="0058762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13" w:type="dxa"/>
            <w:gridSpan w:val="2"/>
          </w:tcPr>
          <w:p w14:paraId="3C0AE7AE" w14:textId="2A312C36" w:rsidR="005F278C" w:rsidRPr="001779EA" w:rsidRDefault="00E0603F" w:rsidP="002D2DEC">
            <w:pPr>
              <w:autoSpaceDE/>
              <w:autoSpaceDN/>
              <w:rPr>
                <w:rFonts w:ascii="Calibri" w:hAnsi="Calibri" w:cs="Arial"/>
                <w:sz w:val="20"/>
                <w:szCs w:val="20"/>
              </w:rPr>
            </w:pPr>
            <w:r w:rsidRPr="002A4948">
              <w:rPr>
                <w:rFonts w:asciiTheme="minorHAnsi" w:hAnsiTheme="minorHAnsi" w:cstheme="minorHAnsi"/>
                <w:b/>
                <w:sz w:val="20"/>
                <w:szCs w:val="20"/>
              </w:rPr>
              <w:t>Attachment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Provide e</w:t>
            </w:r>
            <w:r w:rsidRPr="00A20CDE">
              <w:rPr>
                <w:rFonts w:asciiTheme="minorHAnsi" w:hAnsiTheme="minorHAnsi" w:cstheme="minorHAnsi"/>
                <w:sz w:val="20"/>
                <w:szCs w:val="20"/>
              </w:rPr>
              <w:t xml:space="preserve">vidence that physician learners were informed that their participation information would be shared with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AB</w:t>
            </w:r>
            <w:r w:rsidR="00087876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A20CDE">
              <w:rPr>
                <w:rFonts w:asciiTheme="minorHAnsi" w:hAnsiTheme="minorHAnsi" w:cstheme="minorHAnsi"/>
                <w:sz w:val="20"/>
                <w:szCs w:val="20"/>
              </w:rPr>
              <w:t xml:space="preserve"> via ACCME’s PARS prior to the start of the activity.</w:t>
            </w:r>
            <w:r w:rsidR="00087876">
              <w:rPr>
                <w:rFonts w:asciiTheme="minorHAnsi" w:hAnsiTheme="minorHAnsi" w:cstheme="minorHAnsi"/>
                <w:sz w:val="20"/>
                <w:szCs w:val="20"/>
              </w:rPr>
              <w:t xml:space="preserve"> Obtain permission from all learners to share completion data</w:t>
            </w:r>
            <w:r w:rsidR="00073441">
              <w:rPr>
                <w:rFonts w:asciiTheme="minorHAnsi" w:hAnsiTheme="minorHAnsi" w:cstheme="minorHAnsi"/>
                <w:sz w:val="20"/>
                <w:szCs w:val="20"/>
              </w:rPr>
              <w:t xml:space="preserve"> with the ACCME and ABA.</w:t>
            </w:r>
          </w:p>
        </w:tc>
        <w:tc>
          <w:tcPr>
            <w:tcW w:w="1890" w:type="dxa"/>
          </w:tcPr>
          <w:p w14:paraId="0966C10D" w14:textId="77777777" w:rsidR="00A9279F" w:rsidRDefault="00A9279F" w:rsidP="005F278C">
            <w:pPr>
              <w:autoSpaceDE/>
              <w:autoSpaceDN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4608C419" w14:textId="77777777" w:rsidR="005F278C" w:rsidRPr="002C4A20" w:rsidRDefault="005F278C" w:rsidP="005F278C">
            <w:pPr>
              <w:autoSpaceDE/>
              <w:autoSpaceDN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</w:p>
        </w:tc>
      </w:tr>
      <w:tr w:rsidR="00D56D3F" w:rsidRPr="002C4A20" w14:paraId="3994E5E8" w14:textId="77777777" w:rsidTr="00647DAC">
        <w:trPr>
          <w:trHeight w:val="1052"/>
        </w:trPr>
        <w:tc>
          <w:tcPr>
            <w:tcW w:w="2427" w:type="dxa"/>
          </w:tcPr>
          <w:p w14:paraId="3A57CCFA" w14:textId="77777777" w:rsidR="00D56D3F" w:rsidRDefault="00D56D3F" w:rsidP="00D56D3F">
            <w:pPr>
              <w:autoSpaceDE/>
              <w:autoSpaceDN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Learner </w:t>
            </w:r>
            <w:r w:rsidRPr="002C4A20">
              <w:rPr>
                <w:rFonts w:ascii="Calibri" w:hAnsi="Calibri" w:cs="Arial"/>
                <w:b/>
                <w:sz w:val="20"/>
                <w:szCs w:val="20"/>
              </w:rPr>
              <w:t>Evaluation</w:t>
            </w:r>
          </w:p>
          <w:p w14:paraId="76AA10A4" w14:textId="555F781F" w:rsidR="00D56D3F" w:rsidRDefault="00D56D3F" w:rsidP="00D56D3F">
            <w:pPr>
              <w:autoSpaceDE/>
              <w:autoSpaceDN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C4A2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A2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83039">
              <w:rPr>
                <w:rFonts w:ascii="Calibri" w:hAnsi="Calibri" w:cs="Arial"/>
                <w:sz w:val="20"/>
                <w:szCs w:val="20"/>
              </w:rPr>
            </w:r>
            <w:r w:rsidR="00E8303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C4A2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gridSpan w:val="2"/>
          </w:tcPr>
          <w:p w14:paraId="4A902D47" w14:textId="77777777" w:rsidR="00D56D3F" w:rsidRPr="002C4A20" w:rsidRDefault="00D56D3F" w:rsidP="00D56D3F">
            <w:pPr>
              <w:autoSpaceDE/>
              <w:autoSpaceDN/>
              <w:rPr>
                <w:rFonts w:ascii="Calibri" w:hAnsi="Calibri" w:cs="Arial"/>
                <w:sz w:val="20"/>
                <w:szCs w:val="20"/>
              </w:rPr>
            </w:pPr>
            <w:r w:rsidRPr="002C4A20">
              <w:rPr>
                <w:rFonts w:ascii="Calibri" w:hAnsi="Calibri" w:cs="Arial"/>
                <w:sz w:val="20"/>
                <w:szCs w:val="20"/>
              </w:rPr>
              <w:t xml:space="preserve">Select which of the </w:t>
            </w:r>
            <w:r>
              <w:rPr>
                <w:rFonts w:ascii="Calibri" w:hAnsi="Calibri" w:cs="Arial"/>
                <w:sz w:val="20"/>
                <w:szCs w:val="20"/>
              </w:rPr>
              <w:t xml:space="preserve">following </w:t>
            </w:r>
            <w:r w:rsidRPr="002C4A20">
              <w:rPr>
                <w:rFonts w:ascii="Calibri" w:hAnsi="Calibri" w:cs="Arial"/>
                <w:b/>
                <w:sz w:val="20"/>
                <w:szCs w:val="20"/>
              </w:rPr>
              <w:t>Evaluation Methods</w:t>
            </w:r>
            <w:r w:rsidRPr="002C4A20">
              <w:rPr>
                <w:rFonts w:ascii="Calibri" w:hAnsi="Calibri" w:cs="Arial"/>
                <w:sz w:val="20"/>
                <w:szCs w:val="20"/>
              </w:rPr>
              <w:t xml:space="preserve"> will be used:</w:t>
            </w:r>
          </w:p>
          <w:p w14:paraId="1825EBD7" w14:textId="77777777" w:rsidR="00D56D3F" w:rsidRPr="002C4A20" w:rsidRDefault="00D56D3F" w:rsidP="00D56D3F">
            <w:pPr>
              <w:ind w:left="90"/>
              <w:rPr>
                <w:rFonts w:ascii="Calibri" w:hAnsi="Calibri" w:cs="Calibri"/>
                <w:sz w:val="20"/>
                <w:szCs w:val="20"/>
              </w:rPr>
            </w:pPr>
            <w:r w:rsidRPr="002C4A2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8"/>
            <w:r w:rsidRPr="002C4A2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83039">
              <w:rPr>
                <w:rFonts w:ascii="Calibri" w:hAnsi="Calibri" w:cs="Calibri"/>
                <w:sz w:val="20"/>
                <w:szCs w:val="20"/>
              </w:rPr>
            </w:r>
            <w:r w:rsidR="00E8303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C4A2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0"/>
            <w:r w:rsidRPr="002C4A20">
              <w:rPr>
                <w:rFonts w:ascii="Calibri" w:hAnsi="Calibri" w:cs="Calibri"/>
                <w:sz w:val="20"/>
                <w:szCs w:val="20"/>
              </w:rPr>
              <w:t xml:space="preserve">  Case Discussion</w:t>
            </w:r>
            <w:r w:rsidRPr="002C4A20">
              <w:rPr>
                <w:rFonts w:ascii="Calibri" w:hAnsi="Calibri" w:cs="Calibri"/>
                <w:sz w:val="20"/>
                <w:szCs w:val="20"/>
              </w:rPr>
              <w:tab/>
            </w:r>
            <w:r w:rsidRPr="002C4A20">
              <w:rPr>
                <w:rFonts w:ascii="Calibri" w:hAnsi="Calibri" w:cs="Calibri"/>
                <w:sz w:val="20"/>
                <w:szCs w:val="20"/>
              </w:rPr>
              <w:tab/>
            </w:r>
            <w:r w:rsidRPr="002C4A2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9"/>
            <w:r w:rsidRPr="002C4A2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83039">
              <w:rPr>
                <w:rFonts w:ascii="Calibri" w:hAnsi="Calibri" w:cs="Calibri"/>
                <w:sz w:val="20"/>
                <w:szCs w:val="20"/>
              </w:rPr>
            </w:r>
            <w:r w:rsidR="00E8303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C4A2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"/>
            <w:r w:rsidRPr="002C4A20">
              <w:rPr>
                <w:rFonts w:ascii="Calibri" w:hAnsi="Calibri" w:cs="Calibri"/>
                <w:sz w:val="20"/>
                <w:szCs w:val="20"/>
              </w:rPr>
              <w:t xml:space="preserve">  Written Responses</w:t>
            </w:r>
          </w:p>
          <w:p w14:paraId="01D551EE" w14:textId="77777777" w:rsidR="00D56D3F" w:rsidRPr="002C4A20" w:rsidRDefault="00D56D3F" w:rsidP="00D56D3F">
            <w:pPr>
              <w:ind w:left="90"/>
              <w:rPr>
                <w:rFonts w:ascii="Calibri" w:hAnsi="Calibri" w:cs="Calibri"/>
                <w:sz w:val="20"/>
                <w:szCs w:val="20"/>
              </w:rPr>
            </w:pPr>
            <w:r w:rsidRPr="002C4A2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A2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83039">
              <w:rPr>
                <w:rFonts w:ascii="Calibri" w:hAnsi="Calibri" w:cs="Calibri"/>
                <w:sz w:val="20"/>
                <w:szCs w:val="20"/>
              </w:rPr>
            </w:r>
            <w:r w:rsidR="00E8303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C4A2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2C4A20">
              <w:rPr>
                <w:rFonts w:ascii="Calibri" w:hAnsi="Calibri" w:cs="Calibri"/>
                <w:sz w:val="20"/>
                <w:szCs w:val="20"/>
              </w:rPr>
              <w:t xml:space="preserve">  Quiz</w:t>
            </w:r>
            <w:r w:rsidRPr="002C4A20">
              <w:rPr>
                <w:rFonts w:ascii="Calibri" w:hAnsi="Calibri" w:cs="Calibri"/>
                <w:sz w:val="20"/>
                <w:szCs w:val="20"/>
              </w:rPr>
              <w:tab/>
            </w:r>
            <w:r w:rsidRPr="002C4A20">
              <w:rPr>
                <w:rFonts w:ascii="Calibri" w:hAnsi="Calibri" w:cs="Calibri"/>
                <w:sz w:val="20"/>
                <w:szCs w:val="20"/>
              </w:rPr>
              <w:tab/>
            </w:r>
            <w:r w:rsidRPr="002C4A20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2C4A2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0"/>
            <w:r w:rsidRPr="002C4A2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83039">
              <w:rPr>
                <w:rFonts w:ascii="Calibri" w:hAnsi="Calibri" w:cs="Calibri"/>
                <w:sz w:val="20"/>
                <w:szCs w:val="20"/>
              </w:rPr>
            </w:r>
            <w:r w:rsidR="00E8303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C4A2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  <w:r w:rsidRPr="002C4A2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C4A20">
              <w:rPr>
                <w:rFonts w:ascii="Calibri" w:hAnsi="Calibri" w:cs="Calibri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Audience Response System (ARS)</w:t>
            </w:r>
          </w:p>
          <w:p w14:paraId="6FB4BB20" w14:textId="77777777" w:rsidR="00D56D3F" w:rsidRDefault="00D56D3F" w:rsidP="00D56D3F">
            <w:pPr>
              <w:ind w:left="90"/>
              <w:rPr>
                <w:rFonts w:ascii="Calibri" w:hAnsi="Calibri" w:cs="Calibri"/>
                <w:sz w:val="20"/>
                <w:szCs w:val="20"/>
              </w:rPr>
            </w:pPr>
            <w:r w:rsidRPr="002C4A2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A2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83039">
              <w:rPr>
                <w:rFonts w:ascii="Calibri" w:hAnsi="Calibri" w:cs="Calibri"/>
                <w:sz w:val="20"/>
                <w:szCs w:val="20"/>
              </w:rPr>
            </w:r>
            <w:r w:rsidR="00E8303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C4A2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2C4A20">
              <w:rPr>
                <w:rFonts w:ascii="Calibri" w:hAnsi="Calibri" w:cs="Calibri"/>
                <w:sz w:val="20"/>
                <w:szCs w:val="20"/>
              </w:rPr>
              <w:t xml:space="preserve">  Other – Please explain:</w:t>
            </w:r>
            <w:r w:rsidRPr="002C4A20"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  <w:p w14:paraId="037BA627" w14:textId="5EEC72E0" w:rsidR="00D56D3F" w:rsidRDefault="00D56D3F" w:rsidP="00D56D3F">
            <w:pPr>
              <w:ind w:left="90"/>
              <w:jc w:val="center"/>
              <w:rPr>
                <w:rStyle w:val="Hyperlink"/>
                <w:rFonts w:ascii="Calibri" w:hAnsi="Calibri" w:cs="Arial"/>
                <w:b/>
                <w:i/>
                <w:sz w:val="20"/>
                <w:szCs w:val="20"/>
              </w:rPr>
            </w:pPr>
            <w:r w:rsidRPr="002C4A20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Please see the </w:t>
            </w:r>
            <w:hyperlink r:id="rId19" w:history="1">
              <w:r>
                <w:rPr>
                  <w:rStyle w:val="Hyperlink"/>
                  <w:rFonts w:ascii="Calibri" w:hAnsi="Calibri" w:cs="Arial"/>
                  <w:b/>
                  <w:i/>
                  <w:sz w:val="20"/>
                  <w:szCs w:val="20"/>
                </w:rPr>
                <w:t>Appe</w:t>
              </w:r>
              <w:r>
                <w:rPr>
                  <w:rStyle w:val="Hyperlink"/>
                  <w:rFonts w:ascii="Calibri" w:hAnsi="Calibri" w:cs="Arial"/>
                  <w:b/>
                  <w:i/>
                  <w:sz w:val="20"/>
                  <w:szCs w:val="20"/>
                </w:rPr>
                <w:t>ndix</w:t>
              </w:r>
              <w:r>
                <w:rPr>
                  <w:rStyle w:val="Hyperlink"/>
                  <w:rFonts w:ascii="Calibri" w:hAnsi="Calibri" w:cs="Arial"/>
                  <w:b/>
                  <w:i/>
                  <w:sz w:val="20"/>
                  <w:szCs w:val="20"/>
                </w:rPr>
                <w:t xml:space="preserve"> A: Eval</w:t>
              </w:r>
              <w:r>
                <w:rPr>
                  <w:rStyle w:val="Hyperlink"/>
                  <w:rFonts w:ascii="Calibri" w:hAnsi="Calibri" w:cs="Arial"/>
                  <w:b/>
                  <w:i/>
                  <w:sz w:val="20"/>
                  <w:szCs w:val="20"/>
                </w:rPr>
                <w:t>u</w:t>
              </w:r>
              <w:r>
                <w:rPr>
                  <w:rStyle w:val="Hyperlink"/>
                  <w:rFonts w:ascii="Calibri" w:hAnsi="Calibri" w:cs="Arial"/>
                  <w:b/>
                  <w:i/>
                  <w:sz w:val="20"/>
                  <w:szCs w:val="20"/>
                </w:rPr>
                <w:t>ati</w:t>
              </w:r>
              <w:bookmarkStart w:id="3" w:name="_GoBack"/>
              <w:bookmarkEnd w:id="3"/>
              <w:r>
                <w:rPr>
                  <w:rStyle w:val="Hyperlink"/>
                  <w:rFonts w:ascii="Calibri" w:hAnsi="Calibri" w:cs="Arial"/>
                  <w:b/>
                  <w:i/>
                  <w:sz w:val="20"/>
                  <w:szCs w:val="20"/>
                </w:rPr>
                <w:t>on Resources</w:t>
              </w:r>
            </w:hyperlink>
            <w:r>
              <w:rPr>
                <w:rStyle w:val="Hyperlink"/>
                <w:rFonts w:ascii="Calibri" w:hAnsi="Calibri" w:cs="Arial"/>
                <w:b/>
                <w:i/>
                <w:sz w:val="20"/>
                <w:szCs w:val="20"/>
              </w:rPr>
              <w:t>.</w:t>
            </w:r>
          </w:p>
          <w:p w14:paraId="39A1E363" w14:textId="77777777" w:rsidR="00D56D3F" w:rsidRPr="00AE55A5" w:rsidRDefault="00D56D3F" w:rsidP="00D56D3F">
            <w:pPr>
              <w:ind w:left="90"/>
              <w:jc w:val="center"/>
              <w:rPr>
                <w:rFonts w:ascii="Calibri" w:hAnsi="Calibri" w:cs="Arial"/>
                <w:b/>
                <w:i/>
                <w:sz w:val="8"/>
                <w:szCs w:val="8"/>
              </w:rPr>
            </w:pPr>
          </w:p>
          <w:p w14:paraId="754D5817" w14:textId="171F30F5" w:rsidR="00D56D3F" w:rsidRPr="00C77DF6" w:rsidRDefault="00D56D3F" w:rsidP="00D56D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Attachment: </w:t>
            </w:r>
            <w:r w:rsidRPr="006B66E6">
              <w:rPr>
                <w:rFonts w:ascii="Calibri" w:hAnsi="Calibri" w:cs="Arial"/>
                <w:sz w:val="20"/>
                <w:szCs w:val="20"/>
              </w:rPr>
              <w:t xml:space="preserve">Provide a description or copy/sample </w:t>
            </w:r>
            <w:r>
              <w:rPr>
                <w:rFonts w:ascii="Calibri" w:hAnsi="Calibri" w:cs="Arial"/>
                <w:sz w:val="20"/>
                <w:szCs w:val="20"/>
              </w:rPr>
              <w:t>of the evaluation tool.</w:t>
            </w:r>
            <w:r w:rsidRPr="006B66E6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14:paraId="33395594" w14:textId="77777777" w:rsidR="00D56D3F" w:rsidDel="00B36028" w:rsidRDefault="00D56D3F" w:rsidP="00D56D3F">
            <w:pPr>
              <w:autoSpaceDE/>
              <w:autoSpaceDN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56D3F" w:rsidRPr="002C4A20" w14:paraId="70FD6998" w14:textId="77777777" w:rsidTr="00647DAC">
        <w:trPr>
          <w:trHeight w:val="1052"/>
        </w:trPr>
        <w:tc>
          <w:tcPr>
            <w:tcW w:w="2427" w:type="dxa"/>
          </w:tcPr>
          <w:p w14:paraId="4AEFECDC" w14:textId="77777777" w:rsidR="00D56D3F" w:rsidRDefault="00D56D3F" w:rsidP="00D56D3F">
            <w:pPr>
              <w:autoSpaceDE/>
              <w:autoSpaceDN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Recognition Statement</w:t>
            </w:r>
          </w:p>
          <w:p w14:paraId="6B6F48C3" w14:textId="0AE1E48E" w:rsidR="00D56D3F" w:rsidRPr="00FD7BFD" w:rsidRDefault="00D56D3F" w:rsidP="00D56D3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C4A2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A2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83039">
              <w:rPr>
                <w:rFonts w:ascii="Calibri" w:hAnsi="Calibri" w:cs="Arial"/>
                <w:sz w:val="20"/>
                <w:szCs w:val="20"/>
              </w:rPr>
            </w:r>
            <w:r w:rsidR="00E8303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C4A2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gridSpan w:val="2"/>
          </w:tcPr>
          <w:p w14:paraId="235821B2" w14:textId="278FB1BD" w:rsidR="00D56D3F" w:rsidRDefault="00D56D3F" w:rsidP="00D56D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77DF6">
              <w:rPr>
                <w:rFonts w:asciiTheme="minorHAnsi" w:hAnsiTheme="minorHAnsi" w:cstheme="minorHAnsi"/>
                <w:sz w:val="20"/>
                <w:szCs w:val="20"/>
              </w:rPr>
              <w:t>The following statement</w:t>
            </w:r>
            <w:r w:rsidR="00531214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C77DF6">
              <w:rPr>
                <w:rFonts w:asciiTheme="minorHAnsi" w:hAnsiTheme="minorHAnsi" w:cstheme="minorHAnsi"/>
                <w:sz w:val="20"/>
                <w:szCs w:val="20"/>
              </w:rPr>
              <w:t xml:space="preserve"> should be used when promoting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ABA </w:t>
            </w:r>
            <w:r w:rsidRPr="00C77DF6">
              <w:rPr>
                <w:rFonts w:asciiTheme="minorHAnsi" w:hAnsiTheme="minorHAnsi" w:cstheme="minorHAnsi"/>
                <w:sz w:val="20"/>
                <w:szCs w:val="20"/>
              </w:rPr>
              <w:t>activities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1F61173B" w14:textId="77777777" w:rsidR="00D56D3F" w:rsidRDefault="00D56D3F" w:rsidP="00D56D3F">
            <w:pPr>
              <w:tabs>
                <w:tab w:val="left" w:pos="45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06B9CA" w14:textId="25328D3D" w:rsidR="00D56D3F" w:rsidRDefault="00D56D3F" w:rsidP="00D56D3F">
            <w:pPr>
              <w:tabs>
                <w:tab w:val="left" w:pos="45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060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For </w:t>
            </w:r>
            <w:r w:rsidRPr="0053121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AMA/PRA Category 1 Credit™</w:t>
            </w:r>
            <w:r w:rsidRPr="00E0603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only:</w:t>
            </w:r>
            <w:r w:rsidRPr="00647DAC">
              <w:rPr>
                <w:rFonts w:asciiTheme="minorHAnsi" w:hAnsiTheme="minorHAnsi" w:cstheme="minorHAnsi"/>
                <w:sz w:val="20"/>
                <w:szCs w:val="20"/>
              </w:rPr>
              <w:t xml:space="preserve"> “This activity contributes to the CME component of the American Board of Anesthesiology’s redesigned Maintenance of Certification in Anesthesiology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™ </w:t>
            </w:r>
            <w:r w:rsidRPr="00647DAC">
              <w:rPr>
                <w:rFonts w:asciiTheme="minorHAnsi" w:hAnsiTheme="minorHAnsi" w:cstheme="minorHAnsi"/>
                <w:sz w:val="20"/>
                <w:szCs w:val="20"/>
              </w:rPr>
              <w:t>(MOCA®) program, known as MOCA 2.0®. Please consult the ABA website, www.theABA.org, for a list of all MOCA 2.0 requirements.”</w:t>
            </w:r>
          </w:p>
          <w:p w14:paraId="5C7C1DF6" w14:textId="77777777" w:rsidR="00D56D3F" w:rsidRDefault="00D56D3F" w:rsidP="00D56D3F">
            <w:pPr>
              <w:tabs>
                <w:tab w:val="left" w:pos="45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81B5D8" w14:textId="77363012" w:rsidR="00D56D3F" w:rsidRDefault="00D56D3F" w:rsidP="00D56D3F">
            <w:pPr>
              <w:tabs>
                <w:tab w:val="left" w:pos="45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47DA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For </w:t>
            </w:r>
            <w:r w:rsidRPr="00531214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AMA/PRA Category 1 Credit™</w:t>
            </w:r>
            <w:r w:rsidRPr="00647DA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with patient safety content:</w:t>
            </w:r>
            <w:r w:rsidRPr="00E0603F">
              <w:rPr>
                <w:rFonts w:asciiTheme="minorHAnsi" w:hAnsiTheme="minorHAnsi" w:cstheme="minorHAnsi"/>
                <w:sz w:val="20"/>
                <w:szCs w:val="20"/>
              </w:rPr>
              <w:t xml:space="preserve"> “This activity offers up to xx CME credits, of which xx credits contribute the patient safety CME component of the American Board of Anesthesiology’s redesigned Maintenance of Certification in Anesthesiology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™ </w:t>
            </w:r>
            <w:r w:rsidRPr="00E0603F">
              <w:rPr>
                <w:rFonts w:asciiTheme="minorHAnsi" w:hAnsiTheme="minorHAnsi" w:cstheme="minorHAnsi"/>
                <w:sz w:val="20"/>
                <w:szCs w:val="20"/>
              </w:rPr>
              <w:t xml:space="preserve">(MOCA®) program, known as MOCA 2.0®. Please </w:t>
            </w:r>
            <w:r w:rsidRPr="00E0603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consult the ABA website, www.theABA.org, for a list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0603F">
              <w:rPr>
                <w:rFonts w:asciiTheme="minorHAnsi" w:hAnsiTheme="minorHAnsi" w:cstheme="minorHAnsi"/>
                <w:sz w:val="20"/>
                <w:szCs w:val="20"/>
              </w:rPr>
              <w:t>all MOCA 2.0 requirements.</w:t>
            </w:r>
            <w:r w:rsidR="00097FE2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  <w:p w14:paraId="10B4B579" w14:textId="77777777" w:rsidR="00D56D3F" w:rsidRDefault="00D56D3F" w:rsidP="00D56D3F">
            <w:pPr>
              <w:tabs>
                <w:tab w:val="left" w:pos="45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648C76" w14:textId="02A89418" w:rsidR="00D56D3F" w:rsidRPr="00647DAC" w:rsidRDefault="00883340" w:rsidP="00D56D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CME providers may not register activities that are</w:t>
            </w:r>
            <w:r w:rsidR="00D56D3F" w:rsidRPr="00647DA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advertised as “board review” or “board preparation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D56D3F" w:rsidRPr="00647DAC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</w:p>
          <w:p w14:paraId="0F3E4883" w14:textId="77777777" w:rsidR="00D56D3F" w:rsidRDefault="00D56D3F" w:rsidP="00D56D3F">
            <w:pPr>
              <w:tabs>
                <w:tab w:val="left" w:pos="45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C26A06" w14:textId="4EB2C453" w:rsidR="00D56D3F" w:rsidRPr="009D570A" w:rsidRDefault="00D56D3F" w:rsidP="00D56D3F">
            <w:pPr>
              <w:tabs>
                <w:tab w:val="left" w:pos="45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37BAB">
              <w:rPr>
                <w:rFonts w:asciiTheme="minorHAnsi" w:hAnsiTheme="minorHAnsi" w:cstheme="minorHAnsi"/>
                <w:sz w:val="20"/>
                <w:szCs w:val="20"/>
              </w:rPr>
              <w:t xml:space="preserve">If applicable, please send </w:t>
            </w:r>
            <w:r w:rsidRPr="00480B70">
              <w:rPr>
                <w:rFonts w:asciiTheme="minorHAnsi" w:hAnsiTheme="minorHAnsi" w:cstheme="minorHAnsi"/>
                <w:sz w:val="20"/>
                <w:szCs w:val="20"/>
              </w:rPr>
              <w:t>a sample to the UR C</w:t>
            </w:r>
            <w:r w:rsidR="000C1DE2">
              <w:rPr>
                <w:rFonts w:asciiTheme="minorHAnsi" w:hAnsiTheme="minorHAnsi" w:cstheme="minorHAnsi"/>
                <w:sz w:val="20"/>
                <w:szCs w:val="20"/>
              </w:rPr>
              <w:t>ME</w:t>
            </w:r>
            <w:r w:rsidRPr="00480B70">
              <w:rPr>
                <w:rFonts w:asciiTheme="minorHAnsi" w:hAnsiTheme="minorHAnsi" w:cstheme="minorHAnsi"/>
                <w:sz w:val="20"/>
                <w:szCs w:val="20"/>
              </w:rPr>
              <w:t xml:space="preserve"> office.</w:t>
            </w:r>
          </w:p>
        </w:tc>
        <w:tc>
          <w:tcPr>
            <w:tcW w:w="1890" w:type="dxa"/>
          </w:tcPr>
          <w:p w14:paraId="7DE90F50" w14:textId="77777777" w:rsidR="00D56D3F" w:rsidRDefault="00D56D3F" w:rsidP="00D56D3F">
            <w:pPr>
              <w:autoSpaceDE/>
              <w:autoSpaceDN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56D3F" w:rsidRPr="002C4A20" w14:paraId="3F4820CA" w14:textId="77777777" w:rsidTr="00647DAC">
        <w:trPr>
          <w:trHeight w:val="827"/>
        </w:trPr>
        <w:tc>
          <w:tcPr>
            <w:tcW w:w="2427" w:type="dxa"/>
          </w:tcPr>
          <w:p w14:paraId="4B6592A8" w14:textId="77777777" w:rsidR="00D56D3F" w:rsidRDefault="00D56D3F" w:rsidP="00D56D3F">
            <w:pPr>
              <w:autoSpaceDE/>
              <w:autoSpaceDN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Patient Safety</w:t>
            </w:r>
          </w:p>
          <w:p w14:paraId="2D5E7498" w14:textId="6632F172" w:rsidR="00D56D3F" w:rsidRDefault="00D56D3F" w:rsidP="00D56D3F">
            <w:pPr>
              <w:autoSpaceDE/>
              <w:autoSpaceDN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(if applicable)</w:t>
            </w:r>
          </w:p>
          <w:p w14:paraId="006288A5" w14:textId="1BABB0FB" w:rsidR="00D56D3F" w:rsidRDefault="00D56D3F" w:rsidP="00D56D3F">
            <w:pPr>
              <w:autoSpaceDE/>
              <w:autoSpaceDN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C4A2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A2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83039">
              <w:rPr>
                <w:rFonts w:ascii="Calibri" w:hAnsi="Calibri" w:cs="Arial"/>
                <w:sz w:val="20"/>
                <w:szCs w:val="20"/>
              </w:rPr>
            </w:r>
            <w:r w:rsidR="00E8303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C4A2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gridSpan w:val="2"/>
          </w:tcPr>
          <w:p w14:paraId="5F20D87D" w14:textId="095C2F76" w:rsidR="00D56D3F" w:rsidRPr="00C77DF6" w:rsidRDefault="00D56D3F" w:rsidP="00D56D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7DAC">
              <w:rPr>
                <w:rFonts w:asciiTheme="minorHAnsi" w:hAnsiTheme="minorHAnsi" w:cstheme="minorHAnsi"/>
                <w:b/>
                <w:sz w:val="20"/>
                <w:szCs w:val="20"/>
              </w:rPr>
              <w:t>Attachment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E63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Provide a description of how </w:t>
            </w:r>
            <w:r w:rsidRPr="001E6305">
              <w:rPr>
                <w:rFonts w:asciiTheme="minorHAnsi" w:hAnsiTheme="minorHAnsi" w:cstheme="minorHAnsi"/>
                <w:sz w:val="20"/>
                <w:szCs w:val="20"/>
              </w:rPr>
              <w:t>the activity addresse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1E6305">
              <w:rPr>
                <w:rFonts w:asciiTheme="minorHAnsi" w:hAnsiTheme="minorHAnsi" w:cstheme="minorHAnsi"/>
                <w:sz w:val="20"/>
                <w:szCs w:val="20"/>
              </w:rPr>
              <w:t xml:space="preserve"> either foundational knowledge of patient safety or prevention of adverse events.</w:t>
            </w:r>
          </w:p>
        </w:tc>
        <w:tc>
          <w:tcPr>
            <w:tcW w:w="1890" w:type="dxa"/>
          </w:tcPr>
          <w:p w14:paraId="0A1E163F" w14:textId="77777777" w:rsidR="00D56D3F" w:rsidDel="00B36028" w:rsidRDefault="00D56D3F" w:rsidP="00D56D3F">
            <w:pPr>
              <w:autoSpaceDE/>
              <w:autoSpaceDN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56D3F" w:rsidRPr="002C4A20" w14:paraId="68FAD5CF" w14:textId="77777777" w:rsidTr="00602EAA">
        <w:trPr>
          <w:trHeight w:val="246"/>
        </w:trPr>
        <w:tc>
          <w:tcPr>
            <w:tcW w:w="10530" w:type="dxa"/>
            <w:gridSpan w:val="4"/>
            <w:shd w:val="clear" w:color="auto" w:fill="E7E6E6" w:themeFill="background2"/>
          </w:tcPr>
          <w:p w14:paraId="44C8DE09" w14:textId="77777777" w:rsidR="00D56D3F" w:rsidRPr="002C4A20" w:rsidRDefault="00D56D3F" w:rsidP="00D56D3F">
            <w:pPr>
              <w:autoSpaceDE/>
              <w:autoSpaceDN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A4948">
              <w:rPr>
                <w:rFonts w:ascii="Calibri" w:hAnsi="Calibri" w:cs="Arial"/>
                <w:b/>
                <w:color w:val="FF0000"/>
                <w:spacing w:val="30"/>
                <w:sz w:val="20"/>
                <w:szCs w:val="20"/>
              </w:rPr>
              <w:t>POST-ACTIVITY: Due 30 Days After Activity</w:t>
            </w:r>
            <w:r>
              <w:rPr>
                <w:rFonts w:ascii="Calibri" w:hAnsi="Calibri" w:cs="Arial"/>
                <w:b/>
                <w:color w:val="FF0000"/>
                <w:spacing w:val="30"/>
                <w:sz w:val="20"/>
                <w:szCs w:val="20"/>
              </w:rPr>
              <w:t xml:space="preserve"> (Quarterly if RSS)</w:t>
            </w:r>
          </w:p>
        </w:tc>
      </w:tr>
      <w:tr w:rsidR="00D56D3F" w:rsidRPr="002C4A20" w14:paraId="34004576" w14:textId="77777777" w:rsidTr="00647DAC">
        <w:trPr>
          <w:trHeight w:val="70"/>
        </w:trPr>
        <w:tc>
          <w:tcPr>
            <w:tcW w:w="2427" w:type="dxa"/>
          </w:tcPr>
          <w:p w14:paraId="76AABF6E" w14:textId="59737085" w:rsidR="00D56D3F" w:rsidRDefault="00D56D3F">
            <w:pPr>
              <w:autoSpaceDE/>
              <w:autoSpaceDN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Learner Attendance &amp; Evaluation Data</w:t>
            </w:r>
          </w:p>
          <w:p w14:paraId="79E95E88" w14:textId="4AC15A1C" w:rsidR="00D56D3F" w:rsidRPr="002C4A20" w:rsidRDefault="00D56D3F">
            <w:pPr>
              <w:autoSpaceDE/>
              <w:autoSpaceDN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C4A2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A2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83039">
              <w:rPr>
                <w:rFonts w:ascii="Calibri" w:hAnsi="Calibri" w:cs="Arial"/>
                <w:sz w:val="20"/>
                <w:szCs w:val="20"/>
              </w:rPr>
            </w:r>
            <w:r w:rsidR="00E83039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C4A2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6213" w:type="dxa"/>
            <w:gridSpan w:val="2"/>
          </w:tcPr>
          <w:p w14:paraId="740BCF89" w14:textId="77777777" w:rsidR="00D56D3F" w:rsidRPr="002C4A20" w:rsidRDefault="00D56D3F" w:rsidP="00D56D3F">
            <w:pPr>
              <w:autoSpaceDE/>
              <w:autoSpaceDN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4A20">
              <w:rPr>
                <w:rFonts w:asciiTheme="minorHAnsi" w:hAnsiTheme="minorHAnsi" w:cstheme="minorHAnsi"/>
                <w:b/>
                <w:sz w:val="20"/>
                <w:szCs w:val="20"/>
              </w:rPr>
              <w:t>Attachment(s):</w:t>
            </w:r>
          </w:p>
          <w:p w14:paraId="0425AC4A" w14:textId="2B85CE98" w:rsidR="00D56D3F" w:rsidRPr="002C4A20" w:rsidRDefault="00D56D3F" w:rsidP="00D56D3F">
            <w:pPr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2C4A20">
              <w:rPr>
                <w:rFonts w:asciiTheme="minorHAnsi" w:hAnsiTheme="minorHAnsi" w:cstheme="minorHAnsi"/>
                <w:sz w:val="20"/>
                <w:szCs w:val="20"/>
              </w:rPr>
              <w:sym w:font="Symbol" w:char="F0B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Use the attached</w:t>
            </w:r>
            <w:r w:rsidRPr="002C4A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Spreadsheet</w:t>
            </w:r>
            <w:r w:rsidRPr="002C4A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hyperlink r:id="rId20" w:history="1">
              <w:r w:rsidRPr="000D6B18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Tab-delimited Submission Le</w:t>
              </w:r>
              <w:r w:rsidRPr="000D6B18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arner Template B)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 document</w:t>
            </w:r>
            <w:r w:rsidRPr="002C4A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Learner Completion Data </w:t>
            </w:r>
            <w:r w:rsidRPr="002C4A20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learners</w:t>
            </w:r>
            <w:r w:rsidRPr="002C4A20">
              <w:rPr>
                <w:rFonts w:asciiTheme="minorHAnsi" w:hAnsiTheme="minorHAnsi" w:cstheme="minorHAnsi"/>
                <w:sz w:val="20"/>
                <w:szCs w:val="20"/>
              </w:rPr>
              <w:t xml:space="preserve"> claiming AB</w:t>
            </w:r>
            <w:r w:rsidR="00B4303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2C4A20">
              <w:rPr>
                <w:rFonts w:asciiTheme="minorHAnsi" w:hAnsiTheme="minorHAnsi" w:cstheme="minorHAnsi"/>
                <w:sz w:val="20"/>
                <w:szCs w:val="20"/>
              </w:rPr>
              <w:t xml:space="preserve"> MOC. </w:t>
            </w:r>
          </w:p>
          <w:p w14:paraId="0DA7904E" w14:textId="19BABEA5" w:rsidR="00D56D3F" w:rsidRPr="0022683F" w:rsidRDefault="00D56D3F" w:rsidP="00D56D3F">
            <w:pPr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2C4A20">
              <w:rPr>
                <w:rFonts w:asciiTheme="minorHAnsi" w:hAnsiTheme="minorHAnsi" w:cstheme="minorHAnsi"/>
                <w:sz w:val="20"/>
                <w:szCs w:val="20"/>
              </w:rPr>
              <w:sym w:font="Symbol" w:char="F0B7"/>
            </w:r>
            <w:r w:rsidRPr="002C4A20">
              <w:rPr>
                <w:rFonts w:asciiTheme="minorHAnsi" w:hAnsiTheme="minorHAnsi" w:cstheme="minorHAnsi"/>
                <w:sz w:val="20"/>
                <w:szCs w:val="20"/>
              </w:rPr>
              <w:t xml:space="preserve"> Provide a summary of comprehensive evaluation data with documentation showing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that</w:t>
            </w:r>
            <w:r w:rsidRPr="002C4A20">
              <w:rPr>
                <w:rFonts w:asciiTheme="minorHAnsi" w:hAnsiTheme="minorHAnsi" w:cstheme="minorHAnsi"/>
                <w:sz w:val="20"/>
                <w:szCs w:val="20"/>
              </w:rPr>
              <w:t xml:space="preserve"> learner(s) successfully met the passing standard for activity.</w:t>
            </w:r>
          </w:p>
        </w:tc>
        <w:tc>
          <w:tcPr>
            <w:tcW w:w="1890" w:type="dxa"/>
          </w:tcPr>
          <w:p w14:paraId="7057AE30" w14:textId="77777777" w:rsidR="00D56D3F" w:rsidRDefault="00D56D3F" w:rsidP="00D56D3F">
            <w:pPr>
              <w:autoSpaceDE/>
              <w:autoSpaceDN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6EC26DEE" w14:textId="77777777" w:rsidR="00D56D3F" w:rsidRPr="002C4A20" w:rsidRDefault="00D56D3F" w:rsidP="00D56D3F">
            <w:pPr>
              <w:autoSpaceDE/>
              <w:autoSpaceDN/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</w:p>
        </w:tc>
      </w:tr>
    </w:tbl>
    <w:p w14:paraId="09759F68" w14:textId="77777777" w:rsidR="000B1741" w:rsidRDefault="000B1741" w:rsidP="00690E16">
      <w:pPr>
        <w:tabs>
          <w:tab w:val="left" w:pos="990"/>
        </w:tabs>
        <w:ind w:left="-450" w:right="-630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0070FC9A" w14:textId="4040F19F" w:rsidR="005513F2" w:rsidRPr="00962841" w:rsidRDefault="00690E16" w:rsidP="00690E16">
      <w:pPr>
        <w:tabs>
          <w:tab w:val="left" w:pos="990"/>
        </w:tabs>
        <w:ind w:left="-450" w:right="-630"/>
        <w:jc w:val="both"/>
        <w:rPr>
          <w:rStyle w:val="body-text"/>
          <w:rFonts w:asciiTheme="majorHAnsi" w:hAnsiTheme="majorHAnsi"/>
          <w:i/>
          <w:sz w:val="20"/>
          <w:szCs w:val="20"/>
        </w:rPr>
      </w:pPr>
      <w:r w:rsidRPr="00962841">
        <w:rPr>
          <w:rFonts w:asciiTheme="majorHAnsi" w:hAnsiTheme="majorHAnsi" w:cs="Arial"/>
          <w:b/>
          <w:bCs/>
          <w:sz w:val="20"/>
          <w:szCs w:val="20"/>
        </w:rPr>
        <w:t>C</w:t>
      </w:r>
      <w:r w:rsidR="009C2590" w:rsidRPr="00962841">
        <w:rPr>
          <w:rFonts w:asciiTheme="majorHAnsi" w:hAnsiTheme="majorHAnsi" w:cs="Arial"/>
          <w:b/>
          <w:bCs/>
          <w:sz w:val="20"/>
          <w:szCs w:val="20"/>
        </w:rPr>
        <w:t>ME Activity Director Attestation</w:t>
      </w:r>
      <w:r w:rsidR="00B910D1" w:rsidRPr="00962841">
        <w:rPr>
          <w:rFonts w:asciiTheme="majorHAnsi" w:hAnsiTheme="majorHAnsi" w:cs="Arial"/>
          <w:b/>
          <w:bCs/>
          <w:sz w:val="20"/>
          <w:szCs w:val="20"/>
        </w:rPr>
        <w:t xml:space="preserve">: </w:t>
      </w:r>
      <w:r w:rsidR="009C2590" w:rsidRPr="00962841">
        <w:rPr>
          <w:rFonts w:asciiTheme="majorHAnsi" w:hAnsiTheme="majorHAnsi" w:cs="Arial"/>
          <w:bCs/>
          <w:i/>
          <w:sz w:val="20"/>
          <w:szCs w:val="20"/>
        </w:rPr>
        <w:t xml:space="preserve">I attest to the completeness and accuracy of this application, as well as the requirements for </w:t>
      </w:r>
      <w:r w:rsidR="009C2590" w:rsidRPr="00962841">
        <w:rPr>
          <w:rStyle w:val="body-text"/>
          <w:rFonts w:asciiTheme="majorHAnsi" w:hAnsiTheme="majorHAnsi"/>
          <w:i/>
          <w:sz w:val="20"/>
          <w:szCs w:val="20"/>
        </w:rPr>
        <w:t>the</w:t>
      </w:r>
      <w:r w:rsidR="002F3DBB" w:rsidRPr="00962841">
        <w:rPr>
          <w:rStyle w:val="body-text"/>
          <w:rFonts w:asciiTheme="majorHAnsi" w:hAnsiTheme="majorHAnsi"/>
          <w:i/>
          <w:sz w:val="20"/>
          <w:szCs w:val="20"/>
        </w:rPr>
        <w:t xml:space="preserve"> </w:t>
      </w:r>
      <w:hyperlink r:id="rId21" w:history="1">
        <w:r w:rsidR="00681CAD" w:rsidRPr="000D6B18">
          <w:rPr>
            <w:rStyle w:val="Hyperlink"/>
            <w:rFonts w:asciiTheme="majorHAnsi" w:hAnsiTheme="majorHAnsi"/>
            <w:i/>
            <w:sz w:val="20"/>
            <w:szCs w:val="20"/>
          </w:rPr>
          <w:t>ACCME’s CME for MOC Pro</w:t>
        </w:r>
        <w:r w:rsidR="00681CAD" w:rsidRPr="000D6B18">
          <w:rPr>
            <w:rStyle w:val="Hyperlink"/>
            <w:rFonts w:asciiTheme="majorHAnsi" w:hAnsiTheme="majorHAnsi"/>
            <w:i/>
            <w:sz w:val="20"/>
            <w:szCs w:val="20"/>
          </w:rPr>
          <w:t>gram Gui</w:t>
        </w:r>
        <w:r w:rsidR="00681CAD" w:rsidRPr="000D6B18">
          <w:rPr>
            <w:rStyle w:val="Hyperlink"/>
            <w:rFonts w:asciiTheme="majorHAnsi" w:hAnsiTheme="majorHAnsi"/>
            <w:i/>
            <w:sz w:val="20"/>
            <w:szCs w:val="20"/>
          </w:rPr>
          <w:t>de</w:t>
        </w:r>
      </w:hyperlink>
      <w:r w:rsidR="00681CAD">
        <w:rPr>
          <w:rStyle w:val="body-text"/>
          <w:rFonts w:asciiTheme="majorHAnsi" w:hAnsiTheme="majorHAnsi"/>
          <w:i/>
          <w:sz w:val="20"/>
          <w:szCs w:val="20"/>
        </w:rPr>
        <w:t>.</w:t>
      </w:r>
      <w:r w:rsidR="00681CAD" w:rsidRPr="00D15E2A">
        <w:rPr>
          <w:rStyle w:val="body-text"/>
          <w:rFonts w:asciiTheme="majorHAnsi" w:hAnsiTheme="majorHAnsi"/>
          <w:sz w:val="20"/>
          <w:szCs w:val="20"/>
        </w:rPr>
        <w:t xml:space="preserve"> </w:t>
      </w:r>
      <w:r w:rsidR="009C2590" w:rsidRPr="00962841">
        <w:rPr>
          <w:rStyle w:val="body-text"/>
          <w:rFonts w:asciiTheme="majorHAnsi" w:hAnsiTheme="majorHAnsi"/>
          <w:i/>
          <w:sz w:val="20"/>
          <w:szCs w:val="20"/>
        </w:rPr>
        <w:t xml:space="preserve">In addition, I will submit the aforementioned documents to the UR CME Office so the activity can be registered with the ACCME and </w:t>
      </w:r>
      <w:r w:rsidR="0043070B" w:rsidRPr="00962841">
        <w:rPr>
          <w:rStyle w:val="body-text"/>
          <w:rFonts w:asciiTheme="majorHAnsi" w:hAnsiTheme="majorHAnsi"/>
          <w:i/>
          <w:sz w:val="20"/>
          <w:szCs w:val="20"/>
        </w:rPr>
        <w:t>ABA MOCA</w:t>
      </w:r>
      <w:r w:rsidR="009C2590" w:rsidRPr="00962841">
        <w:rPr>
          <w:rStyle w:val="body-text"/>
          <w:rFonts w:asciiTheme="majorHAnsi" w:hAnsiTheme="majorHAnsi"/>
          <w:i/>
          <w:sz w:val="20"/>
          <w:szCs w:val="20"/>
        </w:rPr>
        <w:t>.</w:t>
      </w:r>
    </w:p>
    <w:p w14:paraId="09974CAE" w14:textId="77777777" w:rsidR="00690E16" w:rsidRPr="00690E16" w:rsidRDefault="00690E16" w:rsidP="00690E16">
      <w:pPr>
        <w:tabs>
          <w:tab w:val="left" w:pos="990"/>
        </w:tabs>
        <w:ind w:left="-450" w:right="-630"/>
        <w:jc w:val="both"/>
        <w:rPr>
          <w:rStyle w:val="body-text"/>
          <w:rFonts w:asciiTheme="majorHAnsi" w:hAnsiTheme="majorHAnsi"/>
          <w:i/>
          <w:sz w:val="16"/>
          <w:szCs w:val="20"/>
        </w:rPr>
      </w:pPr>
    </w:p>
    <w:tbl>
      <w:tblPr>
        <w:tblStyle w:val="TableGrid"/>
        <w:tblW w:w="10530" w:type="dxa"/>
        <w:tblInd w:w="-5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320"/>
        <w:gridCol w:w="4410"/>
        <w:gridCol w:w="1800"/>
      </w:tblGrid>
      <w:tr w:rsidR="003C1395" w:rsidRPr="00690E16" w14:paraId="659CA4E0" w14:textId="77777777" w:rsidTr="000B1741">
        <w:trPr>
          <w:trHeight w:val="513"/>
        </w:trPr>
        <w:tc>
          <w:tcPr>
            <w:tcW w:w="4320" w:type="dxa"/>
          </w:tcPr>
          <w:p w14:paraId="0C65738D" w14:textId="77777777" w:rsidR="00D15E2A" w:rsidRPr="00690E16" w:rsidRDefault="003C1395" w:rsidP="00B554C8">
            <w:pPr>
              <w:rPr>
                <w:rFonts w:asciiTheme="minorHAnsi" w:hAnsiTheme="minorHAnsi" w:cs="Arial"/>
                <w:b/>
                <w:sz w:val="16"/>
                <w:szCs w:val="20"/>
              </w:rPr>
            </w:pPr>
            <w:r w:rsidRPr="00690E16">
              <w:rPr>
                <w:rFonts w:asciiTheme="minorHAnsi" w:hAnsiTheme="minorHAnsi" w:cs="Arial"/>
                <w:b/>
                <w:sz w:val="16"/>
                <w:szCs w:val="20"/>
              </w:rPr>
              <w:t>Signature</w:t>
            </w:r>
          </w:p>
        </w:tc>
        <w:tc>
          <w:tcPr>
            <w:tcW w:w="4410" w:type="dxa"/>
          </w:tcPr>
          <w:p w14:paraId="2B0E9A04" w14:textId="77777777" w:rsidR="003C1395" w:rsidRPr="00690E16" w:rsidRDefault="003C1395" w:rsidP="00B554C8">
            <w:pPr>
              <w:rPr>
                <w:rFonts w:asciiTheme="minorHAnsi" w:hAnsiTheme="minorHAnsi" w:cs="Arial"/>
                <w:b/>
                <w:sz w:val="16"/>
                <w:szCs w:val="20"/>
              </w:rPr>
            </w:pPr>
            <w:r w:rsidRPr="00690E16">
              <w:rPr>
                <w:rFonts w:asciiTheme="minorHAnsi" w:hAnsiTheme="minorHAnsi" w:cs="Arial"/>
                <w:b/>
                <w:sz w:val="16"/>
                <w:szCs w:val="20"/>
              </w:rPr>
              <w:t>Print Name</w:t>
            </w:r>
          </w:p>
        </w:tc>
        <w:tc>
          <w:tcPr>
            <w:tcW w:w="1800" w:type="dxa"/>
          </w:tcPr>
          <w:p w14:paraId="0603F360" w14:textId="77777777" w:rsidR="003C1395" w:rsidRDefault="003C1395" w:rsidP="00B554C8">
            <w:pPr>
              <w:rPr>
                <w:rFonts w:asciiTheme="minorHAnsi" w:hAnsiTheme="minorHAnsi" w:cs="Arial"/>
                <w:b/>
                <w:sz w:val="16"/>
                <w:szCs w:val="20"/>
              </w:rPr>
            </w:pPr>
            <w:r w:rsidRPr="00690E16">
              <w:rPr>
                <w:rFonts w:asciiTheme="minorHAnsi" w:hAnsiTheme="minorHAnsi" w:cs="Arial"/>
                <w:b/>
                <w:sz w:val="16"/>
                <w:szCs w:val="20"/>
              </w:rPr>
              <w:t>Date</w:t>
            </w:r>
          </w:p>
          <w:p w14:paraId="6C6AD832" w14:textId="77777777" w:rsidR="00B554C8" w:rsidRDefault="00B554C8" w:rsidP="003C1395">
            <w:pPr>
              <w:jc w:val="center"/>
              <w:rPr>
                <w:rFonts w:asciiTheme="minorHAnsi" w:hAnsiTheme="minorHAnsi" w:cs="Arial"/>
                <w:b/>
                <w:sz w:val="16"/>
                <w:szCs w:val="20"/>
              </w:rPr>
            </w:pPr>
          </w:p>
          <w:p w14:paraId="6A37469B" w14:textId="609C6F68" w:rsidR="00B554C8" w:rsidRPr="00690E16" w:rsidRDefault="00B554C8" w:rsidP="003C1395">
            <w:pPr>
              <w:jc w:val="center"/>
              <w:rPr>
                <w:rFonts w:asciiTheme="minorHAnsi" w:hAnsiTheme="minorHAnsi" w:cs="Arial"/>
                <w:b/>
                <w:sz w:val="16"/>
                <w:szCs w:val="20"/>
              </w:rPr>
            </w:pPr>
          </w:p>
        </w:tc>
      </w:tr>
    </w:tbl>
    <w:p w14:paraId="456E1192" w14:textId="77777777" w:rsidR="009C2590" w:rsidRPr="002C4A20" w:rsidRDefault="009C2590" w:rsidP="00690E16">
      <w:pPr>
        <w:jc w:val="both"/>
        <w:rPr>
          <w:rFonts w:ascii="Arial" w:hAnsi="Arial" w:cs="Arial"/>
          <w:sz w:val="20"/>
          <w:szCs w:val="20"/>
          <w:u w:val="single"/>
        </w:rPr>
      </w:pPr>
    </w:p>
    <w:sectPr w:rsidR="009C2590" w:rsidRPr="002C4A20" w:rsidSect="00D273DD">
      <w:headerReference w:type="default" r:id="rId22"/>
      <w:footerReference w:type="default" r:id="rId23"/>
      <w:pgSz w:w="12240" w:h="15840" w:code="1"/>
      <w:pgMar w:top="1152" w:right="1440" w:bottom="1152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4633B" w14:textId="77777777" w:rsidR="003830E6" w:rsidRDefault="003830E6">
      <w:r>
        <w:separator/>
      </w:r>
    </w:p>
  </w:endnote>
  <w:endnote w:type="continuationSeparator" w:id="0">
    <w:p w14:paraId="57AF2F9E" w14:textId="77777777" w:rsidR="003830E6" w:rsidRDefault="0038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6439555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  <w:sz w:val="16"/>
      </w:rPr>
    </w:sdtEndPr>
    <w:sdtContent>
      <w:p w14:paraId="6D0B9DE4" w14:textId="18807E00" w:rsidR="001757B1" w:rsidRPr="00A71B35" w:rsidRDefault="001757B1">
        <w:pPr>
          <w:pStyle w:val="Footer"/>
          <w:jc w:val="center"/>
          <w:rPr>
            <w:rFonts w:ascii="Calibri" w:hAnsi="Calibri" w:cs="Calibri"/>
            <w:sz w:val="16"/>
          </w:rPr>
        </w:pPr>
        <w:r w:rsidRPr="00A71B35">
          <w:rPr>
            <w:rFonts w:ascii="Calibri" w:hAnsi="Calibri" w:cs="Calibri"/>
            <w:sz w:val="16"/>
          </w:rPr>
          <w:fldChar w:fldCharType="begin"/>
        </w:r>
        <w:r w:rsidRPr="00A71B35">
          <w:rPr>
            <w:rFonts w:ascii="Calibri" w:hAnsi="Calibri" w:cs="Calibri"/>
            <w:sz w:val="16"/>
          </w:rPr>
          <w:instrText xml:space="preserve"> PAGE   \* MERGEFORMAT </w:instrText>
        </w:r>
        <w:r w:rsidRPr="00A71B35">
          <w:rPr>
            <w:rFonts w:ascii="Calibri" w:hAnsi="Calibri" w:cs="Calibri"/>
            <w:sz w:val="16"/>
          </w:rPr>
          <w:fldChar w:fldCharType="separate"/>
        </w:r>
        <w:r w:rsidR="00120E6C">
          <w:rPr>
            <w:rFonts w:ascii="Calibri" w:hAnsi="Calibri" w:cs="Calibri"/>
            <w:noProof/>
            <w:sz w:val="16"/>
          </w:rPr>
          <w:t>3</w:t>
        </w:r>
        <w:r w:rsidRPr="00A71B35">
          <w:rPr>
            <w:rFonts w:ascii="Calibri" w:hAnsi="Calibri" w:cs="Calibri"/>
            <w:noProof/>
            <w:sz w:val="16"/>
          </w:rPr>
          <w:fldChar w:fldCharType="end"/>
        </w:r>
      </w:p>
    </w:sdtContent>
  </w:sdt>
  <w:p w14:paraId="71B51AA1" w14:textId="77777777" w:rsidR="00D15E2A" w:rsidRDefault="00D15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B5412" w14:textId="77777777" w:rsidR="003830E6" w:rsidRDefault="003830E6">
      <w:r>
        <w:separator/>
      </w:r>
    </w:p>
  </w:footnote>
  <w:footnote w:type="continuationSeparator" w:id="0">
    <w:p w14:paraId="7A9C60C3" w14:textId="77777777" w:rsidR="003830E6" w:rsidRDefault="00383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BFA61" w14:textId="77777777" w:rsidR="009329A0" w:rsidRPr="00B651E1" w:rsidRDefault="009329A0" w:rsidP="009329A0">
    <w:pPr>
      <w:pStyle w:val="Title"/>
      <w:ind w:left="5040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5D73"/>
    <w:multiLevelType w:val="hybridMultilevel"/>
    <w:tmpl w:val="B1188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4773B"/>
    <w:multiLevelType w:val="hybridMultilevel"/>
    <w:tmpl w:val="C0EA74E8"/>
    <w:lvl w:ilvl="0" w:tplc="5C581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E6421"/>
    <w:multiLevelType w:val="hybridMultilevel"/>
    <w:tmpl w:val="BDAC2B22"/>
    <w:lvl w:ilvl="0" w:tplc="06FC3D8E">
      <w:start w:val="4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03788B"/>
    <w:multiLevelType w:val="hybridMultilevel"/>
    <w:tmpl w:val="8FF40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D4BF3"/>
    <w:multiLevelType w:val="hybridMultilevel"/>
    <w:tmpl w:val="E78A4B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012B03"/>
    <w:multiLevelType w:val="hybridMultilevel"/>
    <w:tmpl w:val="6B6437A4"/>
    <w:lvl w:ilvl="0" w:tplc="4D0E7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CA185B"/>
    <w:multiLevelType w:val="hybridMultilevel"/>
    <w:tmpl w:val="1B90DD7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BB133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BEB6AA9"/>
    <w:multiLevelType w:val="hybridMultilevel"/>
    <w:tmpl w:val="412ECE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011950"/>
    <w:multiLevelType w:val="hybridMultilevel"/>
    <w:tmpl w:val="729C4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A73A2"/>
    <w:multiLevelType w:val="hybridMultilevel"/>
    <w:tmpl w:val="A6F2084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1D7A1A06"/>
    <w:multiLevelType w:val="hybridMultilevel"/>
    <w:tmpl w:val="11D46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A68EA"/>
    <w:multiLevelType w:val="hybridMultilevel"/>
    <w:tmpl w:val="3A8C5A9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2CE50AC1"/>
    <w:multiLevelType w:val="hybridMultilevel"/>
    <w:tmpl w:val="6EB80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47E60"/>
    <w:multiLevelType w:val="hybridMultilevel"/>
    <w:tmpl w:val="933CEBD8"/>
    <w:lvl w:ilvl="0" w:tplc="B5F03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12634"/>
    <w:multiLevelType w:val="hybridMultilevel"/>
    <w:tmpl w:val="3CFC0088"/>
    <w:lvl w:ilvl="0" w:tplc="F1C248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F35488"/>
    <w:multiLevelType w:val="hybridMultilevel"/>
    <w:tmpl w:val="5FC6CC1A"/>
    <w:lvl w:ilvl="0" w:tplc="5C581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6E22D5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B1224"/>
    <w:multiLevelType w:val="hybridMultilevel"/>
    <w:tmpl w:val="407EB0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4F1CB4"/>
    <w:multiLevelType w:val="hybridMultilevel"/>
    <w:tmpl w:val="DE527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41BF2"/>
    <w:multiLevelType w:val="singleLevel"/>
    <w:tmpl w:val="703C474C"/>
    <w:lvl w:ilvl="0">
      <w:start w:val="6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0" w15:restartNumberingAfterBreak="0">
    <w:nsid w:val="4511526C"/>
    <w:multiLevelType w:val="hybridMultilevel"/>
    <w:tmpl w:val="96E073BE"/>
    <w:lvl w:ilvl="0" w:tplc="62142E32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1" w15:restartNumberingAfterBreak="0">
    <w:nsid w:val="45C14CF0"/>
    <w:multiLevelType w:val="hybridMultilevel"/>
    <w:tmpl w:val="D040E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2D46AD"/>
    <w:multiLevelType w:val="hybridMultilevel"/>
    <w:tmpl w:val="377C0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DD1424"/>
    <w:multiLevelType w:val="hybridMultilevel"/>
    <w:tmpl w:val="B5C26CDC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B280D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B5C590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04B1661"/>
    <w:multiLevelType w:val="hybridMultilevel"/>
    <w:tmpl w:val="58F8AB9C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52850EA9"/>
    <w:multiLevelType w:val="hybridMultilevel"/>
    <w:tmpl w:val="7ED07E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E2299F"/>
    <w:multiLevelType w:val="hybridMultilevel"/>
    <w:tmpl w:val="C9321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1754D"/>
    <w:multiLevelType w:val="hybridMultilevel"/>
    <w:tmpl w:val="D7488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F210DD"/>
    <w:multiLevelType w:val="hybridMultilevel"/>
    <w:tmpl w:val="C1D23130"/>
    <w:lvl w:ilvl="0" w:tplc="7BA858A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20A16"/>
    <w:multiLevelType w:val="hybridMultilevel"/>
    <w:tmpl w:val="49EE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D5F1F"/>
    <w:multiLevelType w:val="hybridMultilevel"/>
    <w:tmpl w:val="ECC25498"/>
    <w:lvl w:ilvl="0" w:tplc="BF9EBCDA">
      <w:start w:val="1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3" w15:restartNumberingAfterBreak="0">
    <w:nsid w:val="68136929"/>
    <w:multiLevelType w:val="hybridMultilevel"/>
    <w:tmpl w:val="50821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D758F"/>
    <w:multiLevelType w:val="hybridMultilevel"/>
    <w:tmpl w:val="681C56E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5" w15:restartNumberingAfterBreak="0">
    <w:nsid w:val="6C152B4A"/>
    <w:multiLevelType w:val="hybridMultilevel"/>
    <w:tmpl w:val="DC309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472321"/>
    <w:multiLevelType w:val="hybridMultilevel"/>
    <w:tmpl w:val="39BA1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F47744"/>
    <w:multiLevelType w:val="hybridMultilevel"/>
    <w:tmpl w:val="63AA0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C7E65"/>
    <w:multiLevelType w:val="hybridMultilevel"/>
    <w:tmpl w:val="8C44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548C1"/>
    <w:multiLevelType w:val="hybridMultilevel"/>
    <w:tmpl w:val="DE84F22C"/>
    <w:lvl w:ilvl="0" w:tplc="E804712A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0" w15:restartNumberingAfterBreak="0">
    <w:nsid w:val="72F74815"/>
    <w:multiLevelType w:val="hybridMultilevel"/>
    <w:tmpl w:val="2EB64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9724A7"/>
    <w:multiLevelType w:val="hybridMultilevel"/>
    <w:tmpl w:val="453C6BFC"/>
    <w:lvl w:ilvl="0" w:tplc="CB56616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76530EE6"/>
    <w:multiLevelType w:val="hybridMultilevel"/>
    <w:tmpl w:val="62A4896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7F0790B"/>
    <w:multiLevelType w:val="hybridMultilevel"/>
    <w:tmpl w:val="DE60A702"/>
    <w:lvl w:ilvl="0" w:tplc="5C5811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375922"/>
    <w:multiLevelType w:val="hybridMultilevel"/>
    <w:tmpl w:val="7C86BC70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F123151"/>
    <w:multiLevelType w:val="hybridMultilevel"/>
    <w:tmpl w:val="2460CD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25"/>
  </w:num>
  <w:num w:numId="4">
    <w:abstractNumId w:val="17"/>
  </w:num>
  <w:num w:numId="5">
    <w:abstractNumId w:val="2"/>
  </w:num>
  <w:num w:numId="6">
    <w:abstractNumId w:val="8"/>
  </w:num>
  <w:num w:numId="7">
    <w:abstractNumId w:val="21"/>
  </w:num>
  <w:num w:numId="8">
    <w:abstractNumId w:val="22"/>
  </w:num>
  <w:num w:numId="9">
    <w:abstractNumId w:val="27"/>
  </w:num>
  <w:num w:numId="10">
    <w:abstractNumId w:val="35"/>
  </w:num>
  <w:num w:numId="11">
    <w:abstractNumId w:val="36"/>
  </w:num>
  <w:num w:numId="12">
    <w:abstractNumId w:val="7"/>
  </w:num>
  <w:num w:numId="13">
    <w:abstractNumId w:val="0"/>
  </w:num>
  <w:num w:numId="14">
    <w:abstractNumId w:val="15"/>
  </w:num>
  <w:num w:numId="15">
    <w:abstractNumId w:val="4"/>
  </w:num>
  <w:num w:numId="16">
    <w:abstractNumId w:val="18"/>
  </w:num>
  <w:num w:numId="17">
    <w:abstractNumId w:val="11"/>
  </w:num>
  <w:num w:numId="18">
    <w:abstractNumId w:val="13"/>
  </w:num>
  <w:num w:numId="19">
    <w:abstractNumId w:val="6"/>
  </w:num>
  <w:num w:numId="20">
    <w:abstractNumId w:val="23"/>
  </w:num>
  <w:num w:numId="21">
    <w:abstractNumId w:val="42"/>
  </w:num>
  <w:num w:numId="22">
    <w:abstractNumId w:val="20"/>
  </w:num>
  <w:num w:numId="23">
    <w:abstractNumId w:val="40"/>
  </w:num>
  <w:num w:numId="24">
    <w:abstractNumId w:val="5"/>
  </w:num>
  <w:num w:numId="25">
    <w:abstractNumId w:val="44"/>
  </w:num>
  <w:num w:numId="26">
    <w:abstractNumId w:val="3"/>
  </w:num>
  <w:num w:numId="27">
    <w:abstractNumId w:val="37"/>
  </w:num>
  <w:num w:numId="28">
    <w:abstractNumId w:val="38"/>
  </w:num>
  <w:num w:numId="29">
    <w:abstractNumId w:val="33"/>
  </w:num>
  <w:num w:numId="30">
    <w:abstractNumId w:val="45"/>
  </w:num>
  <w:num w:numId="31">
    <w:abstractNumId w:val="9"/>
  </w:num>
  <w:num w:numId="32">
    <w:abstractNumId w:val="14"/>
  </w:num>
  <w:num w:numId="33">
    <w:abstractNumId w:val="39"/>
  </w:num>
  <w:num w:numId="34">
    <w:abstractNumId w:val="29"/>
  </w:num>
  <w:num w:numId="35">
    <w:abstractNumId w:val="31"/>
  </w:num>
  <w:num w:numId="36">
    <w:abstractNumId w:val="1"/>
  </w:num>
  <w:num w:numId="37">
    <w:abstractNumId w:val="41"/>
  </w:num>
  <w:num w:numId="38">
    <w:abstractNumId w:val="28"/>
  </w:num>
  <w:num w:numId="39">
    <w:abstractNumId w:val="43"/>
  </w:num>
  <w:num w:numId="40">
    <w:abstractNumId w:val="16"/>
  </w:num>
  <w:num w:numId="41">
    <w:abstractNumId w:val="30"/>
  </w:num>
  <w:num w:numId="42">
    <w:abstractNumId w:val="12"/>
  </w:num>
  <w:num w:numId="43">
    <w:abstractNumId w:val="26"/>
  </w:num>
  <w:num w:numId="44">
    <w:abstractNumId w:val="10"/>
  </w:num>
  <w:num w:numId="45">
    <w:abstractNumId w:val="34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0D1"/>
    <w:rsid w:val="0000026B"/>
    <w:rsid w:val="0000559C"/>
    <w:rsid w:val="00005BD4"/>
    <w:rsid w:val="000120ED"/>
    <w:rsid w:val="00017F47"/>
    <w:rsid w:val="00032496"/>
    <w:rsid w:val="00045272"/>
    <w:rsid w:val="00057020"/>
    <w:rsid w:val="00073441"/>
    <w:rsid w:val="00076940"/>
    <w:rsid w:val="00084DD2"/>
    <w:rsid w:val="00087876"/>
    <w:rsid w:val="000915A8"/>
    <w:rsid w:val="00095FFC"/>
    <w:rsid w:val="00097FE2"/>
    <w:rsid w:val="000A3DAB"/>
    <w:rsid w:val="000A68E4"/>
    <w:rsid w:val="000A7C94"/>
    <w:rsid w:val="000A7D3B"/>
    <w:rsid w:val="000A7E88"/>
    <w:rsid w:val="000B1741"/>
    <w:rsid w:val="000B1BD6"/>
    <w:rsid w:val="000B52F8"/>
    <w:rsid w:val="000C1DE2"/>
    <w:rsid w:val="000D1B66"/>
    <w:rsid w:val="000D2324"/>
    <w:rsid w:val="000D6FA4"/>
    <w:rsid w:val="000E439A"/>
    <w:rsid w:val="000E516A"/>
    <w:rsid w:val="000E7D30"/>
    <w:rsid w:val="000F0F60"/>
    <w:rsid w:val="000F2749"/>
    <w:rsid w:val="000F53DA"/>
    <w:rsid w:val="00104AFE"/>
    <w:rsid w:val="00105FA2"/>
    <w:rsid w:val="0011071C"/>
    <w:rsid w:val="00113A1E"/>
    <w:rsid w:val="00120629"/>
    <w:rsid w:val="00120E6C"/>
    <w:rsid w:val="001228A5"/>
    <w:rsid w:val="0013022E"/>
    <w:rsid w:val="00130918"/>
    <w:rsid w:val="00141C41"/>
    <w:rsid w:val="001518B9"/>
    <w:rsid w:val="00155F2C"/>
    <w:rsid w:val="0015691C"/>
    <w:rsid w:val="00156DFF"/>
    <w:rsid w:val="001640CF"/>
    <w:rsid w:val="00164F77"/>
    <w:rsid w:val="00165F06"/>
    <w:rsid w:val="001713FE"/>
    <w:rsid w:val="001757B1"/>
    <w:rsid w:val="001779EA"/>
    <w:rsid w:val="001849C1"/>
    <w:rsid w:val="00196972"/>
    <w:rsid w:val="001A3CFC"/>
    <w:rsid w:val="001A683A"/>
    <w:rsid w:val="001B14CA"/>
    <w:rsid w:val="001B2415"/>
    <w:rsid w:val="001C6A59"/>
    <w:rsid w:val="001D6613"/>
    <w:rsid w:val="001D7237"/>
    <w:rsid w:val="001E6305"/>
    <w:rsid w:val="001F320B"/>
    <w:rsid w:val="001F5960"/>
    <w:rsid w:val="001F7903"/>
    <w:rsid w:val="00210D04"/>
    <w:rsid w:val="002212A4"/>
    <w:rsid w:val="00225F80"/>
    <w:rsid w:val="0022683F"/>
    <w:rsid w:val="0023572B"/>
    <w:rsid w:val="0024214C"/>
    <w:rsid w:val="00250166"/>
    <w:rsid w:val="002629AC"/>
    <w:rsid w:val="00264E72"/>
    <w:rsid w:val="00272AEB"/>
    <w:rsid w:val="00272DA9"/>
    <w:rsid w:val="00275498"/>
    <w:rsid w:val="002839D0"/>
    <w:rsid w:val="0028678E"/>
    <w:rsid w:val="00291852"/>
    <w:rsid w:val="00296927"/>
    <w:rsid w:val="002A4948"/>
    <w:rsid w:val="002A722D"/>
    <w:rsid w:val="002B450D"/>
    <w:rsid w:val="002C0E6E"/>
    <w:rsid w:val="002C3B98"/>
    <w:rsid w:val="002C4A20"/>
    <w:rsid w:val="002C72A2"/>
    <w:rsid w:val="002D2892"/>
    <w:rsid w:val="002D295A"/>
    <w:rsid w:val="002D2DEC"/>
    <w:rsid w:val="002D43D8"/>
    <w:rsid w:val="002E4C13"/>
    <w:rsid w:val="002F3DBB"/>
    <w:rsid w:val="002F632F"/>
    <w:rsid w:val="00305F6E"/>
    <w:rsid w:val="003156F3"/>
    <w:rsid w:val="0033443B"/>
    <w:rsid w:val="0034536A"/>
    <w:rsid w:val="00350440"/>
    <w:rsid w:val="003511EE"/>
    <w:rsid w:val="003654F7"/>
    <w:rsid w:val="003754CD"/>
    <w:rsid w:val="003830E6"/>
    <w:rsid w:val="00384366"/>
    <w:rsid w:val="00385B06"/>
    <w:rsid w:val="00386886"/>
    <w:rsid w:val="00391D29"/>
    <w:rsid w:val="00397F3B"/>
    <w:rsid w:val="003A2FB5"/>
    <w:rsid w:val="003A6206"/>
    <w:rsid w:val="003B7233"/>
    <w:rsid w:val="003C1395"/>
    <w:rsid w:val="003D5BFB"/>
    <w:rsid w:val="0040280E"/>
    <w:rsid w:val="004129F6"/>
    <w:rsid w:val="0041483F"/>
    <w:rsid w:val="00417F5E"/>
    <w:rsid w:val="00430208"/>
    <w:rsid w:val="004306FA"/>
    <w:rsid w:val="0043070B"/>
    <w:rsid w:val="00431DA3"/>
    <w:rsid w:val="0043286F"/>
    <w:rsid w:val="00432D82"/>
    <w:rsid w:val="00432E7E"/>
    <w:rsid w:val="004368AE"/>
    <w:rsid w:val="00441D1F"/>
    <w:rsid w:val="004468F6"/>
    <w:rsid w:val="0045285C"/>
    <w:rsid w:val="0045792C"/>
    <w:rsid w:val="004701DF"/>
    <w:rsid w:val="00470B68"/>
    <w:rsid w:val="00471EAB"/>
    <w:rsid w:val="004749E9"/>
    <w:rsid w:val="004855FF"/>
    <w:rsid w:val="00491F87"/>
    <w:rsid w:val="004A2C76"/>
    <w:rsid w:val="004B05AE"/>
    <w:rsid w:val="004B6D0A"/>
    <w:rsid w:val="004C4D7A"/>
    <w:rsid w:val="004C5D80"/>
    <w:rsid w:val="004E58A7"/>
    <w:rsid w:val="004E748D"/>
    <w:rsid w:val="004F573E"/>
    <w:rsid w:val="00500CF0"/>
    <w:rsid w:val="005036A4"/>
    <w:rsid w:val="005064BC"/>
    <w:rsid w:val="005111E9"/>
    <w:rsid w:val="00522C7A"/>
    <w:rsid w:val="00530936"/>
    <w:rsid w:val="00531214"/>
    <w:rsid w:val="0053609C"/>
    <w:rsid w:val="00545105"/>
    <w:rsid w:val="005513F2"/>
    <w:rsid w:val="00553BB3"/>
    <w:rsid w:val="005579D3"/>
    <w:rsid w:val="00575B9B"/>
    <w:rsid w:val="00575DB4"/>
    <w:rsid w:val="005853A0"/>
    <w:rsid w:val="00586947"/>
    <w:rsid w:val="0058762B"/>
    <w:rsid w:val="005A4E36"/>
    <w:rsid w:val="005A5005"/>
    <w:rsid w:val="005A5D16"/>
    <w:rsid w:val="005A5DCC"/>
    <w:rsid w:val="005A69F2"/>
    <w:rsid w:val="005A7FCB"/>
    <w:rsid w:val="005B753F"/>
    <w:rsid w:val="005D0F6B"/>
    <w:rsid w:val="005D5A23"/>
    <w:rsid w:val="005F0B12"/>
    <w:rsid w:val="005F20E2"/>
    <w:rsid w:val="005F278C"/>
    <w:rsid w:val="005F77EC"/>
    <w:rsid w:val="00602EAA"/>
    <w:rsid w:val="00606AAA"/>
    <w:rsid w:val="00613A4B"/>
    <w:rsid w:val="00614A7E"/>
    <w:rsid w:val="006162DA"/>
    <w:rsid w:val="00621AC9"/>
    <w:rsid w:val="00624100"/>
    <w:rsid w:val="00626A41"/>
    <w:rsid w:val="00626C39"/>
    <w:rsid w:val="00635BAE"/>
    <w:rsid w:val="00647DAC"/>
    <w:rsid w:val="006527C2"/>
    <w:rsid w:val="006642DA"/>
    <w:rsid w:val="006649EC"/>
    <w:rsid w:val="00664DA8"/>
    <w:rsid w:val="00667CA2"/>
    <w:rsid w:val="006737E7"/>
    <w:rsid w:val="006761C7"/>
    <w:rsid w:val="00681CAD"/>
    <w:rsid w:val="00690980"/>
    <w:rsid w:val="00690E16"/>
    <w:rsid w:val="006979EE"/>
    <w:rsid w:val="006A6648"/>
    <w:rsid w:val="006B66E6"/>
    <w:rsid w:val="006C2C11"/>
    <w:rsid w:val="006D1F3A"/>
    <w:rsid w:val="006D5D9E"/>
    <w:rsid w:val="006E08C1"/>
    <w:rsid w:val="006E4797"/>
    <w:rsid w:val="006F2BFF"/>
    <w:rsid w:val="00713BC0"/>
    <w:rsid w:val="007170D8"/>
    <w:rsid w:val="00717F28"/>
    <w:rsid w:val="007210FB"/>
    <w:rsid w:val="007245A8"/>
    <w:rsid w:val="00725387"/>
    <w:rsid w:val="007304A4"/>
    <w:rsid w:val="007444D1"/>
    <w:rsid w:val="00755BCC"/>
    <w:rsid w:val="0076332B"/>
    <w:rsid w:val="007675B6"/>
    <w:rsid w:val="00772E79"/>
    <w:rsid w:val="00776371"/>
    <w:rsid w:val="00780FA8"/>
    <w:rsid w:val="00786DB7"/>
    <w:rsid w:val="007941B6"/>
    <w:rsid w:val="00797B1E"/>
    <w:rsid w:val="007A4CEB"/>
    <w:rsid w:val="007B435F"/>
    <w:rsid w:val="007B49C6"/>
    <w:rsid w:val="007C1C4C"/>
    <w:rsid w:val="007C288F"/>
    <w:rsid w:val="007C483D"/>
    <w:rsid w:val="007C79C9"/>
    <w:rsid w:val="007D1513"/>
    <w:rsid w:val="007D3B24"/>
    <w:rsid w:val="007D5109"/>
    <w:rsid w:val="007E22B4"/>
    <w:rsid w:val="007E4613"/>
    <w:rsid w:val="007F6D3C"/>
    <w:rsid w:val="008150D5"/>
    <w:rsid w:val="0082265D"/>
    <w:rsid w:val="008229BC"/>
    <w:rsid w:val="008234BE"/>
    <w:rsid w:val="008261A6"/>
    <w:rsid w:val="00826B01"/>
    <w:rsid w:val="0084314B"/>
    <w:rsid w:val="00851556"/>
    <w:rsid w:val="0085455C"/>
    <w:rsid w:val="0085665D"/>
    <w:rsid w:val="0087171E"/>
    <w:rsid w:val="00874A58"/>
    <w:rsid w:val="00874C7A"/>
    <w:rsid w:val="00877572"/>
    <w:rsid w:val="00881C8A"/>
    <w:rsid w:val="00882F3F"/>
    <w:rsid w:val="00883003"/>
    <w:rsid w:val="00883340"/>
    <w:rsid w:val="008854BC"/>
    <w:rsid w:val="00892154"/>
    <w:rsid w:val="00897F80"/>
    <w:rsid w:val="008A3691"/>
    <w:rsid w:val="008B0E5D"/>
    <w:rsid w:val="008B6EE1"/>
    <w:rsid w:val="008C0F9D"/>
    <w:rsid w:val="008C4DC4"/>
    <w:rsid w:val="008C5AE9"/>
    <w:rsid w:val="008D05BB"/>
    <w:rsid w:val="008D6BC9"/>
    <w:rsid w:val="008D7C56"/>
    <w:rsid w:val="008E1F71"/>
    <w:rsid w:val="008F187F"/>
    <w:rsid w:val="008F6EA8"/>
    <w:rsid w:val="0091578D"/>
    <w:rsid w:val="00916CAF"/>
    <w:rsid w:val="009329A0"/>
    <w:rsid w:val="00934D2E"/>
    <w:rsid w:val="009417C9"/>
    <w:rsid w:val="00942712"/>
    <w:rsid w:val="009444ED"/>
    <w:rsid w:val="00962841"/>
    <w:rsid w:val="00965E85"/>
    <w:rsid w:val="0096671A"/>
    <w:rsid w:val="009719E3"/>
    <w:rsid w:val="00971AB6"/>
    <w:rsid w:val="0097370E"/>
    <w:rsid w:val="00976A90"/>
    <w:rsid w:val="00977486"/>
    <w:rsid w:val="00977841"/>
    <w:rsid w:val="00983AE3"/>
    <w:rsid w:val="0099793C"/>
    <w:rsid w:val="009A3D7C"/>
    <w:rsid w:val="009A74B3"/>
    <w:rsid w:val="009B00F8"/>
    <w:rsid w:val="009B5852"/>
    <w:rsid w:val="009C2590"/>
    <w:rsid w:val="009C6BFF"/>
    <w:rsid w:val="009D1620"/>
    <w:rsid w:val="009D19AD"/>
    <w:rsid w:val="009D570A"/>
    <w:rsid w:val="009D5AB7"/>
    <w:rsid w:val="009E066D"/>
    <w:rsid w:val="009E4D82"/>
    <w:rsid w:val="00A010A3"/>
    <w:rsid w:val="00A02578"/>
    <w:rsid w:val="00A02BF2"/>
    <w:rsid w:val="00A02E3F"/>
    <w:rsid w:val="00A065EE"/>
    <w:rsid w:val="00A109EF"/>
    <w:rsid w:val="00A160FF"/>
    <w:rsid w:val="00A22AB5"/>
    <w:rsid w:val="00A26802"/>
    <w:rsid w:val="00A273C0"/>
    <w:rsid w:val="00A27CAC"/>
    <w:rsid w:val="00A31026"/>
    <w:rsid w:val="00A4084D"/>
    <w:rsid w:val="00A636BD"/>
    <w:rsid w:val="00A64C59"/>
    <w:rsid w:val="00A67FF2"/>
    <w:rsid w:val="00A71B35"/>
    <w:rsid w:val="00A7610F"/>
    <w:rsid w:val="00A8205C"/>
    <w:rsid w:val="00A872E8"/>
    <w:rsid w:val="00A9279F"/>
    <w:rsid w:val="00A9331B"/>
    <w:rsid w:val="00A943C0"/>
    <w:rsid w:val="00A951DE"/>
    <w:rsid w:val="00AA0C37"/>
    <w:rsid w:val="00AA175D"/>
    <w:rsid w:val="00AA45BF"/>
    <w:rsid w:val="00AB0254"/>
    <w:rsid w:val="00AE2558"/>
    <w:rsid w:val="00AE7DC6"/>
    <w:rsid w:val="00AF1F10"/>
    <w:rsid w:val="00AF7CB6"/>
    <w:rsid w:val="00B03E78"/>
    <w:rsid w:val="00B1267B"/>
    <w:rsid w:val="00B12B60"/>
    <w:rsid w:val="00B15924"/>
    <w:rsid w:val="00B15FBF"/>
    <w:rsid w:val="00B34807"/>
    <w:rsid w:val="00B34D06"/>
    <w:rsid w:val="00B407BD"/>
    <w:rsid w:val="00B43038"/>
    <w:rsid w:val="00B4521F"/>
    <w:rsid w:val="00B458A0"/>
    <w:rsid w:val="00B554C8"/>
    <w:rsid w:val="00B55DE0"/>
    <w:rsid w:val="00B565AE"/>
    <w:rsid w:val="00B651E1"/>
    <w:rsid w:val="00B667ED"/>
    <w:rsid w:val="00B7236F"/>
    <w:rsid w:val="00B73564"/>
    <w:rsid w:val="00B76CCD"/>
    <w:rsid w:val="00B8555E"/>
    <w:rsid w:val="00B85699"/>
    <w:rsid w:val="00B87704"/>
    <w:rsid w:val="00B910D1"/>
    <w:rsid w:val="00BA1F6A"/>
    <w:rsid w:val="00BA3275"/>
    <w:rsid w:val="00BA55D8"/>
    <w:rsid w:val="00BA6289"/>
    <w:rsid w:val="00BB0ABD"/>
    <w:rsid w:val="00BB2458"/>
    <w:rsid w:val="00BC516C"/>
    <w:rsid w:val="00BC589E"/>
    <w:rsid w:val="00BC7FEC"/>
    <w:rsid w:val="00BD188D"/>
    <w:rsid w:val="00BF64FC"/>
    <w:rsid w:val="00C105AA"/>
    <w:rsid w:val="00C33583"/>
    <w:rsid w:val="00C45516"/>
    <w:rsid w:val="00C45ABF"/>
    <w:rsid w:val="00C466C4"/>
    <w:rsid w:val="00C5001F"/>
    <w:rsid w:val="00C51004"/>
    <w:rsid w:val="00C62466"/>
    <w:rsid w:val="00C65004"/>
    <w:rsid w:val="00C67562"/>
    <w:rsid w:val="00C70685"/>
    <w:rsid w:val="00C71244"/>
    <w:rsid w:val="00C7240E"/>
    <w:rsid w:val="00C73B50"/>
    <w:rsid w:val="00C87510"/>
    <w:rsid w:val="00C96781"/>
    <w:rsid w:val="00CA2BF9"/>
    <w:rsid w:val="00CA3EE0"/>
    <w:rsid w:val="00CA7852"/>
    <w:rsid w:val="00CB107C"/>
    <w:rsid w:val="00CC0357"/>
    <w:rsid w:val="00CC18DC"/>
    <w:rsid w:val="00CC6EC7"/>
    <w:rsid w:val="00CD2C29"/>
    <w:rsid w:val="00CD7ABC"/>
    <w:rsid w:val="00CE0A69"/>
    <w:rsid w:val="00CE18D4"/>
    <w:rsid w:val="00CF3526"/>
    <w:rsid w:val="00D0695B"/>
    <w:rsid w:val="00D10CE8"/>
    <w:rsid w:val="00D15E2A"/>
    <w:rsid w:val="00D21B25"/>
    <w:rsid w:val="00D23F50"/>
    <w:rsid w:val="00D25AB3"/>
    <w:rsid w:val="00D263A4"/>
    <w:rsid w:val="00D267C3"/>
    <w:rsid w:val="00D273DD"/>
    <w:rsid w:val="00D3053A"/>
    <w:rsid w:val="00D32D45"/>
    <w:rsid w:val="00D335C7"/>
    <w:rsid w:val="00D42771"/>
    <w:rsid w:val="00D470FB"/>
    <w:rsid w:val="00D560FA"/>
    <w:rsid w:val="00D56D3F"/>
    <w:rsid w:val="00D6203D"/>
    <w:rsid w:val="00D65D7C"/>
    <w:rsid w:val="00D6776F"/>
    <w:rsid w:val="00D67C7D"/>
    <w:rsid w:val="00D9041D"/>
    <w:rsid w:val="00D92C8F"/>
    <w:rsid w:val="00DA582E"/>
    <w:rsid w:val="00DA7EDA"/>
    <w:rsid w:val="00DB510B"/>
    <w:rsid w:val="00DC6F34"/>
    <w:rsid w:val="00DC7317"/>
    <w:rsid w:val="00DD27C9"/>
    <w:rsid w:val="00DE238E"/>
    <w:rsid w:val="00DF2DD0"/>
    <w:rsid w:val="00DF3F99"/>
    <w:rsid w:val="00E022E5"/>
    <w:rsid w:val="00E03922"/>
    <w:rsid w:val="00E04841"/>
    <w:rsid w:val="00E0603F"/>
    <w:rsid w:val="00E122A0"/>
    <w:rsid w:val="00E15CEE"/>
    <w:rsid w:val="00E17BCA"/>
    <w:rsid w:val="00E261D3"/>
    <w:rsid w:val="00E2642E"/>
    <w:rsid w:val="00E31DEB"/>
    <w:rsid w:val="00E4392E"/>
    <w:rsid w:val="00E44D5A"/>
    <w:rsid w:val="00E571AF"/>
    <w:rsid w:val="00E6245E"/>
    <w:rsid w:val="00E62689"/>
    <w:rsid w:val="00E660D0"/>
    <w:rsid w:val="00E71CC3"/>
    <w:rsid w:val="00E740F8"/>
    <w:rsid w:val="00E7695B"/>
    <w:rsid w:val="00E83039"/>
    <w:rsid w:val="00E845CC"/>
    <w:rsid w:val="00E860D1"/>
    <w:rsid w:val="00E905A8"/>
    <w:rsid w:val="00EA46B2"/>
    <w:rsid w:val="00EA4E35"/>
    <w:rsid w:val="00EB17B0"/>
    <w:rsid w:val="00EB2928"/>
    <w:rsid w:val="00EC3105"/>
    <w:rsid w:val="00ED0C34"/>
    <w:rsid w:val="00ED1935"/>
    <w:rsid w:val="00ED2F31"/>
    <w:rsid w:val="00EE32A1"/>
    <w:rsid w:val="00EF3813"/>
    <w:rsid w:val="00EF3C48"/>
    <w:rsid w:val="00EF69B3"/>
    <w:rsid w:val="00F0141E"/>
    <w:rsid w:val="00F07BBD"/>
    <w:rsid w:val="00F1325C"/>
    <w:rsid w:val="00F133E1"/>
    <w:rsid w:val="00F16B4A"/>
    <w:rsid w:val="00F30B4B"/>
    <w:rsid w:val="00F339A6"/>
    <w:rsid w:val="00F33D4C"/>
    <w:rsid w:val="00F447B1"/>
    <w:rsid w:val="00F45486"/>
    <w:rsid w:val="00F532C0"/>
    <w:rsid w:val="00F55B2E"/>
    <w:rsid w:val="00F56562"/>
    <w:rsid w:val="00F5721B"/>
    <w:rsid w:val="00F64A01"/>
    <w:rsid w:val="00F662CB"/>
    <w:rsid w:val="00F676C3"/>
    <w:rsid w:val="00F731B6"/>
    <w:rsid w:val="00F74A6D"/>
    <w:rsid w:val="00F773E1"/>
    <w:rsid w:val="00F81D59"/>
    <w:rsid w:val="00F82A3F"/>
    <w:rsid w:val="00F903E0"/>
    <w:rsid w:val="00F9291B"/>
    <w:rsid w:val="00F95F6D"/>
    <w:rsid w:val="00FB5706"/>
    <w:rsid w:val="00FC2BD7"/>
    <w:rsid w:val="00FD3A59"/>
    <w:rsid w:val="00FD7BFD"/>
    <w:rsid w:val="00FE051C"/>
    <w:rsid w:val="00FE1C99"/>
    <w:rsid w:val="00FE4BDA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C5B8CB3"/>
  <w15:chartTrackingRefBased/>
  <w15:docId w15:val="{48166A57-76B8-439F-977E-DEAC0EF1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2466"/>
    <w:pPr>
      <w:autoSpaceDE w:val="0"/>
      <w:autoSpaceDN w:val="0"/>
    </w:pPr>
    <w:rPr>
      <w:rFonts w:ascii="CG Times (WN)" w:hAnsi="CG Times (WN)" w:cs="CG Times (WN)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b/>
      <w:bCs/>
      <w:spacing w:val="-3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0"/>
      <w:szCs w:val="20"/>
    </w:rPr>
  </w:style>
  <w:style w:type="character" w:customStyle="1" w:styleId="Style10ptBold">
    <w:name w:val="Style 10 pt Bold"/>
    <w:rsid w:val="00965E85"/>
    <w:rPr>
      <w:b/>
      <w:bCs/>
      <w:sz w:val="20"/>
    </w:rPr>
  </w:style>
  <w:style w:type="table" w:styleId="TableGrid">
    <w:name w:val="Table Grid"/>
    <w:basedOn w:val="TableNormal"/>
    <w:rsid w:val="00FB5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64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49EC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3A6206"/>
    <w:rPr>
      <w:i/>
      <w:iCs/>
    </w:rPr>
  </w:style>
  <w:style w:type="character" w:customStyle="1" w:styleId="body-text">
    <w:name w:val="body-text"/>
    <w:rsid w:val="00877572"/>
  </w:style>
  <w:style w:type="character" w:styleId="Hyperlink">
    <w:name w:val="Hyperlink"/>
    <w:uiPriority w:val="99"/>
    <w:unhideWhenUsed/>
    <w:rsid w:val="00877572"/>
    <w:rPr>
      <w:color w:val="0000FF"/>
      <w:u w:val="single"/>
    </w:rPr>
  </w:style>
  <w:style w:type="character" w:styleId="FollowedHyperlink">
    <w:name w:val="FollowedHyperlink"/>
    <w:rsid w:val="0087757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E0A69"/>
    <w:pPr>
      <w:ind w:left="720"/>
      <w:contextualSpacing/>
    </w:pPr>
  </w:style>
  <w:style w:type="table" w:styleId="ListTable2-Accent5">
    <w:name w:val="List Table 2 Accent 5"/>
    <w:basedOn w:val="TableNormal"/>
    <w:uiPriority w:val="47"/>
    <w:rsid w:val="00E15CE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1">
    <w:name w:val="List Table 4 Accent 1"/>
    <w:basedOn w:val="TableNormal"/>
    <w:uiPriority w:val="49"/>
    <w:rsid w:val="00E15CE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3">
    <w:name w:val="List Table 3"/>
    <w:basedOn w:val="TableNormal"/>
    <w:uiPriority w:val="48"/>
    <w:rsid w:val="00F731B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15E2A"/>
    <w:rPr>
      <w:rFonts w:ascii="CG Times (WN)" w:hAnsi="CG Times (WN)" w:cs="CG Times (WN)"/>
      <w:sz w:val="24"/>
      <w:szCs w:val="24"/>
    </w:rPr>
  </w:style>
  <w:style w:type="character" w:styleId="CommentReference">
    <w:name w:val="annotation reference"/>
    <w:basedOn w:val="DefaultParagraphFont"/>
    <w:rsid w:val="001779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79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79EA"/>
    <w:rPr>
      <w:rFonts w:ascii="CG Times (WN)" w:hAnsi="CG Times (WN)" w:cs="CG Times (WN)"/>
    </w:rPr>
  </w:style>
  <w:style w:type="paragraph" w:styleId="CommentSubject">
    <w:name w:val="annotation subject"/>
    <w:basedOn w:val="CommentText"/>
    <w:next w:val="CommentText"/>
    <w:link w:val="CommentSubjectChar"/>
    <w:rsid w:val="001779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79EA"/>
    <w:rPr>
      <w:rFonts w:ascii="CG Times (WN)" w:hAnsi="CG Times (WN)" w:cs="CG Times (WN)"/>
      <w:b/>
      <w:bCs/>
    </w:rPr>
  </w:style>
  <w:style w:type="paragraph" w:customStyle="1" w:styleId="Default">
    <w:name w:val="Default"/>
    <w:rsid w:val="008921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36BD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5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1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openxmlformats.org/officeDocument/2006/relationships/hyperlink" Target="https://theaba.org/pdfs/MOCA_Content_Outline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ccme.org/publications/cme-for-moc-program-guide" TargetMode="Externa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hyperlink" Target="http://www.cmefinder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theaba.org/about%20moca%202.0.html" TargetMode="External"/><Relationship Id="rId20" Type="http://schemas.openxmlformats.org/officeDocument/2006/relationships/hyperlink" Target="https://www.accme.org/publications/tab-delimited-submission-learner-template-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accme.org/publications/cme-for-moc-program-guide" TargetMode="External"/><Relationship Id="rId23" Type="http://schemas.openxmlformats.org/officeDocument/2006/relationships/footer" Target="footer1.xml"/><Relationship Id="rId10" Type="http://schemas.openxmlformats.org/officeDocument/2006/relationships/diagramData" Target="diagrams/data1.xml"/><Relationship Id="rId19" Type="http://schemas.openxmlformats.org/officeDocument/2006/relationships/hyperlink" Target="https://www.accme.org/publications/cme-for-moc-program-gui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diagramDrawing" Target="diagrams/drawing1.xml"/><Relationship Id="rId22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B78B24-65D5-49AA-B0C8-F398FFF42FFA}" type="doc">
      <dgm:prSet loTypeId="urn:microsoft.com/office/officeart/2005/8/layout/process1" loCatId="process" qsTypeId="urn:microsoft.com/office/officeart/2005/8/quickstyle/simple1" qsCatId="simple" csTypeId="urn:microsoft.com/office/officeart/2005/8/colors/accent3_1" csCatId="accent3" phldr="1"/>
      <dgm:spPr/>
    </dgm:pt>
    <dgm:pt modelId="{30364D02-26F7-4BB5-82DB-7E63DF2C2F3F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900">
              <a:ln>
                <a:noFill/>
              </a:ln>
            </a:rPr>
            <a:t>Complete CME application and meet with the CME Office about </a:t>
          </a:r>
          <a:r>
            <a:rPr lang="en-US" sz="900" b="1">
              <a:ln>
                <a:noFill/>
              </a:ln>
            </a:rPr>
            <a:t>ABA MOCA </a:t>
          </a:r>
          <a:r>
            <a:rPr lang="en-US" sz="900">
              <a:ln>
                <a:noFill/>
              </a:ln>
            </a:rPr>
            <a:t>certification requirements for the CME program.</a:t>
          </a:r>
        </a:p>
      </dgm:t>
    </dgm:pt>
    <dgm:pt modelId="{987AF100-0E48-4662-909D-021CDA73CDA0}" type="parTrans" cxnId="{F6308C52-5302-4655-AF37-4D202B9ABFAB}">
      <dgm:prSet/>
      <dgm:spPr/>
      <dgm:t>
        <a:bodyPr/>
        <a:lstStyle/>
        <a:p>
          <a:endParaRPr lang="en-US" sz="1400">
            <a:ln>
              <a:noFill/>
            </a:ln>
          </a:endParaRPr>
        </a:p>
      </dgm:t>
    </dgm:pt>
    <dgm:pt modelId="{FF10F7DC-ACB7-45F4-A52F-8D0E86A5B75E}" type="sibTrans" cxnId="{F6308C52-5302-4655-AF37-4D202B9ABFAB}">
      <dgm:prSet custT="1"/>
      <dgm:spPr/>
      <dgm:t>
        <a:bodyPr/>
        <a:lstStyle/>
        <a:p>
          <a:endParaRPr lang="en-US" sz="500">
            <a:ln>
              <a:noFill/>
            </a:ln>
          </a:endParaRPr>
        </a:p>
      </dgm:t>
    </dgm:pt>
    <dgm:pt modelId="{C79EE0F4-0F93-4584-AE7E-51A4BD7605AA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900">
              <a:ln>
                <a:noFill/>
              </a:ln>
            </a:rPr>
            <a:t>Review </a:t>
          </a:r>
          <a:r>
            <a:rPr lang="en-US" sz="900" b="1">
              <a:ln>
                <a:noFill/>
              </a:ln>
            </a:rPr>
            <a:t>ABA MOCA </a:t>
          </a:r>
          <a:r>
            <a:rPr lang="en-US" sz="900">
              <a:ln>
                <a:noFill/>
              </a:ln>
            </a:rPr>
            <a:t>requirements. Determine the best Evaluation and Feedback tools and methods for the CME program.</a:t>
          </a:r>
        </a:p>
      </dgm:t>
    </dgm:pt>
    <dgm:pt modelId="{35CDCAB7-D0E8-4491-B604-4F18CD057404}" type="parTrans" cxnId="{1BC63B33-58E8-4ACD-9246-F5C734A2F4BB}">
      <dgm:prSet/>
      <dgm:spPr/>
      <dgm:t>
        <a:bodyPr/>
        <a:lstStyle/>
        <a:p>
          <a:endParaRPr lang="en-US" sz="1400">
            <a:ln>
              <a:noFill/>
            </a:ln>
          </a:endParaRPr>
        </a:p>
      </dgm:t>
    </dgm:pt>
    <dgm:pt modelId="{4809A496-B56F-4B84-BF2D-B5FCCF74242A}" type="sibTrans" cxnId="{1BC63B33-58E8-4ACD-9246-F5C734A2F4BB}">
      <dgm:prSet custT="1"/>
      <dgm:spPr/>
      <dgm:t>
        <a:bodyPr/>
        <a:lstStyle/>
        <a:p>
          <a:endParaRPr lang="en-US" sz="500">
            <a:ln>
              <a:noFill/>
            </a:ln>
          </a:endParaRPr>
        </a:p>
      </dgm:t>
    </dgm:pt>
    <dgm:pt modelId="{C3B5B8A5-5B1C-452A-90F0-DAED8ACC15C4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900">
              <a:ln>
                <a:noFill/>
              </a:ln>
            </a:rPr>
            <a:t>Complete and submit attached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900" b="1">
              <a:ln>
                <a:noFill/>
              </a:ln>
            </a:rPr>
            <a:t>ABA MOCA </a:t>
          </a:r>
          <a:r>
            <a:rPr lang="en-US" sz="900">
              <a:ln>
                <a:noFill/>
              </a:ln>
            </a:rPr>
            <a:t>checklist on or before the due date(s). </a:t>
          </a:r>
        </a:p>
      </dgm:t>
    </dgm:pt>
    <dgm:pt modelId="{847E6EC2-CA2B-4B61-916C-FCC0FED3DB5D}" type="parTrans" cxnId="{29A5BEE7-D7F0-4B02-A0AB-A2B45062AE7E}">
      <dgm:prSet/>
      <dgm:spPr/>
      <dgm:t>
        <a:bodyPr/>
        <a:lstStyle/>
        <a:p>
          <a:endParaRPr lang="en-US" sz="1400">
            <a:ln>
              <a:noFill/>
            </a:ln>
          </a:endParaRPr>
        </a:p>
      </dgm:t>
    </dgm:pt>
    <dgm:pt modelId="{E9C5EACE-0DC4-4115-9637-833496DA5A91}" type="sibTrans" cxnId="{29A5BEE7-D7F0-4B02-A0AB-A2B45062AE7E}">
      <dgm:prSet/>
      <dgm:spPr/>
      <dgm:t>
        <a:bodyPr/>
        <a:lstStyle/>
        <a:p>
          <a:endParaRPr lang="en-US" sz="1400">
            <a:ln>
              <a:noFill/>
            </a:ln>
          </a:endParaRPr>
        </a:p>
      </dgm:t>
    </dgm:pt>
    <dgm:pt modelId="{31FB0263-E370-452C-87D4-D1C3D91E98CB}" type="pres">
      <dgm:prSet presAssocID="{F4B78B24-65D5-49AA-B0C8-F398FFF42FFA}" presName="Name0" presStyleCnt="0">
        <dgm:presLayoutVars>
          <dgm:dir/>
          <dgm:resizeHandles val="exact"/>
        </dgm:presLayoutVars>
      </dgm:prSet>
      <dgm:spPr/>
    </dgm:pt>
    <dgm:pt modelId="{1DB0D229-E5BF-4E37-94B9-9013D8F416B0}" type="pres">
      <dgm:prSet presAssocID="{30364D02-26F7-4BB5-82DB-7E63DF2C2F3F}" presName="node" presStyleLbl="node1" presStyleIdx="0" presStyleCnt="3" custScaleX="114875">
        <dgm:presLayoutVars>
          <dgm:bulletEnabled val="1"/>
        </dgm:presLayoutVars>
      </dgm:prSet>
      <dgm:spPr/>
    </dgm:pt>
    <dgm:pt modelId="{00A96366-8AE5-49AD-8809-D93F62F44AB2}" type="pres">
      <dgm:prSet presAssocID="{FF10F7DC-ACB7-45F4-A52F-8D0E86A5B75E}" presName="sibTrans" presStyleLbl="sibTrans2D1" presStyleIdx="0" presStyleCnt="2"/>
      <dgm:spPr/>
    </dgm:pt>
    <dgm:pt modelId="{DC12DBF9-F8B0-4FFB-8A59-75E7354E4298}" type="pres">
      <dgm:prSet presAssocID="{FF10F7DC-ACB7-45F4-A52F-8D0E86A5B75E}" presName="connectorText" presStyleLbl="sibTrans2D1" presStyleIdx="0" presStyleCnt="2"/>
      <dgm:spPr/>
    </dgm:pt>
    <dgm:pt modelId="{40811529-B5DC-4425-89F6-8C9662154175}" type="pres">
      <dgm:prSet presAssocID="{C79EE0F4-0F93-4584-AE7E-51A4BD7605AA}" presName="node" presStyleLbl="node1" presStyleIdx="1" presStyleCnt="3" custScaleX="118315" custLinFactNeighborY="-19750">
        <dgm:presLayoutVars>
          <dgm:bulletEnabled val="1"/>
        </dgm:presLayoutVars>
      </dgm:prSet>
      <dgm:spPr/>
    </dgm:pt>
    <dgm:pt modelId="{658363B4-527F-4311-9B76-49150366A6D2}" type="pres">
      <dgm:prSet presAssocID="{4809A496-B56F-4B84-BF2D-B5FCCF74242A}" presName="sibTrans" presStyleLbl="sibTrans2D1" presStyleIdx="1" presStyleCnt="2"/>
      <dgm:spPr/>
    </dgm:pt>
    <dgm:pt modelId="{E95539F2-B292-4B37-8D5B-BEC88DD6E5AD}" type="pres">
      <dgm:prSet presAssocID="{4809A496-B56F-4B84-BF2D-B5FCCF74242A}" presName="connectorText" presStyleLbl="sibTrans2D1" presStyleIdx="1" presStyleCnt="2"/>
      <dgm:spPr/>
    </dgm:pt>
    <dgm:pt modelId="{D415660D-8937-4F58-BF14-BA6D95FB5414}" type="pres">
      <dgm:prSet presAssocID="{C3B5B8A5-5B1C-452A-90F0-DAED8ACC15C4}" presName="node" presStyleLbl="node1" presStyleIdx="2" presStyleCnt="3" custScaleX="112139" custLinFactNeighborX="161" custLinFactNeighborY="-1266">
        <dgm:presLayoutVars>
          <dgm:bulletEnabled val="1"/>
        </dgm:presLayoutVars>
      </dgm:prSet>
      <dgm:spPr/>
    </dgm:pt>
  </dgm:ptLst>
  <dgm:cxnLst>
    <dgm:cxn modelId="{1BC63B33-58E8-4ACD-9246-F5C734A2F4BB}" srcId="{F4B78B24-65D5-49AA-B0C8-F398FFF42FFA}" destId="{C79EE0F4-0F93-4584-AE7E-51A4BD7605AA}" srcOrd="1" destOrd="0" parTransId="{35CDCAB7-D0E8-4491-B604-4F18CD057404}" sibTransId="{4809A496-B56F-4B84-BF2D-B5FCCF74242A}"/>
    <dgm:cxn modelId="{34C52E43-04BC-428F-B675-98ACE4F4CE71}" type="presOf" srcId="{C79EE0F4-0F93-4584-AE7E-51A4BD7605AA}" destId="{40811529-B5DC-4425-89F6-8C9662154175}" srcOrd="0" destOrd="0" presId="urn:microsoft.com/office/officeart/2005/8/layout/process1"/>
    <dgm:cxn modelId="{F6308C52-5302-4655-AF37-4D202B9ABFAB}" srcId="{F4B78B24-65D5-49AA-B0C8-F398FFF42FFA}" destId="{30364D02-26F7-4BB5-82DB-7E63DF2C2F3F}" srcOrd="0" destOrd="0" parTransId="{987AF100-0E48-4662-909D-021CDA73CDA0}" sibTransId="{FF10F7DC-ACB7-45F4-A52F-8D0E86A5B75E}"/>
    <dgm:cxn modelId="{7EA1E98F-89A1-4933-B976-A125A87FFD83}" type="presOf" srcId="{30364D02-26F7-4BB5-82DB-7E63DF2C2F3F}" destId="{1DB0D229-E5BF-4E37-94B9-9013D8F416B0}" srcOrd="0" destOrd="0" presId="urn:microsoft.com/office/officeart/2005/8/layout/process1"/>
    <dgm:cxn modelId="{75F38891-1A0A-48AD-AEAE-52E11D7022CC}" type="presOf" srcId="{F4B78B24-65D5-49AA-B0C8-F398FFF42FFA}" destId="{31FB0263-E370-452C-87D4-D1C3D91E98CB}" srcOrd="0" destOrd="0" presId="urn:microsoft.com/office/officeart/2005/8/layout/process1"/>
    <dgm:cxn modelId="{1595B09C-FE18-4970-AA17-7C3972B1DFEE}" type="presOf" srcId="{C3B5B8A5-5B1C-452A-90F0-DAED8ACC15C4}" destId="{D415660D-8937-4F58-BF14-BA6D95FB5414}" srcOrd="0" destOrd="0" presId="urn:microsoft.com/office/officeart/2005/8/layout/process1"/>
    <dgm:cxn modelId="{B4CAE6D4-D7D7-4A8A-BD7F-30663E005160}" type="presOf" srcId="{FF10F7DC-ACB7-45F4-A52F-8D0E86A5B75E}" destId="{00A96366-8AE5-49AD-8809-D93F62F44AB2}" srcOrd="0" destOrd="0" presId="urn:microsoft.com/office/officeart/2005/8/layout/process1"/>
    <dgm:cxn modelId="{29A5BEE7-D7F0-4B02-A0AB-A2B45062AE7E}" srcId="{F4B78B24-65D5-49AA-B0C8-F398FFF42FFA}" destId="{C3B5B8A5-5B1C-452A-90F0-DAED8ACC15C4}" srcOrd="2" destOrd="0" parTransId="{847E6EC2-CA2B-4B61-916C-FCC0FED3DB5D}" sibTransId="{E9C5EACE-0DC4-4115-9637-833496DA5A91}"/>
    <dgm:cxn modelId="{F6C35DE9-179C-452C-BE3E-A550ED591A33}" type="presOf" srcId="{4809A496-B56F-4B84-BF2D-B5FCCF74242A}" destId="{E95539F2-B292-4B37-8D5B-BEC88DD6E5AD}" srcOrd="1" destOrd="0" presId="urn:microsoft.com/office/officeart/2005/8/layout/process1"/>
    <dgm:cxn modelId="{C2F494EC-C147-48F7-AC16-317E851AA303}" type="presOf" srcId="{FF10F7DC-ACB7-45F4-A52F-8D0E86A5B75E}" destId="{DC12DBF9-F8B0-4FFB-8A59-75E7354E4298}" srcOrd="1" destOrd="0" presId="urn:microsoft.com/office/officeart/2005/8/layout/process1"/>
    <dgm:cxn modelId="{043F22FD-565B-4B18-BB05-B10F5F1E0D2B}" type="presOf" srcId="{4809A496-B56F-4B84-BF2D-B5FCCF74242A}" destId="{658363B4-527F-4311-9B76-49150366A6D2}" srcOrd="0" destOrd="0" presId="urn:microsoft.com/office/officeart/2005/8/layout/process1"/>
    <dgm:cxn modelId="{1B16E223-F24E-4973-AA15-C6F5B69B25A4}" type="presParOf" srcId="{31FB0263-E370-452C-87D4-D1C3D91E98CB}" destId="{1DB0D229-E5BF-4E37-94B9-9013D8F416B0}" srcOrd="0" destOrd="0" presId="urn:microsoft.com/office/officeart/2005/8/layout/process1"/>
    <dgm:cxn modelId="{A9587EEF-DFD0-4751-AAE7-C1CBAF47A2F0}" type="presParOf" srcId="{31FB0263-E370-452C-87D4-D1C3D91E98CB}" destId="{00A96366-8AE5-49AD-8809-D93F62F44AB2}" srcOrd="1" destOrd="0" presId="urn:microsoft.com/office/officeart/2005/8/layout/process1"/>
    <dgm:cxn modelId="{2D67B6E1-4177-4D22-8151-DA3F6AFC61D3}" type="presParOf" srcId="{00A96366-8AE5-49AD-8809-D93F62F44AB2}" destId="{DC12DBF9-F8B0-4FFB-8A59-75E7354E4298}" srcOrd="0" destOrd="0" presId="urn:microsoft.com/office/officeart/2005/8/layout/process1"/>
    <dgm:cxn modelId="{89A12D28-AFD7-4061-931C-5B53262217EC}" type="presParOf" srcId="{31FB0263-E370-452C-87D4-D1C3D91E98CB}" destId="{40811529-B5DC-4425-89F6-8C9662154175}" srcOrd="2" destOrd="0" presId="urn:microsoft.com/office/officeart/2005/8/layout/process1"/>
    <dgm:cxn modelId="{321384C3-9DE7-4EC6-A2B0-A3CC178AAC45}" type="presParOf" srcId="{31FB0263-E370-452C-87D4-D1C3D91E98CB}" destId="{658363B4-527F-4311-9B76-49150366A6D2}" srcOrd="3" destOrd="0" presId="urn:microsoft.com/office/officeart/2005/8/layout/process1"/>
    <dgm:cxn modelId="{46EA20DD-6767-48C4-9C1A-C411BF5BDF45}" type="presParOf" srcId="{658363B4-527F-4311-9B76-49150366A6D2}" destId="{E95539F2-B292-4B37-8D5B-BEC88DD6E5AD}" srcOrd="0" destOrd="0" presId="urn:microsoft.com/office/officeart/2005/8/layout/process1"/>
    <dgm:cxn modelId="{9B995AB0-7182-42CC-951E-250E72D2C44F}" type="presParOf" srcId="{31FB0263-E370-452C-87D4-D1C3D91E98CB}" destId="{D415660D-8937-4F58-BF14-BA6D95FB5414}" srcOrd="4" destOrd="0" presId="urn:microsoft.com/office/officeart/2005/8/layout/process1"/>
  </dgm:cxnLst>
  <dgm:bg>
    <a:noFill/>
  </dgm:bg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B0D229-E5BF-4E37-94B9-9013D8F416B0}">
      <dsp:nvSpPr>
        <dsp:cNvPr id="0" name=""/>
        <dsp:cNvSpPr/>
      </dsp:nvSpPr>
      <dsp:spPr>
        <a:xfrm>
          <a:off x="3336" y="0"/>
          <a:ext cx="1806707" cy="6667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900" kern="1200">
              <a:ln>
                <a:noFill/>
              </a:ln>
            </a:rPr>
            <a:t>Complete CME application and meet with the CME Office about </a:t>
          </a:r>
          <a:r>
            <a:rPr lang="en-US" sz="900" b="1" kern="1200">
              <a:ln>
                <a:noFill/>
              </a:ln>
            </a:rPr>
            <a:t>ABA MOCA </a:t>
          </a:r>
          <a:r>
            <a:rPr lang="en-US" sz="900" kern="1200">
              <a:ln>
                <a:noFill/>
              </a:ln>
            </a:rPr>
            <a:t>certification requirements for the CME program.</a:t>
          </a:r>
        </a:p>
      </dsp:txBody>
      <dsp:txXfrm>
        <a:off x="22864" y="19528"/>
        <a:ext cx="1767651" cy="627694"/>
      </dsp:txXfrm>
    </dsp:sp>
    <dsp:sp modelId="{00A96366-8AE5-49AD-8809-D93F62F44AB2}">
      <dsp:nvSpPr>
        <dsp:cNvPr id="0" name=""/>
        <dsp:cNvSpPr/>
      </dsp:nvSpPr>
      <dsp:spPr>
        <a:xfrm>
          <a:off x="1967319" y="138352"/>
          <a:ext cx="333425" cy="390044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ln>
              <a:noFill/>
            </a:ln>
          </a:endParaRPr>
        </a:p>
      </dsp:txBody>
      <dsp:txXfrm>
        <a:off x="1967319" y="216361"/>
        <a:ext cx="233398" cy="234026"/>
      </dsp:txXfrm>
    </dsp:sp>
    <dsp:sp modelId="{40811529-B5DC-4425-89F6-8C9662154175}">
      <dsp:nvSpPr>
        <dsp:cNvPr id="0" name=""/>
        <dsp:cNvSpPr/>
      </dsp:nvSpPr>
      <dsp:spPr>
        <a:xfrm>
          <a:off x="2439147" y="0"/>
          <a:ext cx="1860810" cy="6667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900" kern="1200">
              <a:ln>
                <a:noFill/>
              </a:ln>
            </a:rPr>
            <a:t>Review </a:t>
          </a:r>
          <a:r>
            <a:rPr lang="en-US" sz="900" b="1" kern="1200">
              <a:ln>
                <a:noFill/>
              </a:ln>
            </a:rPr>
            <a:t>ABA MOCA </a:t>
          </a:r>
          <a:r>
            <a:rPr lang="en-US" sz="900" kern="1200">
              <a:ln>
                <a:noFill/>
              </a:ln>
            </a:rPr>
            <a:t>requirements. Determine the best Evaluation and Feedback tools and methods for the CME program.</a:t>
          </a:r>
        </a:p>
      </dsp:txBody>
      <dsp:txXfrm>
        <a:off x="2458675" y="19528"/>
        <a:ext cx="1821754" cy="627694"/>
      </dsp:txXfrm>
    </dsp:sp>
    <dsp:sp modelId="{658363B4-527F-4311-9B76-49150366A6D2}">
      <dsp:nvSpPr>
        <dsp:cNvPr id="0" name=""/>
        <dsp:cNvSpPr/>
      </dsp:nvSpPr>
      <dsp:spPr>
        <a:xfrm>
          <a:off x="4457487" y="138352"/>
          <a:ext cx="333961" cy="390044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ln>
              <a:noFill/>
            </a:ln>
          </a:endParaRPr>
        </a:p>
      </dsp:txBody>
      <dsp:txXfrm>
        <a:off x="4457487" y="216361"/>
        <a:ext cx="233773" cy="234026"/>
      </dsp:txXfrm>
    </dsp:sp>
    <dsp:sp modelId="{D415660D-8937-4F58-BF14-BA6D95FB5414}">
      <dsp:nvSpPr>
        <dsp:cNvPr id="0" name=""/>
        <dsp:cNvSpPr/>
      </dsp:nvSpPr>
      <dsp:spPr>
        <a:xfrm>
          <a:off x="4930074" y="0"/>
          <a:ext cx="1763676" cy="66675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900" kern="1200">
              <a:ln>
                <a:noFill/>
              </a:ln>
            </a:rPr>
            <a:t>Complete and submit attached </a:t>
          </a:r>
        </a:p>
        <a:p>
          <a:pPr marL="0" lvl="0" indent="0" algn="ctr" defTabSz="4000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900" b="1" kern="1200">
              <a:ln>
                <a:noFill/>
              </a:ln>
            </a:rPr>
            <a:t>ABA MOCA </a:t>
          </a:r>
          <a:r>
            <a:rPr lang="en-US" sz="900" kern="1200">
              <a:ln>
                <a:noFill/>
              </a:ln>
            </a:rPr>
            <a:t>checklist on or before the due date(s). </a:t>
          </a:r>
        </a:p>
      </dsp:txBody>
      <dsp:txXfrm>
        <a:off x="4949602" y="19528"/>
        <a:ext cx="1724620" cy="6276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E3531-B031-4218-A59C-58406F7F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2382</TotalTime>
  <Pages>3</Pages>
  <Words>854</Words>
  <Characters>6058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/ HOSPITAL</vt:lpstr>
    </vt:vector>
  </TitlesOfParts>
  <Company>University of Rochester</Company>
  <LinksUpToDate>false</LinksUpToDate>
  <CharactersWithSpaces>6899</CharactersWithSpaces>
  <SharedDoc>false</SharedDoc>
  <HLinks>
    <vt:vector size="24" baseType="variant">
      <vt:variant>
        <vt:i4>2424936</vt:i4>
      </vt:variant>
      <vt:variant>
        <vt:i4>52</vt:i4>
      </vt:variant>
      <vt:variant>
        <vt:i4>0</vt:i4>
      </vt:variant>
      <vt:variant>
        <vt:i4>5</vt:i4>
      </vt:variant>
      <vt:variant>
        <vt:lpwstr>http://www.abim.org/pdf/cme-providers/abim-medical-knowledge-assessment-recognition-program.pdf</vt:lpwstr>
      </vt:variant>
      <vt:variant>
        <vt:lpwstr/>
      </vt:variant>
      <vt:variant>
        <vt:i4>1441868</vt:i4>
      </vt:variant>
      <vt:variant>
        <vt:i4>6</vt:i4>
      </vt:variant>
      <vt:variant>
        <vt:i4>0</vt:i4>
      </vt:variant>
      <vt:variant>
        <vt:i4>5</vt:i4>
      </vt:variant>
      <vt:variant>
        <vt:lpwstr>http://www.accme.org/cme-counts-abim-moc</vt:lpwstr>
      </vt:variant>
      <vt:variant>
        <vt:lpwstr>Overview</vt:lpwstr>
      </vt:variant>
      <vt:variant>
        <vt:i4>3801137</vt:i4>
      </vt:variant>
      <vt:variant>
        <vt:i4>3</vt:i4>
      </vt:variant>
      <vt:variant>
        <vt:i4>0</vt:i4>
      </vt:variant>
      <vt:variant>
        <vt:i4>5</vt:i4>
      </vt:variant>
      <vt:variant>
        <vt:lpwstr>https://www.abp.org/sites/abp/files/pdf/accme-provider-program-requirements.pdf</vt:lpwstr>
      </vt:variant>
      <vt:variant>
        <vt:lpwstr/>
      </vt:variant>
      <vt:variant>
        <vt:i4>3801137</vt:i4>
      </vt:variant>
      <vt:variant>
        <vt:i4>0</vt:i4>
      </vt:variant>
      <vt:variant>
        <vt:i4>0</vt:i4>
      </vt:variant>
      <vt:variant>
        <vt:i4>5</vt:i4>
      </vt:variant>
      <vt:variant>
        <vt:lpwstr>https://www.abp.org/sites/abp/files/pdf/accme-provider-program-requirements.pdf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/ HOSPITAL</dc:title>
  <dc:subject/>
  <dc:creator>Emma Rich</dc:creator>
  <cp:keywords/>
  <dc:description/>
  <cp:lastModifiedBy>Kebede, Helina</cp:lastModifiedBy>
  <cp:revision>52</cp:revision>
  <cp:lastPrinted>2020-02-20T20:26:00Z</cp:lastPrinted>
  <dcterms:created xsi:type="dcterms:W3CDTF">2019-07-16T17:57:00Z</dcterms:created>
  <dcterms:modified xsi:type="dcterms:W3CDTF">2021-04-15T13:13:00Z</dcterms:modified>
</cp:coreProperties>
</file>