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8CAB" w14:textId="349E2583" w:rsidR="00340CF3" w:rsidRDefault="00661B4F">
      <w:pPr>
        <w:rPr>
          <w:b/>
          <w:bCs/>
          <w:sz w:val="32"/>
          <w:szCs w:val="32"/>
        </w:rPr>
      </w:pPr>
      <w:r w:rsidRPr="00661B4F">
        <w:rPr>
          <w:b/>
          <w:bCs/>
          <w:sz w:val="32"/>
          <w:szCs w:val="32"/>
        </w:rPr>
        <w:t>Buying on a Budget</w:t>
      </w:r>
    </w:p>
    <w:p w14:paraId="370F805F" w14:textId="6A5346EB" w:rsidR="00661B4F" w:rsidRDefault="00661B4F">
      <w:pPr>
        <w:rPr>
          <w:sz w:val="32"/>
          <w:szCs w:val="32"/>
        </w:rPr>
      </w:pPr>
      <w:proofErr w:type="gramStart"/>
      <w:r w:rsidRPr="00661B4F">
        <w:rPr>
          <w:sz w:val="32"/>
          <w:szCs w:val="32"/>
        </w:rPr>
        <w:t>Shop</w:t>
      </w:r>
      <w:proofErr w:type="gramEnd"/>
      <w:r w:rsidRPr="00661B4F">
        <w:rPr>
          <w:sz w:val="32"/>
          <w:szCs w:val="32"/>
        </w:rPr>
        <w:t xml:space="preserve"> your own kitchen first. Checking what you have in your fridge and cupboards can prevent you from buying something you don’t need, remind </w:t>
      </w:r>
      <w:proofErr w:type="gramStart"/>
      <w:r w:rsidRPr="00661B4F">
        <w:rPr>
          <w:sz w:val="32"/>
          <w:szCs w:val="32"/>
        </w:rPr>
        <w:t>you</w:t>
      </w:r>
      <w:proofErr w:type="gramEnd"/>
      <w:r w:rsidRPr="00661B4F">
        <w:rPr>
          <w:sz w:val="32"/>
          <w:szCs w:val="32"/>
        </w:rPr>
        <w:t xml:space="preserve"> what needs to be used soon, and may inspire some meals for the week.</w:t>
      </w:r>
    </w:p>
    <w:p w14:paraId="53C6EB3D" w14:textId="7D9E5852" w:rsidR="00661B4F" w:rsidRDefault="00661B4F" w:rsidP="00661B4F">
      <w:pPr>
        <w:ind w:firstLine="720"/>
        <w:rPr>
          <w:b/>
          <w:bCs/>
          <w:sz w:val="32"/>
          <w:szCs w:val="32"/>
        </w:rPr>
      </w:pPr>
      <w:r w:rsidRPr="00661B4F">
        <w:rPr>
          <w:b/>
          <w:bCs/>
          <w:sz w:val="32"/>
          <w:szCs w:val="32"/>
        </w:rPr>
        <w:t>Plan Ahead</w:t>
      </w:r>
    </w:p>
    <w:p w14:paraId="662FCBAC" w14:textId="2E8830D5" w:rsidR="00661B4F" w:rsidRDefault="00661B4F" w:rsidP="00661B4F">
      <w:pPr>
        <w:ind w:left="720"/>
        <w:rPr>
          <w:sz w:val="32"/>
          <w:szCs w:val="32"/>
        </w:rPr>
      </w:pPr>
      <w:r w:rsidRPr="00661B4F">
        <w:rPr>
          <w:sz w:val="32"/>
          <w:szCs w:val="32"/>
        </w:rPr>
        <w:t xml:space="preserve">Whether this is as specific as deciding every meal for the </w:t>
      </w:r>
      <w:proofErr w:type="gramStart"/>
      <w:r w:rsidRPr="00661B4F">
        <w:rPr>
          <w:sz w:val="32"/>
          <w:szCs w:val="32"/>
        </w:rPr>
        <w:t>week, or</w:t>
      </w:r>
      <w:proofErr w:type="gramEnd"/>
      <w:r w:rsidRPr="00661B4F">
        <w:rPr>
          <w:sz w:val="32"/>
          <w:szCs w:val="32"/>
        </w:rPr>
        <w:t xml:space="preserve"> simply choosing ahead of time how many days you want to cook at home vs eat out/get takeout – any amount of planning can go a long way towards not spending more than you originally wanted to.</w:t>
      </w:r>
    </w:p>
    <w:p w14:paraId="02EEE2CA" w14:textId="64454404" w:rsidR="00661B4F" w:rsidRPr="00661B4F" w:rsidRDefault="00661B4F" w:rsidP="00661B4F">
      <w:pPr>
        <w:ind w:firstLine="720"/>
        <w:rPr>
          <w:b/>
          <w:bCs/>
          <w:sz w:val="32"/>
          <w:szCs w:val="32"/>
        </w:rPr>
      </w:pPr>
      <w:proofErr w:type="spellStart"/>
      <w:r w:rsidRPr="00661B4F">
        <w:rPr>
          <w:b/>
          <w:bCs/>
          <w:sz w:val="32"/>
          <w:szCs w:val="32"/>
        </w:rPr>
        <w:t>Opt</w:t>
      </w:r>
      <w:proofErr w:type="spellEnd"/>
      <w:r w:rsidRPr="00661B4F">
        <w:rPr>
          <w:b/>
          <w:bCs/>
          <w:sz w:val="32"/>
          <w:szCs w:val="32"/>
        </w:rPr>
        <w:t xml:space="preserve"> for the Off-Brand</w:t>
      </w:r>
    </w:p>
    <w:p w14:paraId="0B2F910E" w14:textId="2512D143" w:rsidR="00661B4F" w:rsidRDefault="00661B4F" w:rsidP="00661B4F">
      <w:pPr>
        <w:ind w:left="720"/>
        <w:rPr>
          <w:sz w:val="32"/>
          <w:szCs w:val="32"/>
        </w:rPr>
      </w:pPr>
      <w:r>
        <w:rPr>
          <w:sz w:val="32"/>
          <w:szCs w:val="32"/>
        </w:rPr>
        <w:t xml:space="preserve">Most store and generic brand items are </w:t>
      </w:r>
      <w:proofErr w:type="gramStart"/>
      <w:r>
        <w:rPr>
          <w:sz w:val="32"/>
          <w:szCs w:val="32"/>
        </w:rPr>
        <w:t>exactly the same</w:t>
      </w:r>
      <w:proofErr w:type="gramEnd"/>
      <w:r>
        <w:rPr>
          <w:sz w:val="32"/>
          <w:szCs w:val="32"/>
        </w:rPr>
        <w:t xml:space="preserve"> as their name-brand counterparts, for a lower price.</w:t>
      </w:r>
    </w:p>
    <w:p w14:paraId="41C96303" w14:textId="52DBEE7A" w:rsidR="00661B4F" w:rsidRPr="00661B4F" w:rsidRDefault="00661B4F" w:rsidP="00661B4F">
      <w:pPr>
        <w:ind w:firstLine="720"/>
        <w:rPr>
          <w:b/>
          <w:bCs/>
          <w:sz w:val="32"/>
          <w:szCs w:val="32"/>
        </w:rPr>
      </w:pPr>
      <w:r w:rsidRPr="00661B4F">
        <w:rPr>
          <w:b/>
          <w:bCs/>
          <w:sz w:val="32"/>
          <w:szCs w:val="32"/>
        </w:rPr>
        <w:t xml:space="preserve">Shop Seasonal at Local Outdoor Markets </w:t>
      </w:r>
    </w:p>
    <w:p w14:paraId="16FFC0F9" w14:textId="53B370E8" w:rsidR="00661B4F" w:rsidRDefault="00661B4F" w:rsidP="00661B4F">
      <w:pPr>
        <w:ind w:left="720"/>
        <w:rPr>
          <w:sz w:val="32"/>
          <w:szCs w:val="32"/>
        </w:rPr>
      </w:pPr>
      <w:r>
        <w:rPr>
          <w:sz w:val="32"/>
          <w:szCs w:val="32"/>
        </w:rPr>
        <w:t>Even this time of year, produce from local and regional farmers is being sold at weekend and weekday open-air markets.</w:t>
      </w:r>
    </w:p>
    <w:p w14:paraId="515E8AA9" w14:textId="0B6C693D" w:rsidR="00661B4F" w:rsidRDefault="00661B4F" w:rsidP="00661B4F">
      <w:pPr>
        <w:ind w:firstLine="720"/>
        <w:rPr>
          <w:b/>
          <w:bCs/>
          <w:sz w:val="32"/>
          <w:szCs w:val="32"/>
        </w:rPr>
      </w:pPr>
      <w:r w:rsidRPr="00661B4F">
        <w:rPr>
          <w:b/>
          <w:bCs/>
          <w:sz w:val="32"/>
          <w:szCs w:val="32"/>
        </w:rPr>
        <w:t>Become a Rewards Member at Your Grocery Store</w:t>
      </w:r>
    </w:p>
    <w:p w14:paraId="084E6EA4" w14:textId="49E3D542" w:rsidR="00661B4F" w:rsidRPr="00661B4F" w:rsidRDefault="00661B4F" w:rsidP="00661B4F">
      <w:pPr>
        <w:ind w:left="720"/>
        <w:rPr>
          <w:sz w:val="32"/>
          <w:szCs w:val="32"/>
        </w:rPr>
      </w:pPr>
      <w:r w:rsidRPr="00661B4F">
        <w:rPr>
          <w:sz w:val="32"/>
          <w:szCs w:val="32"/>
        </w:rPr>
        <w:t xml:space="preserve">Many are free to sign up </w:t>
      </w:r>
      <w:proofErr w:type="gramStart"/>
      <w:r w:rsidRPr="00661B4F">
        <w:rPr>
          <w:sz w:val="32"/>
          <w:szCs w:val="32"/>
        </w:rPr>
        <w:t>for</w:t>
      </w:r>
      <w:proofErr w:type="gramEnd"/>
      <w:r w:rsidRPr="00661B4F">
        <w:rPr>
          <w:sz w:val="32"/>
          <w:szCs w:val="32"/>
        </w:rPr>
        <w:t xml:space="preserve"> and savings add up through the year. Similarly, look for store coupons and sales on items you buy regularly. Try to limit buying items you don’t normally get just because they’re </w:t>
      </w:r>
      <w:proofErr w:type="gramStart"/>
      <w:r w:rsidRPr="00661B4F">
        <w:rPr>
          <w:sz w:val="32"/>
          <w:szCs w:val="32"/>
        </w:rPr>
        <w:t>on sale</w:t>
      </w:r>
      <w:proofErr w:type="gramEnd"/>
      <w:r w:rsidRPr="00661B4F">
        <w:rPr>
          <w:sz w:val="32"/>
          <w:szCs w:val="32"/>
        </w:rPr>
        <w:t xml:space="preserve">. </w:t>
      </w:r>
    </w:p>
    <w:p w14:paraId="705B1B29" w14:textId="77777777" w:rsidR="00661B4F" w:rsidRDefault="00661B4F"/>
    <w:sectPr w:rsidR="00661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ECB5" w14:textId="77777777" w:rsidR="00661B4F" w:rsidRDefault="00661B4F" w:rsidP="00661B4F">
      <w:pPr>
        <w:spacing w:after="0" w:line="240" w:lineRule="auto"/>
      </w:pPr>
      <w:r>
        <w:separator/>
      </w:r>
    </w:p>
  </w:endnote>
  <w:endnote w:type="continuationSeparator" w:id="0">
    <w:p w14:paraId="002CBC0B" w14:textId="77777777" w:rsidR="00661B4F" w:rsidRDefault="00661B4F" w:rsidP="0066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3954" w14:textId="77777777" w:rsidR="00661B4F" w:rsidRDefault="00661B4F" w:rsidP="00661B4F">
      <w:pPr>
        <w:spacing w:after="0" w:line="240" w:lineRule="auto"/>
      </w:pPr>
      <w:r>
        <w:separator/>
      </w:r>
    </w:p>
  </w:footnote>
  <w:footnote w:type="continuationSeparator" w:id="0">
    <w:p w14:paraId="5732EF85" w14:textId="77777777" w:rsidR="00661B4F" w:rsidRDefault="00661B4F" w:rsidP="00661B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4F"/>
    <w:rsid w:val="00020ADD"/>
    <w:rsid w:val="00340CF3"/>
    <w:rsid w:val="00661B4F"/>
    <w:rsid w:val="008B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0130"/>
  <w15:chartTrackingRefBased/>
  <w15:docId w15:val="{6A9B643F-99CF-4A4F-82B0-D22163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B4F"/>
    <w:rPr>
      <w:rFonts w:eastAsiaTheme="majorEastAsia" w:cstheme="majorBidi"/>
      <w:color w:val="272727" w:themeColor="text1" w:themeTint="D8"/>
    </w:rPr>
  </w:style>
  <w:style w:type="paragraph" w:styleId="Title">
    <w:name w:val="Title"/>
    <w:basedOn w:val="Normal"/>
    <w:next w:val="Normal"/>
    <w:link w:val="TitleChar"/>
    <w:uiPriority w:val="10"/>
    <w:qFormat/>
    <w:rsid w:val="00661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B4F"/>
    <w:pPr>
      <w:spacing w:before="160"/>
      <w:jc w:val="center"/>
    </w:pPr>
    <w:rPr>
      <w:i/>
      <w:iCs/>
      <w:color w:val="404040" w:themeColor="text1" w:themeTint="BF"/>
    </w:rPr>
  </w:style>
  <w:style w:type="character" w:customStyle="1" w:styleId="QuoteChar">
    <w:name w:val="Quote Char"/>
    <w:basedOn w:val="DefaultParagraphFont"/>
    <w:link w:val="Quote"/>
    <w:uiPriority w:val="29"/>
    <w:rsid w:val="00661B4F"/>
    <w:rPr>
      <w:i/>
      <w:iCs/>
      <w:color w:val="404040" w:themeColor="text1" w:themeTint="BF"/>
    </w:rPr>
  </w:style>
  <w:style w:type="paragraph" w:styleId="ListParagraph">
    <w:name w:val="List Paragraph"/>
    <w:basedOn w:val="Normal"/>
    <w:uiPriority w:val="34"/>
    <w:qFormat/>
    <w:rsid w:val="00661B4F"/>
    <w:pPr>
      <w:ind w:left="720"/>
      <w:contextualSpacing/>
    </w:pPr>
  </w:style>
  <w:style w:type="character" w:styleId="IntenseEmphasis">
    <w:name w:val="Intense Emphasis"/>
    <w:basedOn w:val="DefaultParagraphFont"/>
    <w:uiPriority w:val="21"/>
    <w:qFormat/>
    <w:rsid w:val="00661B4F"/>
    <w:rPr>
      <w:i/>
      <w:iCs/>
      <w:color w:val="0F4761" w:themeColor="accent1" w:themeShade="BF"/>
    </w:rPr>
  </w:style>
  <w:style w:type="paragraph" w:styleId="IntenseQuote">
    <w:name w:val="Intense Quote"/>
    <w:basedOn w:val="Normal"/>
    <w:next w:val="Normal"/>
    <w:link w:val="IntenseQuoteChar"/>
    <w:uiPriority w:val="30"/>
    <w:qFormat/>
    <w:rsid w:val="00661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4F"/>
    <w:rPr>
      <w:i/>
      <w:iCs/>
      <w:color w:val="0F4761" w:themeColor="accent1" w:themeShade="BF"/>
    </w:rPr>
  </w:style>
  <w:style w:type="character" w:styleId="IntenseReference">
    <w:name w:val="Intense Reference"/>
    <w:basedOn w:val="DefaultParagraphFont"/>
    <w:uiPriority w:val="32"/>
    <w:qFormat/>
    <w:rsid w:val="00661B4F"/>
    <w:rPr>
      <w:b/>
      <w:bCs/>
      <w:smallCaps/>
      <w:color w:val="0F4761" w:themeColor="accent1" w:themeShade="BF"/>
      <w:spacing w:val="5"/>
    </w:rPr>
  </w:style>
  <w:style w:type="paragraph" w:styleId="Header">
    <w:name w:val="header"/>
    <w:basedOn w:val="Normal"/>
    <w:link w:val="HeaderChar"/>
    <w:uiPriority w:val="99"/>
    <w:unhideWhenUsed/>
    <w:rsid w:val="00661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B4F"/>
  </w:style>
  <w:style w:type="paragraph" w:styleId="Footer">
    <w:name w:val="footer"/>
    <w:basedOn w:val="Normal"/>
    <w:link w:val="FooterChar"/>
    <w:uiPriority w:val="99"/>
    <w:unhideWhenUsed/>
    <w:rsid w:val="00661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902</Characters>
  <Application>Microsoft Office Word</Application>
  <DocSecurity>0</DocSecurity>
  <Lines>7</Lines>
  <Paragraphs>2</Paragraphs>
  <ScaleCrop>false</ScaleCrop>
  <Company>University of Rochester</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Youmell, Rebecca J</dc:creator>
  <cp:keywords/>
  <dc:description/>
  <cp:lastModifiedBy>Youmell, Rebecca J</cp:lastModifiedBy>
  <cp:revision>1</cp:revision>
  <dcterms:created xsi:type="dcterms:W3CDTF">2026-04-24T00:09:00Z</dcterms:created>
  <dcterms:modified xsi:type="dcterms:W3CDTF">2026-04-24T00:17:00Z</dcterms:modified>
</cp:coreProperties>
</file>