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BBAE" w14:textId="77777777" w:rsidR="00D24E80" w:rsidRPr="00D21E64" w:rsidRDefault="00D24E80" w:rsidP="00D24E80">
      <w:pPr>
        <w:rPr>
          <w:b/>
          <w:bCs/>
        </w:rPr>
      </w:pPr>
      <w:r w:rsidRPr="00D21E64">
        <w:rPr>
          <w:b/>
          <w:bCs/>
        </w:rPr>
        <w:t xml:space="preserve">Consistency is Key </w:t>
      </w:r>
      <w:r>
        <w:rPr>
          <w:b/>
          <w:bCs/>
        </w:rPr>
        <w:t>– Aligning Health Goals with Our Day-to-Day Food Choices</w:t>
      </w:r>
    </w:p>
    <w:p w14:paraId="3C25D54F" w14:textId="77777777" w:rsidR="00D24E80" w:rsidRDefault="00D24E80" w:rsidP="00D24E80">
      <w:r>
        <w:t>Let go of the “all or nothing” mindset.</w:t>
      </w:r>
    </w:p>
    <w:p w14:paraId="1274FC09" w14:textId="77777777" w:rsidR="00D24E80" w:rsidRDefault="00D24E80" w:rsidP="00D24E80">
      <w:r>
        <w:t xml:space="preserve">Restricting food for a while and then eating a large amount in one sitting can do more harm to your blood sugar than if you had a small amount more often. </w:t>
      </w:r>
    </w:p>
    <w:p w14:paraId="2CF5B1EC" w14:textId="77777777" w:rsidR="00D24E80" w:rsidRDefault="00D24E80" w:rsidP="00D24E80">
      <w:r>
        <w:t>How can you build a plate that helps prevent spikes in blood sugar? Use the plate method.</w:t>
      </w:r>
    </w:p>
    <w:p w14:paraId="68B77D9A" w14:textId="77777777" w:rsidR="00D24E80" w:rsidRDefault="00D24E80" w:rsidP="00D24E80">
      <w:pPr>
        <w:pStyle w:val="ListParagraph"/>
        <w:numPr>
          <w:ilvl w:val="0"/>
          <w:numId w:val="1"/>
        </w:numPr>
      </w:pPr>
      <w:r>
        <w:t xml:space="preserve">½ plate of veggies, ¼ plate of protein, ¼ plate of starch </w:t>
      </w:r>
    </w:p>
    <w:p w14:paraId="3DB37A00" w14:textId="5318A8CE" w:rsidR="00340CF3" w:rsidRDefault="00D24E80">
      <w:r>
        <w:t xml:space="preserve">Have a plan. Bring your own dish to a social gathering with friends or family. Look at the restaurant menu before you leave. Try to pair </w:t>
      </w:r>
      <w:proofErr w:type="gramStart"/>
      <w:r>
        <w:t>a high carb food</w:t>
      </w:r>
      <w:proofErr w:type="gramEnd"/>
      <w:r>
        <w:t xml:space="preserve"> with </w:t>
      </w:r>
      <w:proofErr w:type="gramStart"/>
      <w:r>
        <w:t>a protein</w:t>
      </w:r>
      <w:proofErr w:type="gramEnd"/>
      <w:r>
        <w:t xml:space="preserve">. </w:t>
      </w:r>
    </w:p>
    <w:sectPr w:rsidR="0034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0B19"/>
    <w:multiLevelType w:val="hybridMultilevel"/>
    <w:tmpl w:val="D9682D64"/>
    <w:lvl w:ilvl="0" w:tplc="439C1A6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8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80"/>
    <w:rsid w:val="00020ADD"/>
    <w:rsid w:val="00340CF3"/>
    <w:rsid w:val="008B0F24"/>
    <w:rsid w:val="00D2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3750"/>
  <w15:chartTrackingRefBased/>
  <w15:docId w15:val="{442EB280-6373-458B-B512-B41B8D3A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E80"/>
  </w:style>
  <w:style w:type="paragraph" w:styleId="Heading1">
    <w:name w:val="heading 1"/>
    <w:basedOn w:val="Normal"/>
    <w:next w:val="Normal"/>
    <w:link w:val="Heading1Char"/>
    <w:uiPriority w:val="9"/>
    <w:qFormat/>
    <w:rsid w:val="00D24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University of Rochester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2026-04-23T13:39:00Z</dcterms:created>
  <dcterms:modified xsi:type="dcterms:W3CDTF">2026-04-23T13:40:00Z</dcterms:modified>
</cp:coreProperties>
</file>