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E1F" w14:textId="754C3D0C" w:rsidR="00463347" w:rsidRDefault="00463347">
      <w:r w:rsidRPr="00463347">
        <w:t xml:space="preserve">The graph below shows the incidence of </w:t>
      </w:r>
      <w:r w:rsidRPr="000807AE">
        <w:rPr>
          <w:i/>
          <w:iCs/>
        </w:rPr>
        <w:t>C. difficile</w:t>
      </w:r>
      <w:r>
        <w:t xml:space="preserve"> </w:t>
      </w:r>
      <w:r w:rsidR="000807AE">
        <w:t>among</w:t>
      </w:r>
      <w:r>
        <w:t xml:space="preserve"> individuals &gt; 1 year of age</w:t>
      </w:r>
      <w:r w:rsidRPr="00463347">
        <w:t xml:space="preserve"> </w:t>
      </w:r>
      <w:r w:rsidR="00373027">
        <w:t>in Monroe County</w:t>
      </w:r>
      <w:r w:rsidR="00373027" w:rsidRPr="00463347">
        <w:t xml:space="preserve"> </w:t>
      </w:r>
      <w:r w:rsidRPr="00463347">
        <w:t>from 20</w:t>
      </w:r>
      <w:r>
        <w:t>10</w:t>
      </w:r>
      <w:r w:rsidRPr="00463347">
        <w:t>-20</w:t>
      </w:r>
      <w:r>
        <w:t>25</w:t>
      </w:r>
      <w:r w:rsidRPr="00463347">
        <w:t xml:space="preserve"> </w:t>
      </w:r>
      <w:r w:rsidR="00373027">
        <w:t>with each line representing a different</w:t>
      </w:r>
      <w:r>
        <w:t xml:space="preserve"> epidemiologic classification</w:t>
      </w:r>
      <w:r w:rsidRPr="00463347">
        <w:t xml:space="preserve">. </w:t>
      </w:r>
      <w:r w:rsidR="001771C0">
        <w:t>Over the past 15 years</w:t>
      </w:r>
      <w:r w:rsidR="00373027">
        <w:t>,</w:t>
      </w:r>
      <w:r w:rsidR="000807AE">
        <w:t xml:space="preserve"> incidence of </w:t>
      </w:r>
      <w:r w:rsidR="001771C0">
        <w:t xml:space="preserve">community-associated (CA) </w:t>
      </w:r>
      <w:r w:rsidR="000807AE" w:rsidRPr="000807AE">
        <w:rPr>
          <w:i/>
          <w:iCs/>
        </w:rPr>
        <w:t>C. diff</w:t>
      </w:r>
      <w:r w:rsidR="001771C0">
        <w:t xml:space="preserve"> </w:t>
      </w:r>
      <w:r w:rsidR="000807AE">
        <w:t>has increased and</w:t>
      </w:r>
      <w:r w:rsidR="001771C0">
        <w:t xml:space="preserve"> become predominant while sustained decrease</w:t>
      </w:r>
      <w:r w:rsidR="000807AE">
        <w:t>s</w:t>
      </w:r>
      <w:r w:rsidR="001771C0">
        <w:t xml:space="preserve"> </w:t>
      </w:r>
      <w:r w:rsidR="000807AE">
        <w:t>among</w:t>
      </w:r>
      <w:r w:rsidR="001771C0">
        <w:t xml:space="preserve"> Longterm care-onset (LTCO), Hospital Onset (HO), and Community Onset Healthcare-associated (CO-HCFA)</w:t>
      </w:r>
      <w:r w:rsidR="000807AE">
        <w:t xml:space="preserve"> </w:t>
      </w:r>
      <w:r w:rsidR="000807AE" w:rsidRPr="000807AE">
        <w:rPr>
          <w:i/>
          <w:iCs/>
        </w:rPr>
        <w:t>C. diff</w:t>
      </w:r>
      <w:r w:rsidR="001771C0">
        <w:t xml:space="preserve"> has been observed. </w:t>
      </w:r>
    </w:p>
    <w:p w14:paraId="1DD60111" w14:textId="77777777" w:rsidR="008F5474" w:rsidRDefault="008F5474"/>
    <w:p w14:paraId="61489C3F" w14:textId="288D7CD7" w:rsidR="008F5474" w:rsidRDefault="008F5474">
      <w:r w:rsidRPr="008F5474">
        <w:drawing>
          <wp:inline distT="0" distB="0" distL="0" distR="0" wp14:anchorId="5BF0F4F8" wp14:editId="5C8D01DE">
            <wp:extent cx="5819775" cy="3476625"/>
            <wp:effectExtent l="0" t="0" r="9525" b="9525"/>
            <wp:docPr id="359355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47"/>
    <w:rsid w:val="000807AE"/>
    <w:rsid w:val="00161187"/>
    <w:rsid w:val="001771C0"/>
    <w:rsid w:val="00373027"/>
    <w:rsid w:val="00463347"/>
    <w:rsid w:val="005811EF"/>
    <w:rsid w:val="00645E86"/>
    <w:rsid w:val="006973D9"/>
    <w:rsid w:val="008B48C7"/>
    <w:rsid w:val="008F5474"/>
    <w:rsid w:val="009C4112"/>
    <w:rsid w:val="00B92C92"/>
    <w:rsid w:val="00C935A8"/>
    <w:rsid w:val="00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26ED"/>
  <w15:chartTrackingRefBased/>
  <w15:docId w15:val="{A33C2B03-F854-461D-B28A-A45CFE3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3ec695-8252-4d34-b65b-8eea9f2607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27BF02972014B8893E640E67AA8A2" ma:contentTypeVersion="5" ma:contentTypeDescription="Create a new document." ma:contentTypeScope="" ma:versionID="bfaea57db95b74dfac11e06a2dbdd555">
  <xsd:schema xmlns:xsd="http://www.w3.org/2001/XMLSchema" xmlns:xs="http://www.w3.org/2001/XMLSchema" xmlns:p="http://schemas.microsoft.com/office/2006/metadata/properties" xmlns:ns3="b73ec695-8252-4d34-b65b-8eea9f2607d0" targetNamespace="http://schemas.microsoft.com/office/2006/metadata/properties" ma:root="true" ma:fieldsID="0fd0b33bda7184ce821537b45414f346" ns3:_="">
    <xsd:import namespace="b73ec695-8252-4d34-b65b-8eea9f2607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c695-8252-4d34-b65b-8eea9f260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ED5AC-098C-411B-995C-3D8A5E01F1B1}">
  <ds:schemaRefs>
    <ds:schemaRef ds:uri="http://schemas.microsoft.com/office/2006/metadata/properties"/>
    <ds:schemaRef ds:uri="http://schemas.microsoft.com/office/infopath/2007/PartnerControls"/>
    <ds:schemaRef ds:uri="b73ec695-8252-4d34-b65b-8eea9f2607d0"/>
  </ds:schemaRefs>
</ds:datastoreItem>
</file>

<file path=customXml/itemProps2.xml><?xml version="1.0" encoding="utf-8"?>
<ds:datastoreItem xmlns:ds="http://schemas.openxmlformats.org/officeDocument/2006/customXml" ds:itemID="{5B6344B2-4530-45BF-B384-E753EBED9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C80A0-EC26-47D1-9743-457D41AC6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c695-8252-4d34-b65b-8eea9f260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Christopher</dc:creator>
  <cp:keywords/>
  <dc:description/>
  <cp:lastModifiedBy>Felsen, Christina</cp:lastModifiedBy>
  <cp:revision>2</cp:revision>
  <dcterms:created xsi:type="dcterms:W3CDTF">2026-06-08T16:55:00Z</dcterms:created>
  <dcterms:modified xsi:type="dcterms:W3CDTF">2026-06-08T16:55:00Z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0x01010032B27BF02972014B8893E640E67AA8A2</vt:lpwstr>
  </property>
</Properties>
</file>