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963C" w14:textId="77777777" w:rsidR="007F4DF2" w:rsidRPr="00FF181F" w:rsidRDefault="007F4DF2" w:rsidP="00B30B3D">
      <w:pPr>
        <w:spacing w:after="0"/>
        <w:jc w:val="center"/>
        <w:rPr>
          <w:sz w:val="16"/>
        </w:rPr>
      </w:pPr>
    </w:p>
    <w:p w14:paraId="16634EF8" w14:textId="523CB0BA" w:rsidR="00B77AC8" w:rsidRDefault="00BB057B" w:rsidP="00FF181F">
      <w:pPr>
        <w:spacing w:after="160"/>
        <w:jc w:val="center"/>
        <w:rPr>
          <w:rFonts w:ascii="Calibri" w:hAnsi="Calibri" w:cs="Calibri"/>
          <w:sz w:val="32"/>
        </w:rPr>
      </w:pPr>
      <w:r w:rsidRPr="00621542">
        <w:rPr>
          <w:rFonts w:ascii="Calibri" w:hAnsi="Calibri" w:cs="Calibri"/>
          <w:sz w:val="32"/>
        </w:rPr>
        <w:t>A</w:t>
      </w:r>
      <w:r w:rsidR="009308F4" w:rsidRPr="00621542">
        <w:rPr>
          <w:rFonts w:ascii="Calibri" w:hAnsi="Calibri" w:cs="Calibri"/>
          <w:sz w:val="32"/>
        </w:rPr>
        <w:t>dvisor Designation Form for Full-time, Basic Science</w:t>
      </w:r>
      <w:r w:rsidR="00812366">
        <w:rPr>
          <w:rFonts w:ascii="Calibri" w:hAnsi="Calibri" w:cs="Calibri"/>
          <w:sz w:val="32"/>
        </w:rPr>
        <w:t>,</w:t>
      </w:r>
      <w:r w:rsidR="009308F4" w:rsidRPr="00621542">
        <w:rPr>
          <w:rFonts w:ascii="Calibri" w:hAnsi="Calibri" w:cs="Calibri"/>
          <w:sz w:val="32"/>
        </w:rPr>
        <w:t xml:space="preserve"> PhD Students</w:t>
      </w:r>
    </w:p>
    <w:p w14:paraId="61779AE5" w14:textId="2186A2CE" w:rsidR="00473273" w:rsidRDefault="00473273" w:rsidP="00FF181F">
      <w:pPr>
        <w:spacing w:after="160"/>
        <w:rPr>
          <w:rFonts w:ascii="Calibri" w:hAnsi="Calibri" w:cs="Calibri"/>
          <w:i/>
          <w:iCs/>
        </w:rPr>
      </w:pPr>
      <w:r w:rsidRPr="00473273">
        <w:rPr>
          <w:rFonts w:ascii="Calibri" w:hAnsi="Calibri" w:cs="Calibri"/>
          <w:i/>
          <w:iCs/>
        </w:rPr>
        <w:t>This form is required for all basic sciences students (including Translational Biomedical Science students)</w:t>
      </w:r>
      <w:r>
        <w:rPr>
          <w:rFonts w:ascii="Calibri" w:hAnsi="Calibri" w:cs="Calibri"/>
          <w:i/>
          <w:iCs/>
        </w:rPr>
        <w:t>.</w:t>
      </w:r>
    </w:p>
    <w:p w14:paraId="0DFAFAE3" w14:textId="6D0135D1" w:rsidR="00032BC1" w:rsidRPr="00B54293" w:rsidRDefault="00032BC1" w:rsidP="00B54293">
      <w:pPr>
        <w:rPr>
          <w:rFonts w:ascii="Calibri" w:hAnsi="Calibri" w:cs="Calibri"/>
          <w:i/>
          <w:iCs/>
          <w:sz w:val="26"/>
          <w:szCs w:val="26"/>
        </w:rPr>
      </w:pPr>
      <w:r>
        <w:rPr>
          <w:rFonts w:ascii="Calibri" w:hAnsi="Calibri" w:cs="Calibri"/>
          <w:i/>
          <w:iCs/>
          <w:sz w:val="26"/>
          <w:szCs w:val="26"/>
          <w:highlight w:val="yellow"/>
        </w:rPr>
        <w:t xml:space="preserve">Submission instructions: </w:t>
      </w:r>
      <w:r w:rsidR="00AE519D">
        <w:rPr>
          <w:rFonts w:ascii="Calibri" w:hAnsi="Calibri" w:cs="Calibri"/>
          <w:i/>
          <w:iCs/>
          <w:sz w:val="26"/>
          <w:szCs w:val="26"/>
          <w:highlight w:val="yellow"/>
        </w:rPr>
        <w:t>e</w:t>
      </w:r>
      <w:r w:rsidRPr="00B54293">
        <w:rPr>
          <w:rFonts w:ascii="Calibri" w:hAnsi="Calibri" w:cs="Calibri"/>
          <w:i/>
          <w:iCs/>
          <w:sz w:val="26"/>
          <w:szCs w:val="26"/>
          <w:highlight w:val="yellow"/>
        </w:rPr>
        <w:t xml:space="preserve">mail signed forms to </w:t>
      </w:r>
      <w:hyperlink r:id="rId8" w:history="1">
        <w:r w:rsidRPr="00B54293">
          <w:rPr>
            <w:rStyle w:val="Hyperlink"/>
            <w:rFonts w:ascii="Calibri" w:hAnsi="Calibri" w:cs="Calibri"/>
            <w:i/>
            <w:iCs/>
            <w:sz w:val="26"/>
            <w:szCs w:val="26"/>
            <w:highlight w:val="yellow"/>
          </w:rPr>
          <w:t>registrar@rochester.edu</w:t>
        </w:r>
      </w:hyperlink>
    </w:p>
    <w:tbl>
      <w:tblPr>
        <w:tblStyle w:val="TableGrid"/>
        <w:tblW w:w="11016" w:type="dxa"/>
        <w:tblLayout w:type="fixed"/>
        <w:tblLook w:val="04A0" w:firstRow="1" w:lastRow="0" w:firstColumn="1" w:lastColumn="0" w:noHBand="0" w:noVBand="1"/>
      </w:tblPr>
      <w:tblGrid>
        <w:gridCol w:w="1458"/>
        <w:gridCol w:w="1080"/>
        <w:gridCol w:w="612"/>
        <w:gridCol w:w="1980"/>
        <w:gridCol w:w="2430"/>
        <w:gridCol w:w="3456"/>
      </w:tblGrid>
      <w:tr w:rsidR="00B77AC8" w:rsidRPr="00D66D86" w14:paraId="76758E2D" w14:textId="77777777" w:rsidTr="009308F4">
        <w:trPr>
          <w:trHeight w:val="432"/>
        </w:trPr>
        <w:tc>
          <w:tcPr>
            <w:tcW w:w="1458" w:type="dxa"/>
            <w:tcBorders>
              <w:top w:val="nil"/>
              <w:left w:val="nil"/>
              <w:bottom w:val="nil"/>
            </w:tcBorders>
            <w:vAlign w:val="center"/>
          </w:tcPr>
          <w:p w14:paraId="7AD94B65" w14:textId="77777777" w:rsidR="00B77AC8" w:rsidRPr="00D66D86" w:rsidRDefault="00B77AC8" w:rsidP="00805A6E">
            <w:pPr>
              <w:rPr>
                <w:sz w:val="20"/>
              </w:rPr>
            </w:pPr>
            <w:r w:rsidRPr="00D66D86">
              <w:rPr>
                <w:sz w:val="20"/>
              </w:rPr>
              <w:t>Student Name</w:t>
            </w:r>
          </w:p>
        </w:tc>
        <w:sdt>
          <w:sdtPr>
            <w:rPr>
              <w:sz w:val="20"/>
            </w:rPr>
            <w:id w:val="1140544574"/>
            <w:placeholder>
              <w:docPart w:val="1DB705B089F04A9D8DD5349C0A0CAEE9"/>
            </w:placeholder>
            <w:showingPlcHdr/>
          </w:sdtPr>
          <w:sdtEndPr/>
          <w:sdtContent>
            <w:tc>
              <w:tcPr>
                <w:tcW w:w="3672" w:type="dxa"/>
                <w:gridSpan w:val="3"/>
                <w:tcBorders>
                  <w:bottom w:val="single" w:sz="4" w:space="0" w:color="auto"/>
                </w:tcBorders>
                <w:vAlign w:val="center"/>
              </w:tcPr>
              <w:p w14:paraId="7D2E5095" w14:textId="77777777" w:rsidR="00B77AC8" w:rsidRPr="00D66D86" w:rsidRDefault="001C1B64" w:rsidP="001C1B64">
                <w:pPr>
                  <w:rPr>
                    <w:sz w:val="20"/>
                  </w:rPr>
                </w:pPr>
                <w:r>
                  <w:rPr>
                    <w:rStyle w:val="PlaceholderText"/>
                  </w:rPr>
                  <w:t>E</w:t>
                </w:r>
                <w:r w:rsidRPr="00730236">
                  <w:rPr>
                    <w:rStyle w:val="PlaceholderText"/>
                  </w:rPr>
                  <w:t>nter text.</w:t>
                </w:r>
              </w:p>
            </w:tc>
          </w:sdtContent>
        </w:sdt>
        <w:tc>
          <w:tcPr>
            <w:tcW w:w="2430" w:type="dxa"/>
            <w:tcBorders>
              <w:top w:val="nil"/>
              <w:bottom w:val="nil"/>
            </w:tcBorders>
            <w:vAlign w:val="center"/>
          </w:tcPr>
          <w:p w14:paraId="74D65DBC" w14:textId="77777777" w:rsidR="00B77AC8" w:rsidRPr="00D66D86" w:rsidRDefault="009308F4" w:rsidP="00805A6E">
            <w:pPr>
              <w:jc w:val="right"/>
              <w:rPr>
                <w:sz w:val="20"/>
              </w:rPr>
            </w:pPr>
            <w:r>
              <w:rPr>
                <w:sz w:val="20"/>
              </w:rPr>
              <w:t xml:space="preserve">Advisor </w:t>
            </w:r>
            <w:r w:rsidR="00B77AC8" w:rsidRPr="00D66D86">
              <w:rPr>
                <w:sz w:val="20"/>
              </w:rPr>
              <w:t>Name</w:t>
            </w:r>
          </w:p>
        </w:tc>
        <w:sdt>
          <w:sdtPr>
            <w:rPr>
              <w:sz w:val="20"/>
            </w:rPr>
            <w:id w:val="1255871467"/>
            <w:placeholder>
              <w:docPart w:val="D18A2F35839F43B1AEBD931FA0E3C698"/>
            </w:placeholder>
            <w:showingPlcHdr/>
          </w:sdtPr>
          <w:sdtEndPr/>
          <w:sdtContent>
            <w:tc>
              <w:tcPr>
                <w:tcW w:w="3456" w:type="dxa"/>
                <w:tcBorders>
                  <w:bottom w:val="single" w:sz="4" w:space="0" w:color="auto"/>
                </w:tcBorders>
                <w:vAlign w:val="center"/>
              </w:tcPr>
              <w:p w14:paraId="5ED6EE01" w14:textId="77777777" w:rsidR="00B77AC8" w:rsidRPr="00D66D86" w:rsidRDefault="009308F4" w:rsidP="00E530FE">
                <w:pPr>
                  <w:rPr>
                    <w:sz w:val="20"/>
                  </w:rPr>
                </w:pPr>
                <w:r>
                  <w:rPr>
                    <w:rStyle w:val="PlaceholderText"/>
                  </w:rPr>
                  <w:t>E</w:t>
                </w:r>
                <w:r w:rsidRPr="00730236">
                  <w:rPr>
                    <w:rStyle w:val="PlaceholderText"/>
                  </w:rPr>
                  <w:t>nter text.</w:t>
                </w:r>
              </w:p>
            </w:tc>
          </w:sdtContent>
        </w:sdt>
      </w:tr>
      <w:tr w:rsidR="00325C74" w:rsidRPr="009F01FF" w14:paraId="5CACD59C" w14:textId="77777777" w:rsidTr="009308F4">
        <w:trPr>
          <w:trHeight w:val="144"/>
        </w:trPr>
        <w:tc>
          <w:tcPr>
            <w:tcW w:w="2538" w:type="dxa"/>
            <w:gridSpan w:val="2"/>
            <w:tcBorders>
              <w:top w:val="nil"/>
              <w:left w:val="nil"/>
              <w:bottom w:val="nil"/>
              <w:right w:val="nil"/>
            </w:tcBorders>
            <w:vAlign w:val="center"/>
          </w:tcPr>
          <w:p w14:paraId="16DC512E" w14:textId="77777777" w:rsidR="00325C74" w:rsidRPr="009F01FF" w:rsidRDefault="00325C74" w:rsidP="00B77AC8">
            <w:pPr>
              <w:rPr>
                <w:sz w:val="6"/>
              </w:rPr>
            </w:pPr>
          </w:p>
        </w:tc>
        <w:tc>
          <w:tcPr>
            <w:tcW w:w="2592" w:type="dxa"/>
            <w:gridSpan w:val="2"/>
            <w:tcBorders>
              <w:top w:val="nil"/>
              <w:left w:val="nil"/>
              <w:bottom w:val="nil"/>
              <w:right w:val="nil"/>
            </w:tcBorders>
            <w:vAlign w:val="center"/>
          </w:tcPr>
          <w:p w14:paraId="1D231CDE" w14:textId="77777777" w:rsidR="00325C74" w:rsidRPr="009F01FF" w:rsidRDefault="00325C74" w:rsidP="00B77AC8">
            <w:pPr>
              <w:rPr>
                <w:sz w:val="6"/>
              </w:rPr>
            </w:pPr>
          </w:p>
        </w:tc>
        <w:tc>
          <w:tcPr>
            <w:tcW w:w="2430" w:type="dxa"/>
            <w:tcBorders>
              <w:top w:val="nil"/>
              <w:left w:val="nil"/>
              <w:bottom w:val="nil"/>
              <w:right w:val="nil"/>
            </w:tcBorders>
            <w:vAlign w:val="center"/>
          </w:tcPr>
          <w:p w14:paraId="67172B3E" w14:textId="77777777" w:rsidR="00325C74" w:rsidRPr="009F01FF" w:rsidRDefault="00325C74" w:rsidP="0050213D">
            <w:pPr>
              <w:jc w:val="right"/>
              <w:rPr>
                <w:sz w:val="6"/>
              </w:rPr>
            </w:pPr>
          </w:p>
        </w:tc>
        <w:tc>
          <w:tcPr>
            <w:tcW w:w="3456" w:type="dxa"/>
            <w:tcBorders>
              <w:top w:val="nil"/>
              <w:left w:val="nil"/>
              <w:bottom w:val="single" w:sz="4" w:space="0" w:color="auto"/>
              <w:right w:val="nil"/>
            </w:tcBorders>
            <w:vAlign w:val="center"/>
          </w:tcPr>
          <w:p w14:paraId="7EE2C502" w14:textId="77777777" w:rsidR="00325C74" w:rsidRPr="00775737" w:rsidRDefault="00325C74" w:rsidP="00B77AC8">
            <w:pPr>
              <w:rPr>
                <w:sz w:val="4"/>
              </w:rPr>
            </w:pPr>
          </w:p>
        </w:tc>
      </w:tr>
      <w:tr w:rsidR="00D04D68" w:rsidRPr="00D66D86" w14:paraId="5A5A0381" w14:textId="77777777" w:rsidTr="009308F4">
        <w:trPr>
          <w:trHeight w:val="432"/>
        </w:trPr>
        <w:tc>
          <w:tcPr>
            <w:tcW w:w="1458" w:type="dxa"/>
            <w:tcBorders>
              <w:top w:val="nil"/>
              <w:left w:val="nil"/>
              <w:bottom w:val="nil"/>
              <w:right w:val="single" w:sz="4" w:space="0" w:color="auto"/>
            </w:tcBorders>
            <w:vAlign w:val="center"/>
          </w:tcPr>
          <w:p w14:paraId="6D8BB37C" w14:textId="77777777" w:rsidR="00D04D68" w:rsidRPr="00D66D86" w:rsidRDefault="00621542" w:rsidP="00805A6E">
            <w:pPr>
              <w:rPr>
                <w:sz w:val="20"/>
              </w:rPr>
            </w:pPr>
            <w:r>
              <w:rPr>
                <w:sz w:val="20"/>
              </w:rPr>
              <w:t>URID</w:t>
            </w:r>
          </w:p>
        </w:tc>
        <w:sdt>
          <w:sdtPr>
            <w:rPr>
              <w:sz w:val="20"/>
            </w:rPr>
            <w:id w:val="1253246514"/>
            <w:placeholder>
              <w:docPart w:val="15076444FAC74168AC829D4DE20773CD"/>
            </w:placeholder>
            <w:showingPlcHdr/>
          </w:sdtPr>
          <w:sdtEndPr/>
          <w:sdtContent>
            <w:tc>
              <w:tcPr>
                <w:tcW w:w="3672" w:type="dxa"/>
                <w:gridSpan w:val="3"/>
                <w:tcBorders>
                  <w:top w:val="single" w:sz="4" w:space="0" w:color="auto"/>
                  <w:left w:val="single" w:sz="4" w:space="0" w:color="auto"/>
                  <w:bottom w:val="single" w:sz="4" w:space="0" w:color="auto"/>
                  <w:right w:val="single" w:sz="4" w:space="0" w:color="auto"/>
                </w:tcBorders>
                <w:vAlign w:val="center"/>
              </w:tcPr>
              <w:p w14:paraId="237198E1" w14:textId="77777777" w:rsidR="00D04D68" w:rsidRPr="00D66D86" w:rsidRDefault="00621542" w:rsidP="00325C74">
                <w:pPr>
                  <w:rPr>
                    <w:sz w:val="20"/>
                  </w:rPr>
                </w:pPr>
                <w:r>
                  <w:rPr>
                    <w:rStyle w:val="PlaceholderText"/>
                  </w:rPr>
                  <w:t>E</w:t>
                </w:r>
                <w:r w:rsidRPr="00730236">
                  <w:rPr>
                    <w:rStyle w:val="PlaceholderText"/>
                  </w:rPr>
                  <w:t>nter text.</w:t>
                </w:r>
              </w:p>
            </w:tc>
          </w:sdtContent>
        </w:sdt>
        <w:tc>
          <w:tcPr>
            <w:tcW w:w="2430" w:type="dxa"/>
            <w:tcBorders>
              <w:top w:val="nil"/>
              <w:left w:val="nil"/>
              <w:bottom w:val="nil"/>
              <w:right w:val="single" w:sz="4" w:space="0" w:color="auto"/>
            </w:tcBorders>
            <w:vAlign w:val="center"/>
          </w:tcPr>
          <w:p w14:paraId="5802BAE4" w14:textId="77777777" w:rsidR="00D04D68" w:rsidRPr="00D66D86" w:rsidRDefault="009308F4" w:rsidP="00805A6E">
            <w:pPr>
              <w:jc w:val="right"/>
              <w:rPr>
                <w:sz w:val="20"/>
              </w:rPr>
            </w:pPr>
            <w:r>
              <w:rPr>
                <w:sz w:val="20"/>
              </w:rPr>
              <w:t>Advisor’s Primary Dep</w:t>
            </w:r>
            <w:r w:rsidR="00812366">
              <w:rPr>
                <w:sz w:val="20"/>
              </w:rPr>
              <w:t>artment</w:t>
            </w:r>
            <w:r>
              <w:rPr>
                <w:sz w:val="20"/>
              </w:rPr>
              <w:t>/C</w:t>
            </w:r>
            <w:r w:rsidR="00812366">
              <w:rPr>
                <w:sz w:val="20"/>
              </w:rPr>
              <w:t>enter</w:t>
            </w:r>
          </w:p>
        </w:tc>
        <w:sdt>
          <w:sdtPr>
            <w:rPr>
              <w:sz w:val="20"/>
            </w:rPr>
            <w:id w:val="1467702395"/>
            <w:placeholder>
              <w:docPart w:val="B5BEB242ED7D42E98B21A9220297D159"/>
            </w:placeholder>
            <w:showingPlcHdr/>
          </w:sdtPr>
          <w:sdtEndPr/>
          <w:sdtContent>
            <w:tc>
              <w:tcPr>
                <w:tcW w:w="3456" w:type="dxa"/>
                <w:tcBorders>
                  <w:top w:val="single" w:sz="4" w:space="0" w:color="auto"/>
                  <w:left w:val="nil"/>
                  <w:bottom w:val="single" w:sz="4" w:space="0" w:color="auto"/>
                  <w:right w:val="single" w:sz="4" w:space="0" w:color="auto"/>
                </w:tcBorders>
                <w:vAlign w:val="center"/>
              </w:tcPr>
              <w:p w14:paraId="7BC89DC8" w14:textId="77777777" w:rsidR="00D04D68" w:rsidRPr="00D66D86" w:rsidRDefault="00D04D68" w:rsidP="0092797C">
                <w:pPr>
                  <w:rPr>
                    <w:sz w:val="20"/>
                  </w:rPr>
                </w:pPr>
                <w:r>
                  <w:rPr>
                    <w:rStyle w:val="PlaceholderText"/>
                  </w:rPr>
                  <w:t>E</w:t>
                </w:r>
                <w:r w:rsidRPr="00730236">
                  <w:rPr>
                    <w:rStyle w:val="PlaceholderText"/>
                  </w:rPr>
                  <w:t>nter text.</w:t>
                </w:r>
              </w:p>
            </w:tc>
          </w:sdtContent>
        </w:sdt>
      </w:tr>
      <w:tr w:rsidR="00325C74" w:rsidRPr="009F01FF" w14:paraId="7AFFD522" w14:textId="77777777" w:rsidTr="009308F4">
        <w:trPr>
          <w:trHeight w:val="144"/>
        </w:trPr>
        <w:tc>
          <w:tcPr>
            <w:tcW w:w="2538" w:type="dxa"/>
            <w:gridSpan w:val="2"/>
            <w:tcBorders>
              <w:top w:val="nil"/>
              <w:left w:val="nil"/>
              <w:bottom w:val="nil"/>
              <w:right w:val="nil"/>
            </w:tcBorders>
            <w:vAlign w:val="center"/>
          </w:tcPr>
          <w:p w14:paraId="4A4563D3" w14:textId="77777777" w:rsidR="00325C74" w:rsidRPr="009F01FF" w:rsidRDefault="00325C74" w:rsidP="00B77AC8">
            <w:pPr>
              <w:rPr>
                <w:sz w:val="6"/>
              </w:rPr>
            </w:pPr>
          </w:p>
        </w:tc>
        <w:tc>
          <w:tcPr>
            <w:tcW w:w="2592" w:type="dxa"/>
            <w:gridSpan w:val="2"/>
            <w:tcBorders>
              <w:top w:val="nil"/>
              <w:left w:val="nil"/>
              <w:bottom w:val="nil"/>
              <w:right w:val="nil"/>
            </w:tcBorders>
            <w:vAlign w:val="center"/>
          </w:tcPr>
          <w:p w14:paraId="63136812" w14:textId="77777777" w:rsidR="00325C74" w:rsidRPr="009F01FF" w:rsidRDefault="00325C74" w:rsidP="00B77AC8">
            <w:pPr>
              <w:rPr>
                <w:sz w:val="6"/>
              </w:rPr>
            </w:pPr>
          </w:p>
        </w:tc>
        <w:tc>
          <w:tcPr>
            <w:tcW w:w="2430" w:type="dxa"/>
            <w:tcBorders>
              <w:top w:val="nil"/>
              <w:left w:val="nil"/>
              <w:bottom w:val="nil"/>
              <w:right w:val="nil"/>
            </w:tcBorders>
            <w:vAlign w:val="center"/>
          </w:tcPr>
          <w:p w14:paraId="7A8C733F" w14:textId="77777777" w:rsidR="00325C74" w:rsidRPr="009F01FF" w:rsidRDefault="00325C74" w:rsidP="0050213D">
            <w:pPr>
              <w:jc w:val="right"/>
              <w:rPr>
                <w:sz w:val="6"/>
              </w:rPr>
            </w:pPr>
          </w:p>
        </w:tc>
        <w:tc>
          <w:tcPr>
            <w:tcW w:w="3456" w:type="dxa"/>
            <w:tcBorders>
              <w:top w:val="single" w:sz="4" w:space="0" w:color="auto"/>
              <w:left w:val="nil"/>
              <w:bottom w:val="nil"/>
              <w:right w:val="nil"/>
            </w:tcBorders>
            <w:vAlign w:val="center"/>
          </w:tcPr>
          <w:p w14:paraId="792E29A0" w14:textId="77777777" w:rsidR="00325C74" w:rsidRPr="00775737" w:rsidRDefault="00325C74" w:rsidP="00B77AC8">
            <w:pPr>
              <w:rPr>
                <w:sz w:val="4"/>
              </w:rPr>
            </w:pPr>
          </w:p>
        </w:tc>
      </w:tr>
      <w:tr w:rsidR="009308F4" w:rsidRPr="00D66D86" w14:paraId="5375F080" w14:textId="77777777" w:rsidTr="009308F4">
        <w:trPr>
          <w:trHeight w:val="432"/>
        </w:trPr>
        <w:tc>
          <w:tcPr>
            <w:tcW w:w="1458" w:type="dxa"/>
            <w:tcBorders>
              <w:top w:val="nil"/>
              <w:left w:val="nil"/>
              <w:bottom w:val="nil"/>
              <w:right w:val="single" w:sz="4" w:space="0" w:color="auto"/>
            </w:tcBorders>
            <w:vAlign w:val="center"/>
          </w:tcPr>
          <w:p w14:paraId="43A07CDA" w14:textId="77777777" w:rsidR="009308F4" w:rsidRPr="00D66D86" w:rsidRDefault="00621542" w:rsidP="00805A6E">
            <w:pPr>
              <w:rPr>
                <w:sz w:val="20"/>
              </w:rPr>
            </w:pPr>
            <w:r>
              <w:rPr>
                <w:sz w:val="20"/>
              </w:rPr>
              <w:t>Program Name</w:t>
            </w:r>
          </w:p>
        </w:tc>
        <w:sdt>
          <w:sdtPr>
            <w:rPr>
              <w:sz w:val="20"/>
            </w:rPr>
            <w:id w:val="-1758973188"/>
            <w:placeholder>
              <w:docPart w:val="3C673B91F7D3417288AE5D2569D6B3E7"/>
            </w:placeholder>
            <w:showingPlcHdr/>
            <w:dropDownList>
              <w:listItem w:displayText="Biochemistry" w:value="Biochemistry"/>
              <w:listItem w:displayText="Biophysics" w:value="Biophysics"/>
              <w:listItem w:displayText="Genetics" w:value="Genetics"/>
              <w:listItem w:displayText="Microbiology &amp; Immunology" w:value="Microbiology &amp; Immunology"/>
              <w:listItem w:displayText="Neurobiology &amp; Anatomy" w:value="Neurobiology &amp; Anatomy"/>
              <w:listItem w:displayText="Neuroscience" w:value="Neuroscience"/>
              <w:listItem w:displayText="Pathology" w:value="Pathology"/>
              <w:listItem w:displayText="Pharmacology" w:value="Pharmacology"/>
              <w:listItem w:displayText="Physiology " w:value="Physiology "/>
              <w:listItem w:displayText="Translational Biomedical Science" w:value="Translational Biomedical Science"/>
              <w:listItem w:displayText="Toxicology" w:value="Toxicology"/>
            </w:dropDownList>
          </w:sdtPr>
          <w:sdtEndPr/>
          <w:sdtContent>
            <w:tc>
              <w:tcPr>
                <w:tcW w:w="3672" w:type="dxa"/>
                <w:gridSpan w:val="3"/>
                <w:tcBorders>
                  <w:top w:val="single" w:sz="4" w:space="0" w:color="auto"/>
                  <w:left w:val="single" w:sz="4" w:space="0" w:color="auto"/>
                  <w:bottom w:val="single" w:sz="4" w:space="0" w:color="auto"/>
                  <w:right w:val="single" w:sz="4" w:space="0" w:color="auto"/>
                </w:tcBorders>
                <w:vAlign w:val="center"/>
              </w:tcPr>
              <w:p w14:paraId="7EE288A4" w14:textId="77777777" w:rsidR="009308F4" w:rsidRPr="00D66D86" w:rsidRDefault="00621542" w:rsidP="001C1B64">
                <w:pPr>
                  <w:rPr>
                    <w:sz w:val="20"/>
                  </w:rPr>
                </w:pPr>
                <w:r>
                  <w:rPr>
                    <w:rStyle w:val="PlaceholderText"/>
                  </w:rPr>
                  <w:t>Choose program</w:t>
                </w:r>
              </w:p>
            </w:tc>
          </w:sdtContent>
        </w:sdt>
        <w:tc>
          <w:tcPr>
            <w:tcW w:w="2430" w:type="dxa"/>
            <w:tcBorders>
              <w:top w:val="nil"/>
              <w:left w:val="single" w:sz="4" w:space="0" w:color="auto"/>
              <w:bottom w:val="nil"/>
              <w:right w:val="single" w:sz="4" w:space="0" w:color="auto"/>
            </w:tcBorders>
            <w:vAlign w:val="center"/>
          </w:tcPr>
          <w:p w14:paraId="53A0E66D" w14:textId="77777777" w:rsidR="003C1F36" w:rsidRDefault="009308F4" w:rsidP="00805A6E">
            <w:pPr>
              <w:jc w:val="right"/>
              <w:rPr>
                <w:sz w:val="20"/>
              </w:rPr>
            </w:pPr>
            <w:r>
              <w:rPr>
                <w:sz w:val="20"/>
              </w:rPr>
              <w:t>Dep</w:t>
            </w:r>
            <w:r w:rsidR="00812366">
              <w:rPr>
                <w:sz w:val="20"/>
              </w:rPr>
              <w:t>artment</w:t>
            </w:r>
            <w:r>
              <w:rPr>
                <w:sz w:val="20"/>
              </w:rPr>
              <w:t xml:space="preserve"> Chair</w:t>
            </w:r>
            <w:r w:rsidR="00812366">
              <w:rPr>
                <w:sz w:val="20"/>
              </w:rPr>
              <w:t xml:space="preserve"> </w:t>
            </w:r>
            <w:r>
              <w:rPr>
                <w:sz w:val="20"/>
              </w:rPr>
              <w:t>/</w:t>
            </w:r>
            <w:r w:rsidR="00812366">
              <w:rPr>
                <w:sz w:val="20"/>
              </w:rPr>
              <w:t xml:space="preserve"> </w:t>
            </w:r>
          </w:p>
          <w:p w14:paraId="5EB4BE56" w14:textId="77777777" w:rsidR="009308F4" w:rsidRPr="00D66D86" w:rsidRDefault="009308F4" w:rsidP="00805A6E">
            <w:pPr>
              <w:jc w:val="right"/>
              <w:rPr>
                <w:sz w:val="20"/>
              </w:rPr>
            </w:pPr>
            <w:r>
              <w:rPr>
                <w:sz w:val="20"/>
              </w:rPr>
              <w:t>C</w:t>
            </w:r>
            <w:r w:rsidR="00812366">
              <w:rPr>
                <w:sz w:val="20"/>
              </w:rPr>
              <w:t>enter Directo</w:t>
            </w:r>
            <w:r w:rsidR="003C1F36">
              <w:rPr>
                <w:sz w:val="20"/>
              </w:rPr>
              <w:t xml:space="preserve">r </w:t>
            </w:r>
            <w:r>
              <w:rPr>
                <w:sz w:val="20"/>
              </w:rPr>
              <w:t>Name</w:t>
            </w:r>
          </w:p>
        </w:tc>
        <w:sdt>
          <w:sdtPr>
            <w:rPr>
              <w:sz w:val="20"/>
            </w:rPr>
            <w:id w:val="1281993969"/>
            <w:placeholder>
              <w:docPart w:val="D1D98E79EDD345509BDE5D836DD6485E"/>
            </w:placeholder>
            <w:showingPlcHdr/>
          </w:sdtPr>
          <w:sdtEndPr/>
          <w:sdtContent>
            <w:tc>
              <w:tcPr>
                <w:tcW w:w="3456" w:type="dxa"/>
                <w:tcBorders>
                  <w:top w:val="single" w:sz="4" w:space="0" w:color="auto"/>
                  <w:left w:val="single" w:sz="4" w:space="0" w:color="auto"/>
                  <w:bottom w:val="single" w:sz="4" w:space="0" w:color="auto"/>
                  <w:right w:val="single" w:sz="4" w:space="0" w:color="auto"/>
                </w:tcBorders>
                <w:vAlign w:val="center"/>
              </w:tcPr>
              <w:p w14:paraId="56F6C1CE" w14:textId="77777777" w:rsidR="009308F4" w:rsidRPr="00D66D86" w:rsidRDefault="009308F4" w:rsidP="00156669">
                <w:pPr>
                  <w:rPr>
                    <w:sz w:val="20"/>
                  </w:rPr>
                </w:pPr>
                <w:r>
                  <w:rPr>
                    <w:rStyle w:val="PlaceholderText"/>
                  </w:rPr>
                  <w:t>E</w:t>
                </w:r>
                <w:r w:rsidRPr="00730236">
                  <w:rPr>
                    <w:rStyle w:val="PlaceholderText"/>
                  </w:rPr>
                  <w:t>nter text.</w:t>
                </w:r>
              </w:p>
            </w:tc>
          </w:sdtContent>
        </w:sdt>
      </w:tr>
      <w:tr w:rsidR="00325C74" w:rsidRPr="004F3C6F" w14:paraId="003BCC91" w14:textId="77777777" w:rsidTr="00812366">
        <w:trPr>
          <w:trHeight w:val="144"/>
        </w:trPr>
        <w:tc>
          <w:tcPr>
            <w:tcW w:w="3150" w:type="dxa"/>
            <w:gridSpan w:val="3"/>
            <w:tcBorders>
              <w:top w:val="nil"/>
              <w:left w:val="nil"/>
              <w:bottom w:val="nil"/>
              <w:right w:val="nil"/>
            </w:tcBorders>
            <w:vAlign w:val="center"/>
          </w:tcPr>
          <w:p w14:paraId="6E983138" w14:textId="77777777" w:rsidR="00325C74" w:rsidRPr="004F3C6F" w:rsidRDefault="00325C74" w:rsidP="00B77AC8">
            <w:pPr>
              <w:rPr>
                <w:sz w:val="2"/>
              </w:rPr>
            </w:pPr>
          </w:p>
        </w:tc>
        <w:tc>
          <w:tcPr>
            <w:tcW w:w="1980" w:type="dxa"/>
            <w:tcBorders>
              <w:top w:val="nil"/>
              <w:left w:val="nil"/>
              <w:bottom w:val="single" w:sz="4" w:space="0" w:color="auto"/>
              <w:right w:val="nil"/>
            </w:tcBorders>
            <w:vAlign w:val="center"/>
          </w:tcPr>
          <w:p w14:paraId="5FA51F90" w14:textId="77777777" w:rsidR="00325C74" w:rsidRPr="004F3C6F" w:rsidRDefault="00325C74" w:rsidP="00B77AC8">
            <w:pPr>
              <w:rPr>
                <w:sz w:val="2"/>
              </w:rPr>
            </w:pPr>
          </w:p>
        </w:tc>
        <w:tc>
          <w:tcPr>
            <w:tcW w:w="2430" w:type="dxa"/>
            <w:tcBorders>
              <w:top w:val="nil"/>
              <w:left w:val="nil"/>
              <w:bottom w:val="nil"/>
              <w:right w:val="nil"/>
            </w:tcBorders>
            <w:vAlign w:val="center"/>
          </w:tcPr>
          <w:p w14:paraId="5CB8B8A5" w14:textId="77777777" w:rsidR="00325C74" w:rsidRPr="004F3C6F" w:rsidRDefault="00325C74" w:rsidP="00ED12F9">
            <w:pPr>
              <w:rPr>
                <w:sz w:val="2"/>
              </w:rPr>
            </w:pPr>
          </w:p>
        </w:tc>
        <w:tc>
          <w:tcPr>
            <w:tcW w:w="3456" w:type="dxa"/>
            <w:tcBorders>
              <w:top w:val="nil"/>
              <w:left w:val="nil"/>
              <w:bottom w:val="nil"/>
              <w:right w:val="nil"/>
            </w:tcBorders>
            <w:vAlign w:val="center"/>
          </w:tcPr>
          <w:p w14:paraId="359069E8" w14:textId="77777777" w:rsidR="00325C74" w:rsidRPr="004F3C6F" w:rsidRDefault="00325C74" w:rsidP="00673497">
            <w:pPr>
              <w:rPr>
                <w:sz w:val="2"/>
              </w:rPr>
            </w:pPr>
          </w:p>
        </w:tc>
      </w:tr>
      <w:tr w:rsidR="00B77AC8" w:rsidRPr="00621542" w14:paraId="319F1B8B" w14:textId="77777777" w:rsidTr="00812366">
        <w:trPr>
          <w:trHeight w:val="432"/>
        </w:trPr>
        <w:tc>
          <w:tcPr>
            <w:tcW w:w="3150" w:type="dxa"/>
            <w:gridSpan w:val="3"/>
            <w:tcBorders>
              <w:top w:val="nil"/>
              <w:left w:val="nil"/>
              <w:bottom w:val="nil"/>
              <w:right w:val="single" w:sz="4" w:space="0" w:color="auto"/>
            </w:tcBorders>
            <w:vAlign w:val="center"/>
          </w:tcPr>
          <w:p w14:paraId="11237DA4" w14:textId="77777777" w:rsidR="00B77AC8" w:rsidRPr="00D66D86" w:rsidRDefault="00B77AC8" w:rsidP="00805A6E">
            <w:pPr>
              <w:rPr>
                <w:sz w:val="20"/>
              </w:rPr>
            </w:pPr>
            <w:r w:rsidRPr="00D66D86">
              <w:rPr>
                <w:sz w:val="20"/>
              </w:rPr>
              <w:t>Date</w:t>
            </w:r>
            <w:r w:rsidR="009308F4">
              <w:rPr>
                <w:sz w:val="20"/>
              </w:rPr>
              <w:t xml:space="preserve"> Student’s Dean’s Funds End</w:t>
            </w:r>
          </w:p>
        </w:tc>
        <w:sdt>
          <w:sdtPr>
            <w:rPr>
              <w:sz w:val="20"/>
            </w:rPr>
            <w:id w:val="1925993717"/>
            <w:placeholder>
              <w:docPart w:val="61378ACBD08B42D1A9CA2C62CD8046F0"/>
            </w:placeholder>
            <w:showingPlcHdr/>
            <w:date>
              <w:dateFormat w:val="MM/DD/YYYY"/>
              <w:lid w:val="en-US"/>
              <w:storeMappedDataAs w:val="dateTime"/>
              <w:calendar w:val="gregorian"/>
            </w:date>
          </w:sdtPr>
          <w:sdtEndPr/>
          <w:sdtContent>
            <w:tc>
              <w:tcPr>
                <w:tcW w:w="1980" w:type="dxa"/>
                <w:tcBorders>
                  <w:top w:val="single" w:sz="4" w:space="0" w:color="auto"/>
                  <w:left w:val="single" w:sz="4" w:space="0" w:color="auto"/>
                  <w:right w:val="single" w:sz="4" w:space="0" w:color="auto"/>
                </w:tcBorders>
                <w:vAlign w:val="center"/>
              </w:tcPr>
              <w:p w14:paraId="1997C171" w14:textId="77777777" w:rsidR="00B77AC8" w:rsidRPr="00D66D86" w:rsidRDefault="00156669" w:rsidP="00156669">
                <w:pPr>
                  <w:rPr>
                    <w:sz w:val="20"/>
                  </w:rPr>
                </w:pPr>
                <w:r>
                  <w:rPr>
                    <w:rStyle w:val="PlaceholderText"/>
                  </w:rPr>
                  <w:t>MM/DD/YYYY</w:t>
                </w:r>
              </w:p>
            </w:tc>
          </w:sdtContent>
        </w:sdt>
        <w:tc>
          <w:tcPr>
            <w:tcW w:w="2430" w:type="dxa"/>
            <w:tcBorders>
              <w:top w:val="nil"/>
              <w:left w:val="single" w:sz="4" w:space="0" w:color="auto"/>
              <w:bottom w:val="nil"/>
              <w:right w:val="nil"/>
            </w:tcBorders>
            <w:vAlign w:val="center"/>
          </w:tcPr>
          <w:p w14:paraId="6DE4CB1F" w14:textId="77777777" w:rsidR="00B77AC8" w:rsidRPr="00621542" w:rsidRDefault="00B77AC8" w:rsidP="00805A6E">
            <w:pPr>
              <w:jc w:val="right"/>
              <w:rPr>
                <w:sz w:val="20"/>
                <w:highlight w:val="yellow"/>
              </w:rPr>
            </w:pPr>
          </w:p>
        </w:tc>
        <w:tc>
          <w:tcPr>
            <w:tcW w:w="3456" w:type="dxa"/>
            <w:tcBorders>
              <w:top w:val="nil"/>
              <w:left w:val="nil"/>
              <w:bottom w:val="nil"/>
              <w:right w:val="nil"/>
            </w:tcBorders>
            <w:vAlign w:val="center"/>
          </w:tcPr>
          <w:p w14:paraId="7D5143B3" w14:textId="77777777" w:rsidR="00B77AC8" w:rsidRPr="00621542" w:rsidRDefault="00B77AC8" w:rsidP="00156669">
            <w:pPr>
              <w:rPr>
                <w:sz w:val="20"/>
                <w:highlight w:val="yellow"/>
              </w:rPr>
            </w:pPr>
          </w:p>
        </w:tc>
      </w:tr>
    </w:tbl>
    <w:p w14:paraId="3FF08487" w14:textId="77777777" w:rsidR="00B77AC8" w:rsidRPr="00FF181F" w:rsidRDefault="00B77AC8" w:rsidP="00FF181F">
      <w:pPr>
        <w:spacing w:after="120"/>
        <w:rPr>
          <w:sz w:val="12"/>
          <w:szCs w:val="12"/>
        </w:rPr>
      </w:pPr>
    </w:p>
    <w:p w14:paraId="09191181" w14:textId="77777777" w:rsidR="00621542" w:rsidRPr="001E49B0" w:rsidRDefault="00621542" w:rsidP="00621542">
      <w:pPr>
        <w:spacing w:after="120" w:line="240" w:lineRule="auto"/>
        <w:rPr>
          <w:rFonts w:cstheme="minorHAnsi"/>
          <w:color w:val="2F5496"/>
          <w:sz w:val="24"/>
          <w:szCs w:val="28"/>
        </w:rPr>
      </w:pPr>
      <w:r w:rsidRPr="001E49B0">
        <w:rPr>
          <w:rFonts w:cstheme="minorHAnsi"/>
          <w:color w:val="2F5496"/>
          <w:sz w:val="24"/>
          <w:szCs w:val="28"/>
        </w:rPr>
        <w:t>Advisor/Advisee Responsibilities and Expectations</w:t>
      </w:r>
    </w:p>
    <w:p w14:paraId="21C128E7" w14:textId="77777777" w:rsidR="00621542" w:rsidRPr="00621542" w:rsidRDefault="00621542" w:rsidP="00621542">
      <w:pPr>
        <w:spacing w:after="160" w:line="259" w:lineRule="auto"/>
        <w:rPr>
          <w:rFonts w:ascii="Calibri" w:eastAsia="Calibri" w:hAnsi="Calibri" w:cs="Times New Roman"/>
        </w:rPr>
      </w:pPr>
      <w:bookmarkStart w:id="0" w:name="_Hlk124843951"/>
      <w:r w:rsidRPr="00621542">
        <w:rPr>
          <w:rFonts w:ascii="Calibri" w:eastAsia="Calibri" w:hAnsi="Calibri" w:cs="Times New Roman"/>
        </w:rPr>
        <w:t xml:space="preserve">SMD’s </w:t>
      </w:r>
      <w:hyperlink r:id="rId9" w:history="1">
        <w:r w:rsidRPr="00621542">
          <w:rPr>
            <w:rFonts w:ascii="Calibri" w:eastAsia="Calibri" w:hAnsi="Calibri" w:cs="Times New Roman"/>
            <w:color w:val="0563C1"/>
            <w:u w:val="single"/>
          </w:rPr>
          <w:t>Roles And Responsibilities of Supervisors/Advisors and Graduate Students</w:t>
        </w:r>
      </w:hyperlink>
      <w:bookmarkEnd w:id="0"/>
      <w:r w:rsidRPr="00621542">
        <w:rPr>
          <w:rFonts w:ascii="Calibri" w:eastAsia="Calibri" w:hAnsi="Calibri" w:cs="Times New Roman"/>
          <w:color w:val="0563C1"/>
          <w:u w:val="single"/>
        </w:rPr>
        <w:t xml:space="preserve"> </w:t>
      </w:r>
      <w:r w:rsidRPr="00621542">
        <w:rPr>
          <w:rFonts w:ascii="Calibri" w:eastAsia="Calibri" w:hAnsi="Calibri" w:cs="Times New Roman"/>
        </w:rPr>
        <w:t>details the foundational expectations governing the advisee/advisor relationship. In addition to these school-wide expectations, advisors and students must be familiar with any program-specific and lab/research group-specific expectations.</w:t>
      </w:r>
    </w:p>
    <w:p w14:paraId="0A4AF1C0" w14:textId="77777777" w:rsidR="00621542" w:rsidRPr="00621542" w:rsidRDefault="00621542" w:rsidP="00FF181F">
      <w:pPr>
        <w:spacing w:after="0" w:line="259" w:lineRule="auto"/>
        <w:rPr>
          <w:rFonts w:ascii="Calibri" w:eastAsia="Calibri" w:hAnsi="Calibri" w:cs="Times New Roman"/>
        </w:rPr>
      </w:pPr>
      <w:r w:rsidRPr="00621542">
        <w:rPr>
          <w:rFonts w:ascii="Calibri" w:eastAsia="Calibri" w:hAnsi="Calibri" w:cs="Times New Roman"/>
        </w:rPr>
        <w:t>I have reviewed and agree to SMD’s Roles and Responsibilities of Supervisors/Advisors and Graduate Students as well as any program-specific and lab/research group-specific expectations.</w:t>
      </w:r>
    </w:p>
    <w:tbl>
      <w:tblPr>
        <w:tblStyle w:val="TableGrid"/>
        <w:tblW w:w="0" w:type="auto"/>
        <w:tblLook w:val="04A0" w:firstRow="1" w:lastRow="0" w:firstColumn="1" w:lastColumn="0" w:noHBand="0" w:noVBand="1"/>
      </w:tblPr>
      <w:tblGrid>
        <w:gridCol w:w="2430"/>
        <w:gridCol w:w="8370"/>
      </w:tblGrid>
      <w:tr w:rsidR="00621542" w14:paraId="0A5327E3" w14:textId="77777777" w:rsidTr="006A2D55">
        <w:tc>
          <w:tcPr>
            <w:tcW w:w="2430" w:type="dxa"/>
            <w:tcBorders>
              <w:top w:val="nil"/>
              <w:left w:val="nil"/>
              <w:bottom w:val="nil"/>
              <w:right w:val="nil"/>
            </w:tcBorders>
          </w:tcPr>
          <w:p w14:paraId="7828FF54" w14:textId="77777777" w:rsidR="00621542" w:rsidRDefault="00621542" w:rsidP="00E423CF">
            <w:pPr>
              <w:jc w:val="both"/>
              <w:rPr>
                <w:sz w:val="20"/>
              </w:rPr>
            </w:pPr>
          </w:p>
          <w:p w14:paraId="57D83CA4" w14:textId="77777777" w:rsidR="00812366" w:rsidRDefault="00812366" w:rsidP="00E423CF">
            <w:pPr>
              <w:jc w:val="both"/>
              <w:rPr>
                <w:sz w:val="20"/>
              </w:rPr>
            </w:pPr>
          </w:p>
          <w:p w14:paraId="1D9B34A0" w14:textId="77777777" w:rsidR="00621542" w:rsidRDefault="00621542" w:rsidP="00E423CF">
            <w:pPr>
              <w:jc w:val="both"/>
              <w:rPr>
                <w:sz w:val="20"/>
              </w:rPr>
            </w:pPr>
            <w:r w:rsidRPr="00621542">
              <w:t>Student Signature/Date:</w:t>
            </w:r>
          </w:p>
        </w:tc>
        <w:tc>
          <w:tcPr>
            <w:tcW w:w="8370" w:type="dxa"/>
            <w:tcBorders>
              <w:top w:val="nil"/>
              <w:left w:val="nil"/>
              <w:right w:val="nil"/>
            </w:tcBorders>
          </w:tcPr>
          <w:p w14:paraId="663E97D1" w14:textId="77777777" w:rsidR="00621542" w:rsidRDefault="00621542" w:rsidP="00E423CF">
            <w:pPr>
              <w:jc w:val="both"/>
              <w:rPr>
                <w:sz w:val="20"/>
              </w:rPr>
            </w:pPr>
          </w:p>
        </w:tc>
      </w:tr>
      <w:tr w:rsidR="00621542" w14:paraId="42F8C41C" w14:textId="77777777" w:rsidTr="006A2D55">
        <w:tc>
          <w:tcPr>
            <w:tcW w:w="2430" w:type="dxa"/>
            <w:tcBorders>
              <w:top w:val="nil"/>
              <w:left w:val="nil"/>
              <w:bottom w:val="nil"/>
              <w:right w:val="nil"/>
            </w:tcBorders>
          </w:tcPr>
          <w:p w14:paraId="332DE5B7" w14:textId="77777777" w:rsidR="00621542" w:rsidRDefault="00621542" w:rsidP="00E423CF">
            <w:pPr>
              <w:jc w:val="both"/>
            </w:pPr>
          </w:p>
          <w:p w14:paraId="02D26471" w14:textId="77777777" w:rsidR="00812366" w:rsidRPr="00621542" w:rsidRDefault="00812366" w:rsidP="00E423CF">
            <w:pPr>
              <w:jc w:val="both"/>
            </w:pPr>
          </w:p>
          <w:p w14:paraId="5C63F70D" w14:textId="77777777" w:rsidR="00621542" w:rsidRPr="00621542" w:rsidRDefault="00621542" w:rsidP="00E423CF">
            <w:pPr>
              <w:jc w:val="both"/>
            </w:pPr>
            <w:r w:rsidRPr="00621542">
              <w:t>Advisor Signature/Date:</w:t>
            </w:r>
          </w:p>
        </w:tc>
        <w:tc>
          <w:tcPr>
            <w:tcW w:w="8370" w:type="dxa"/>
            <w:tcBorders>
              <w:left w:val="nil"/>
              <w:right w:val="nil"/>
            </w:tcBorders>
          </w:tcPr>
          <w:p w14:paraId="020989D1" w14:textId="77777777" w:rsidR="00621542" w:rsidRDefault="00621542" w:rsidP="00E423CF">
            <w:pPr>
              <w:jc w:val="both"/>
              <w:rPr>
                <w:sz w:val="20"/>
              </w:rPr>
            </w:pPr>
          </w:p>
        </w:tc>
      </w:tr>
    </w:tbl>
    <w:p w14:paraId="5C882DF4" w14:textId="77777777" w:rsidR="00621542" w:rsidRDefault="00621542" w:rsidP="00203174">
      <w:pPr>
        <w:spacing w:line="240" w:lineRule="auto"/>
        <w:rPr>
          <w:sz w:val="20"/>
        </w:rPr>
      </w:pPr>
    </w:p>
    <w:p w14:paraId="6F57DAEE" w14:textId="77777777" w:rsidR="00621542" w:rsidRPr="001E49B0" w:rsidRDefault="00621542" w:rsidP="00621542">
      <w:pPr>
        <w:spacing w:after="120" w:line="240" w:lineRule="auto"/>
        <w:rPr>
          <w:rFonts w:cstheme="minorHAnsi"/>
          <w:color w:val="2F5496"/>
          <w:sz w:val="24"/>
          <w:szCs w:val="28"/>
        </w:rPr>
      </w:pPr>
      <w:r w:rsidRPr="001E49B0">
        <w:rPr>
          <w:rFonts w:cstheme="minorHAnsi"/>
          <w:color w:val="2F5496"/>
          <w:sz w:val="24"/>
          <w:szCs w:val="28"/>
        </w:rPr>
        <w:t>Fellowship Support Agreement</w:t>
      </w:r>
    </w:p>
    <w:p w14:paraId="1876CEE1" w14:textId="70249CDC" w:rsidR="00621542" w:rsidRPr="00621542" w:rsidRDefault="00621542" w:rsidP="00621542">
      <w:pPr>
        <w:spacing w:after="0" w:line="240" w:lineRule="auto"/>
        <w:rPr>
          <w:rFonts w:ascii="Calibri" w:eastAsia="Calibri" w:hAnsi="Calibri" w:cs="Times New Roman"/>
        </w:rPr>
      </w:pPr>
      <w:r w:rsidRPr="00621542">
        <w:rPr>
          <w:rFonts w:ascii="Calibri" w:eastAsia="Calibri" w:hAnsi="Calibri" w:cs="Times New Roman"/>
        </w:rPr>
        <w:t xml:space="preserve">A full-time SMD PhD student’s </w:t>
      </w:r>
      <w:hyperlink r:id="rId10" w:anchor="Schedules" w:history="1">
        <w:r w:rsidRPr="00621542">
          <w:rPr>
            <w:rFonts w:ascii="Calibri" w:eastAsia="Calibri" w:hAnsi="Calibri" w:cs="Times New Roman"/>
            <w:color w:val="0563C1"/>
            <w:u w:val="single"/>
          </w:rPr>
          <w:t>fellowship package</w:t>
        </w:r>
      </w:hyperlink>
      <w:r w:rsidRPr="00621542">
        <w:rPr>
          <w:rFonts w:ascii="Calibri" w:eastAsia="Calibri" w:hAnsi="Calibri" w:cs="Times New Roman"/>
        </w:rPr>
        <w:t xml:space="preserve"> includes a stipend, </w:t>
      </w:r>
      <w:r w:rsidR="009907E3">
        <w:rPr>
          <w:rFonts w:ascii="Calibri" w:eastAsia="Calibri" w:hAnsi="Calibri" w:cs="Times New Roman"/>
        </w:rPr>
        <w:t xml:space="preserve">the mandatory health fee, </w:t>
      </w:r>
      <w:r w:rsidRPr="00621542">
        <w:rPr>
          <w:rFonts w:ascii="Calibri" w:eastAsia="Calibri" w:hAnsi="Calibri" w:cs="Times New Roman"/>
        </w:rPr>
        <w:t xml:space="preserve">a single health insurance plan, and a full tuition scholarship. The stipend is set annually by the SMD and may not be adjusted by the advisor. For basic science students, the SMD funds the stipend for the first 12 months and the health insurance for the first two semesters. The advisor funds the stipend and health insurance for year two through completion. SMD funds the tuition scholarship for the duration of the student’s program. </w:t>
      </w:r>
      <w:r w:rsidRPr="00621542">
        <w:rPr>
          <w:rFonts w:ascii="Calibri" w:eastAsia="Calibri" w:hAnsi="Calibri" w:cs="Times New Roman"/>
          <w:i/>
          <w:iCs/>
        </w:rPr>
        <w:t>Note, in addition to the fellowship, the advisor is expected to provide the financial resources required for the student to successfully carry out their dissertation research.</w:t>
      </w:r>
    </w:p>
    <w:p w14:paraId="20EB4F4E" w14:textId="77777777" w:rsidR="00621542" w:rsidRPr="00621542" w:rsidRDefault="00621542" w:rsidP="00621542">
      <w:pPr>
        <w:spacing w:after="0" w:line="240" w:lineRule="auto"/>
        <w:rPr>
          <w:rFonts w:ascii="Calibri" w:eastAsia="Calibri" w:hAnsi="Calibri" w:cs="Times New Roman"/>
        </w:rPr>
      </w:pPr>
    </w:p>
    <w:p w14:paraId="7E4E1456" w14:textId="77777777" w:rsidR="00621542" w:rsidRDefault="00621542" w:rsidP="00621542">
      <w:pPr>
        <w:spacing w:after="0" w:line="240" w:lineRule="auto"/>
        <w:rPr>
          <w:rFonts w:ascii="Calibri" w:eastAsia="Calibri" w:hAnsi="Calibri" w:cs="Times New Roman"/>
        </w:rPr>
      </w:pPr>
      <w:r w:rsidRPr="00621542">
        <w:rPr>
          <w:rFonts w:ascii="Calibri" w:eastAsia="Calibri" w:hAnsi="Calibri" w:cs="Times New Roman"/>
        </w:rPr>
        <w:t>Continuation of the fellowship is conditional on satisfactory academic progress in the graduate program. Regardless of progress, stipend/assistantship support is not guaranteed beyond the end of the sixth year of study. Continuation of the stipend/assistantship beyond this point is at the discretion of advisor and the Senior Associate Dean for Graduate Education and Postdoctoral Affairs. Students may not accept employment without the consent of their advisor, program director, and the Senior Associate Dean for Graduate Education and Postdoctoral Affairs.</w:t>
      </w:r>
    </w:p>
    <w:p w14:paraId="146F1F81" w14:textId="77777777" w:rsidR="00812366" w:rsidRPr="00621542" w:rsidRDefault="00812366" w:rsidP="00621542">
      <w:pPr>
        <w:spacing w:after="0" w:line="240" w:lineRule="auto"/>
        <w:rPr>
          <w:rFonts w:ascii="Calibri" w:eastAsia="Calibri" w:hAnsi="Calibri" w:cs="Times New Roman"/>
        </w:rPr>
      </w:pPr>
    </w:p>
    <w:p w14:paraId="7A0D8AC6" w14:textId="77777777" w:rsidR="009907E3" w:rsidRPr="00B54293" w:rsidRDefault="009907E3" w:rsidP="00621542">
      <w:pPr>
        <w:spacing w:after="0" w:line="240" w:lineRule="auto"/>
        <w:rPr>
          <w:rFonts w:ascii="Calibri" w:eastAsia="Calibri" w:hAnsi="Calibri" w:cs="Times New Roman"/>
          <w:b/>
          <w:bCs/>
        </w:rPr>
      </w:pPr>
      <w:bookmarkStart w:id="1" w:name="_Hlk150759310"/>
      <w:r w:rsidRPr="00B54293">
        <w:rPr>
          <w:rFonts w:ascii="Calibri" w:eastAsia="Calibri" w:hAnsi="Calibri" w:cs="Times New Roman"/>
          <w:b/>
          <w:bCs/>
        </w:rPr>
        <w:t>Acceptance of the student into this lab is contingent on department/center agreeing to the following:</w:t>
      </w:r>
    </w:p>
    <w:bookmarkEnd w:id="1"/>
    <w:p w14:paraId="06185FE0" w14:textId="42B7FD40" w:rsidR="00621542" w:rsidRPr="00621542" w:rsidRDefault="00621542" w:rsidP="00621542">
      <w:pPr>
        <w:spacing w:after="0" w:line="240" w:lineRule="auto"/>
        <w:rPr>
          <w:rFonts w:ascii="Calibri" w:eastAsia="Calibri" w:hAnsi="Calibri" w:cs="Times New Roman"/>
        </w:rPr>
      </w:pPr>
      <w:r w:rsidRPr="00621542">
        <w:rPr>
          <w:rFonts w:ascii="Calibri" w:eastAsia="Calibri" w:hAnsi="Calibri" w:cs="Times New Roman"/>
        </w:rPr>
        <w:t xml:space="preserve">Should the advisor be unable to fund the student at any point, the advisor’s department/center </w:t>
      </w:r>
      <w:r w:rsidR="009907E3">
        <w:t xml:space="preserve">is expected to fund the student’s stipend and health fee/insurance </w:t>
      </w:r>
      <w:r w:rsidRPr="00621542">
        <w:rPr>
          <w:rFonts w:ascii="Calibri" w:eastAsia="Calibri" w:hAnsi="Calibri" w:cs="Times New Roman"/>
        </w:rPr>
        <w:t xml:space="preserve">(since the department/center is receiving the benefit of the student’s research output). In the event that a </w:t>
      </w:r>
      <w:r w:rsidRPr="00621542">
        <w:rPr>
          <w:rFonts w:ascii="Calibri" w:eastAsia="Calibri" w:hAnsi="Calibri" w:cs="Times New Roman"/>
          <w:u w:val="single"/>
        </w:rPr>
        <w:t>SMD</w:t>
      </w:r>
      <w:r w:rsidRPr="00621542">
        <w:rPr>
          <w:rFonts w:ascii="Calibri" w:eastAsia="Calibri" w:hAnsi="Calibri" w:cs="Times New Roman"/>
        </w:rPr>
        <w:t xml:space="preserve"> department/center cannot assist, the advisor may submit a request for </w:t>
      </w:r>
      <w:hyperlink r:id="rId11" w:history="1">
        <w:r w:rsidRPr="00621542">
          <w:rPr>
            <w:rFonts w:ascii="Calibri" w:eastAsia="Calibri" w:hAnsi="Calibri" w:cs="Times New Roman"/>
            <w:color w:val="0563C1"/>
            <w:u w:val="single"/>
          </w:rPr>
          <w:t>Interim Dean’s Funding</w:t>
        </w:r>
      </w:hyperlink>
      <w:r w:rsidRPr="00621542">
        <w:rPr>
          <w:rFonts w:ascii="Calibri" w:eastAsia="Calibri" w:hAnsi="Calibri" w:cs="Times New Roman"/>
        </w:rPr>
        <w:t xml:space="preserve">. The request and the department’s resources will be reviewed by SMD Finance to determine the appropriateness for providing interim funds. If a </w:t>
      </w:r>
      <w:r w:rsidRPr="00621542">
        <w:rPr>
          <w:rFonts w:ascii="Calibri" w:eastAsia="Calibri" w:hAnsi="Calibri" w:cs="Times New Roman"/>
          <w:u w:val="single"/>
        </w:rPr>
        <w:t>non-SMD</w:t>
      </w:r>
      <w:r w:rsidRPr="00621542">
        <w:rPr>
          <w:rFonts w:ascii="Calibri" w:eastAsia="Calibri" w:hAnsi="Calibri" w:cs="Times New Roman"/>
        </w:rPr>
        <w:t xml:space="preserve"> department cannot assist, it is expected that the faculty member will make use of their own school’s resources.</w:t>
      </w:r>
    </w:p>
    <w:p w14:paraId="7022B6D7" w14:textId="77777777" w:rsidR="00621542" w:rsidRDefault="00621542" w:rsidP="00775737">
      <w:pPr>
        <w:spacing w:after="80" w:line="240" w:lineRule="auto"/>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950"/>
      </w:tblGrid>
      <w:tr w:rsidR="001E49B0" w14:paraId="110C7EAD" w14:textId="77777777" w:rsidTr="007F064C">
        <w:tc>
          <w:tcPr>
            <w:tcW w:w="5850" w:type="dxa"/>
          </w:tcPr>
          <w:p w14:paraId="7ECD4538" w14:textId="77777777" w:rsidR="001E49B0" w:rsidRDefault="001E49B0" w:rsidP="00E423CF">
            <w:pPr>
              <w:jc w:val="both"/>
              <w:rPr>
                <w:sz w:val="20"/>
              </w:rPr>
            </w:pPr>
          </w:p>
          <w:p w14:paraId="23E583EF" w14:textId="28B7D933" w:rsidR="001E49B0" w:rsidRDefault="006A2D55" w:rsidP="00E423CF">
            <w:pPr>
              <w:jc w:val="both"/>
              <w:rPr>
                <w:sz w:val="20"/>
              </w:rPr>
            </w:pPr>
            <w:r>
              <w:t xml:space="preserve">Program Director </w:t>
            </w:r>
            <w:r w:rsidR="001E49B0" w:rsidRPr="00621542">
              <w:t>Signature</w:t>
            </w:r>
            <w:r>
              <w:t xml:space="preserve"> &amp; </w:t>
            </w:r>
            <w:r w:rsidR="001E49B0" w:rsidRPr="00621542">
              <w:t>Date</w:t>
            </w:r>
          </w:p>
        </w:tc>
        <w:tc>
          <w:tcPr>
            <w:tcW w:w="4950" w:type="dxa"/>
            <w:tcBorders>
              <w:bottom w:val="single" w:sz="4" w:space="0" w:color="auto"/>
            </w:tcBorders>
          </w:tcPr>
          <w:p w14:paraId="370334C7" w14:textId="77777777" w:rsidR="001E49B0" w:rsidRDefault="001E49B0" w:rsidP="00E423CF">
            <w:pPr>
              <w:jc w:val="both"/>
              <w:rPr>
                <w:sz w:val="20"/>
              </w:rPr>
            </w:pPr>
          </w:p>
        </w:tc>
      </w:tr>
      <w:tr w:rsidR="001E49B0" w14:paraId="7EEFD793" w14:textId="77777777" w:rsidTr="007F064C">
        <w:tc>
          <w:tcPr>
            <w:tcW w:w="5850" w:type="dxa"/>
          </w:tcPr>
          <w:p w14:paraId="27647828" w14:textId="77777777" w:rsidR="001E49B0" w:rsidRPr="00621542" w:rsidRDefault="001E49B0" w:rsidP="00E423CF">
            <w:pPr>
              <w:jc w:val="both"/>
            </w:pPr>
          </w:p>
          <w:p w14:paraId="5462710B" w14:textId="77777777" w:rsidR="001E49B0" w:rsidRPr="00621542" w:rsidRDefault="001E49B0" w:rsidP="00E423CF">
            <w:pPr>
              <w:jc w:val="both"/>
            </w:pPr>
          </w:p>
          <w:p w14:paraId="5F979D05" w14:textId="77777777" w:rsidR="001E49B0" w:rsidRPr="00621542" w:rsidRDefault="001E49B0" w:rsidP="00E423CF">
            <w:pPr>
              <w:jc w:val="both"/>
            </w:pPr>
          </w:p>
          <w:p w14:paraId="566FA37B" w14:textId="3C050C5B" w:rsidR="001E49B0" w:rsidRPr="00621542" w:rsidRDefault="001E49B0" w:rsidP="00E423CF">
            <w:pPr>
              <w:jc w:val="both"/>
            </w:pPr>
            <w:r w:rsidRPr="00621542">
              <w:t>Advisor</w:t>
            </w:r>
            <w:r w:rsidR="006A2D55">
              <w:t xml:space="preserve">’s Chair/Center Director </w:t>
            </w:r>
            <w:r w:rsidR="00213BD0">
              <w:t xml:space="preserve">(or designee) </w:t>
            </w:r>
            <w:r w:rsidRPr="00621542">
              <w:t>Signature</w:t>
            </w:r>
            <w:r w:rsidR="006A2D55">
              <w:t xml:space="preserve"> &amp; </w:t>
            </w:r>
            <w:r w:rsidRPr="00621542">
              <w:t>Date</w:t>
            </w:r>
          </w:p>
        </w:tc>
        <w:tc>
          <w:tcPr>
            <w:tcW w:w="4950" w:type="dxa"/>
            <w:tcBorders>
              <w:top w:val="single" w:sz="4" w:space="0" w:color="auto"/>
              <w:bottom w:val="single" w:sz="4" w:space="0" w:color="auto"/>
            </w:tcBorders>
          </w:tcPr>
          <w:p w14:paraId="13DF7749" w14:textId="77777777" w:rsidR="001E49B0" w:rsidRDefault="001E49B0" w:rsidP="00E423CF">
            <w:pPr>
              <w:jc w:val="both"/>
              <w:rPr>
                <w:sz w:val="20"/>
              </w:rPr>
            </w:pPr>
          </w:p>
        </w:tc>
      </w:tr>
      <w:tr w:rsidR="007F064C" w14:paraId="5144A793" w14:textId="77777777" w:rsidTr="007F064C">
        <w:tc>
          <w:tcPr>
            <w:tcW w:w="5850" w:type="dxa"/>
          </w:tcPr>
          <w:p w14:paraId="4EEC83E0" w14:textId="77777777" w:rsidR="007F064C" w:rsidRDefault="007F064C" w:rsidP="007F064C"/>
          <w:p w14:paraId="3390A35F" w14:textId="77777777" w:rsidR="007F064C" w:rsidRDefault="007F064C" w:rsidP="007F064C"/>
          <w:p w14:paraId="778950F2" w14:textId="474181CF" w:rsidR="007F064C" w:rsidRPr="007F064C" w:rsidRDefault="007F064C" w:rsidP="007F064C">
            <w:pPr>
              <w:rPr>
                <w:i/>
                <w:iCs/>
              </w:rPr>
            </w:pPr>
            <w:r w:rsidRPr="007F064C">
              <w:rPr>
                <w:i/>
                <w:iCs/>
              </w:rPr>
              <w:t>Department of Medicine additional requirement</w:t>
            </w:r>
          </w:p>
          <w:p w14:paraId="23D15C19" w14:textId="77777777" w:rsidR="007F064C" w:rsidRDefault="007F064C" w:rsidP="007F064C">
            <w:r>
              <w:t>Senior Program Admin or Director of Research Operations</w:t>
            </w:r>
          </w:p>
          <w:p w14:paraId="5E549DA9" w14:textId="301440B6" w:rsidR="007F064C" w:rsidRPr="00621542" w:rsidRDefault="007F064C" w:rsidP="007F064C">
            <w:r w:rsidRPr="00621542">
              <w:t>Signature</w:t>
            </w:r>
            <w:r>
              <w:t xml:space="preserve"> &amp; </w:t>
            </w:r>
            <w:r w:rsidRPr="00621542">
              <w:t>Date</w:t>
            </w:r>
          </w:p>
        </w:tc>
        <w:tc>
          <w:tcPr>
            <w:tcW w:w="4950" w:type="dxa"/>
            <w:tcBorders>
              <w:top w:val="single" w:sz="4" w:space="0" w:color="auto"/>
              <w:bottom w:val="single" w:sz="4" w:space="0" w:color="auto"/>
            </w:tcBorders>
          </w:tcPr>
          <w:p w14:paraId="6F314C2F" w14:textId="77777777" w:rsidR="007F064C" w:rsidRDefault="007F064C" w:rsidP="00E423CF">
            <w:pPr>
              <w:jc w:val="both"/>
              <w:rPr>
                <w:sz w:val="20"/>
              </w:rPr>
            </w:pPr>
          </w:p>
        </w:tc>
      </w:tr>
    </w:tbl>
    <w:p w14:paraId="522E1B1C" w14:textId="77777777" w:rsidR="001E49B0" w:rsidRDefault="001E49B0" w:rsidP="00775737">
      <w:pPr>
        <w:spacing w:after="80" w:line="240" w:lineRule="auto"/>
        <w:rPr>
          <w:sz w:val="20"/>
        </w:rPr>
      </w:pPr>
    </w:p>
    <w:p w14:paraId="4DD2F2FD" w14:textId="77777777" w:rsidR="00621542" w:rsidRDefault="00621542" w:rsidP="00775737">
      <w:pPr>
        <w:spacing w:after="80" w:line="240" w:lineRule="auto"/>
        <w:rPr>
          <w:sz w:val="20"/>
        </w:rPr>
      </w:pPr>
    </w:p>
    <w:p w14:paraId="30C0AA61" w14:textId="77777777" w:rsidR="001E49B0" w:rsidRPr="001E49B0" w:rsidRDefault="001E49B0" w:rsidP="00775737">
      <w:pPr>
        <w:spacing w:after="80" w:line="240" w:lineRule="auto"/>
        <w:rPr>
          <w:color w:val="2F5496"/>
          <w:sz w:val="20"/>
        </w:rPr>
      </w:pPr>
      <w:r w:rsidRPr="001E49B0">
        <w:rPr>
          <w:rFonts w:cstheme="minorHAnsi"/>
          <w:color w:val="2F5496"/>
          <w:sz w:val="24"/>
          <w:szCs w:val="28"/>
        </w:rPr>
        <w:t>Related Policies and Procedures</w:t>
      </w:r>
    </w:p>
    <w:p w14:paraId="6A55163D" w14:textId="77777777" w:rsidR="001E49B0" w:rsidRPr="00203174" w:rsidRDefault="003C1F36" w:rsidP="001E49B0">
      <w:pPr>
        <w:pStyle w:val="ListParagraph"/>
        <w:numPr>
          <w:ilvl w:val="0"/>
          <w:numId w:val="14"/>
        </w:numPr>
        <w:spacing w:after="160" w:line="259" w:lineRule="auto"/>
        <w:rPr>
          <w:color w:val="0563C1"/>
        </w:rPr>
      </w:pPr>
      <w:hyperlink r:id="rId12" w:history="1">
        <w:r w:rsidRPr="00203174">
          <w:rPr>
            <w:rStyle w:val="Hyperlink"/>
            <w:color w:val="0563C1"/>
          </w:rPr>
          <w:t>Employment in Addition to PhD Student Support Policy</w:t>
        </w:r>
      </w:hyperlink>
    </w:p>
    <w:p w14:paraId="5D431B8B" w14:textId="77777777" w:rsidR="001E49B0" w:rsidRPr="00203174" w:rsidRDefault="001E49B0" w:rsidP="001E49B0">
      <w:pPr>
        <w:pStyle w:val="ListParagraph"/>
        <w:numPr>
          <w:ilvl w:val="0"/>
          <w:numId w:val="14"/>
        </w:numPr>
        <w:spacing w:after="160" w:line="259" w:lineRule="auto"/>
        <w:rPr>
          <w:color w:val="0563C1"/>
        </w:rPr>
      </w:pPr>
      <w:hyperlink r:id="rId13" w:history="1">
        <w:r w:rsidRPr="00203174">
          <w:rPr>
            <w:rStyle w:val="Hyperlink"/>
            <w:color w:val="0563C1"/>
          </w:rPr>
          <w:t>Fellowships, Grants and Awards Policy</w:t>
        </w:r>
      </w:hyperlink>
    </w:p>
    <w:p w14:paraId="72848739" w14:textId="77777777" w:rsidR="001E49B0" w:rsidRPr="00203174" w:rsidRDefault="001E49B0" w:rsidP="001E49B0">
      <w:pPr>
        <w:pStyle w:val="ListParagraph"/>
        <w:numPr>
          <w:ilvl w:val="0"/>
          <w:numId w:val="14"/>
        </w:numPr>
        <w:spacing w:after="160" w:line="259" w:lineRule="auto"/>
        <w:rPr>
          <w:color w:val="0563C1"/>
        </w:rPr>
      </w:pPr>
      <w:hyperlink r:id="rId14" w:history="1">
        <w:r w:rsidRPr="00203174">
          <w:rPr>
            <w:rStyle w:val="Hyperlink"/>
            <w:color w:val="0563C1"/>
          </w:rPr>
          <w:t>Interim Dean’s Funding Requests Process</w:t>
        </w:r>
      </w:hyperlink>
    </w:p>
    <w:p w14:paraId="41C690BF" w14:textId="14D7CB66" w:rsidR="00032BC1" w:rsidRPr="00B54293" w:rsidRDefault="001E49B0" w:rsidP="00032BC1">
      <w:pPr>
        <w:pStyle w:val="ListParagraph"/>
        <w:numPr>
          <w:ilvl w:val="0"/>
          <w:numId w:val="14"/>
        </w:numPr>
        <w:spacing w:after="160" w:line="259" w:lineRule="auto"/>
        <w:rPr>
          <w:color w:val="0563C1"/>
        </w:rPr>
      </w:pPr>
      <w:hyperlink r:id="rId15" w:history="1">
        <w:r w:rsidRPr="00203174">
          <w:rPr>
            <w:rStyle w:val="Hyperlink"/>
            <w:color w:val="0563C1"/>
          </w:rPr>
          <w:t>Stipend Termination Policy for PhD Students</w:t>
        </w:r>
      </w:hyperlink>
    </w:p>
    <w:sectPr w:rsidR="00032BC1" w:rsidRPr="00B54293" w:rsidSect="00537289">
      <w:headerReference w:type="default" r:id="rId16"/>
      <w:footerReference w:type="default" r:id="rId17"/>
      <w:headerReference w:type="first" r:id="rId18"/>
      <w:footerReference w:type="first" r:id="rId19"/>
      <w:pgSz w:w="12240" w:h="15840"/>
      <w:pgMar w:top="2160" w:right="720" w:bottom="144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4585" w14:textId="77777777" w:rsidR="004227B5" w:rsidRDefault="004227B5" w:rsidP="00D4557E">
      <w:pPr>
        <w:spacing w:after="0" w:line="240" w:lineRule="auto"/>
      </w:pPr>
      <w:r>
        <w:separator/>
      </w:r>
    </w:p>
  </w:endnote>
  <w:endnote w:type="continuationSeparator" w:id="0">
    <w:p w14:paraId="1701BBED" w14:textId="77777777" w:rsidR="004227B5" w:rsidRDefault="004227B5" w:rsidP="00D4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21508371"/>
      <w:docPartObj>
        <w:docPartGallery w:val="Page Numbers (Top of Page)"/>
        <w:docPartUnique/>
      </w:docPartObj>
    </w:sdtPr>
    <w:sdtEndPr/>
    <w:sdtContent>
      <w:p w14:paraId="368B1279" w14:textId="4B57F8AC" w:rsidR="00FF181F" w:rsidRPr="00CA2E06" w:rsidRDefault="00FF181F" w:rsidP="00FF181F">
        <w:pPr>
          <w:pStyle w:val="Footer"/>
          <w:tabs>
            <w:tab w:val="clear" w:pos="9360"/>
            <w:tab w:val="right" w:pos="10800"/>
          </w:tabs>
          <w:rPr>
            <w:bCs/>
            <w:sz w:val="18"/>
            <w:szCs w:val="18"/>
          </w:rPr>
        </w:pPr>
        <w:r w:rsidRPr="00032BC1">
          <w:rPr>
            <w:sz w:val="18"/>
            <w:szCs w:val="18"/>
          </w:rPr>
          <w:t>Office for Graduate Education and Postdoctoral Affairs</w:t>
        </w:r>
        <w:r w:rsidRPr="00CA2E06">
          <w:rPr>
            <w:sz w:val="18"/>
            <w:szCs w:val="18"/>
          </w:rPr>
          <w:tab/>
        </w:r>
        <w:r w:rsidRPr="00CA2E06">
          <w:rPr>
            <w:sz w:val="18"/>
            <w:szCs w:val="18"/>
          </w:rPr>
          <w:tab/>
        </w:r>
        <w:r>
          <w:rPr>
            <w:sz w:val="18"/>
            <w:szCs w:val="18"/>
          </w:rPr>
          <w:t xml:space="preserve"> </w:t>
        </w:r>
        <w:r w:rsidRPr="00CA2E06">
          <w:rPr>
            <w:sz w:val="18"/>
            <w:szCs w:val="18"/>
          </w:rPr>
          <w:t xml:space="preserve">Page </w:t>
        </w:r>
        <w:r w:rsidRPr="00CA2E06">
          <w:rPr>
            <w:bCs/>
            <w:sz w:val="18"/>
            <w:szCs w:val="18"/>
          </w:rPr>
          <w:fldChar w:fldCharType="begin"/>
        </w:r>
        <w:r w:rsidRPr="00CA2E06">
          <w:rPr>
            <w:bCs/>
            <w:sz w:val="18"/>
            <w:szCs w:val="18"/>
          </w:rPr>
          <w:instrText xml:space="preserve"> PAGE </w:instrText>
        </w:r>
        <w:r w:rsidRPr="00CA2E06">
          <w:rPr>
            <w:bCs/>
            <w:sz w:val="18"/>
            <w:szCs w:val="18"/>
          </w:rPr>
          <w:fldChar w:fldCharType="separate"/>
        </w:r>
        <w:r>
          <w:rPr>
            <w:bCs/>
            <w:sz w:val="18"/>
            <w:szCs w:val="18"/>
          </w:rPr>
          <w:t>1</w:t>
        </w:r>
        <w:r w:rsidRPr="00CA2E06">
          <w:rPr>
            <w:bCs/>
            <w:sz w:val="18"/>
            <w:szCs w:val="18"/>
          </w:rPr>
          <w:fldChar w:fldCharType="end"/>
        </w:r>
        <w:r w:rsidRPr="00CA2E06">
          <w:rPr>
            <w:sz w:val="18"/>
            <w:szCs w:val="18"/>
          </w:rPr>
          <w:t xml:space="preserve"> of </w:t>
        </w:r>
        <w:r w:rsidRPr="00CA2E06">
          <w:rPr>
            <w:bCs/>
            <w:sz w:val="18"/>
            <w:szCs w:val="18"/>
          </w:rPr>
          <w:fldChar w:fldCharType="begin"/>
        </w:r>
        <w:r w:rsidRPr="00CA2E06">
          <w:rPr>
            <w:bCs/>
            <w:sz w:val="18"/>
            <w:szCs w:val="18"/>
          </w:rPr>
          <w:instrText xml:space="preserve"> NUMPAGES  </w:instrText>
        </w:r>
        <w:r w:rsidRPr="00CA2E06">
          <w:rPr>
            <w:bCs/>
            <w:sz w:val="18"/>
            <w:szCs w:val="18"/>
          </w:rPr>
          <w:fldChar w:fldCharType="separate"/>
        </w:r>
        <w:r>
          <w:rPr>
            <w:bCs/>
            <w:sz w:val="18"/>
            <w:szCs w:val="18"/>
          </w:rPr>
          <w:t>2</w:t>
        </w:r>
        <w:r w:rsidRPr="00CA2E06">
          <w:rPr>
            <w:bCs/>
            <w:sz w:val="18"/>
            <w:szCs w:val="18"/>
          </w:rPr>
          <w:fldChar w:fldCharType="end"/>
        </w:r>
      </w:p>
      <w:p w14:paraId="105077A3" w14:textId="5482EE17" w:rsidR="00FF181F" w:rsidRDefault="00FF181F" w:rsidP="00FF181F">
        <w:pPr>
          <w:pStyle w:val="Footer"/>
          <w:tabs>
            <w:tab w:val="right" w:pos="10800"/>
          </w:tabs>
          <w:rPr>
            <w:sz w:val="18"/>
            <w:szCs w:val="18"/>
          </w:rPr>
        </w:pPr>
        <w:r w:rsidRPr="00CA2E06">
          <w:rPr>
            <w:bCs/>
            <w:sz w:val="18"/>
            <w:szCs w:val="18"/>
          </w:rPr>
          <w:t>Advisor Designation Form</w:t>
        </w:r>
        <w:r>
          <w:rPr>
            <w:bCs/>
            <w:sz w:val="18"/>
            <w:szCs w:val="18"/>
          </w:rPr>
          <w:tab/>
        </w:r>
        <w:r>
          <w:rPr>
            <w:bCs/>
            <w:sz w:val="18"/>
            <w:szCs w:val="18"/>
          </w:rPr>
          <w:tab/>
        </w:r>
        <w:r>
          <w:rPr>
            <w:bCs/>
            <w:sz w:val="18"/>
            <w:szCs w:val="18"/>
          </w:rPr>
          <w:tab/>
        </w:r>
        <w:r w:rsidRPr="00CA2E06">
          <w:rPr>
            <w:bCs/>
            <w:sz w:val="18"/>
            <w:szCs w:val="18"/>
          </w:rPr>
          <w:t xml:space="preserve">Revised </w:t>
        </w:r>
        <w:r w:rsidR="00537289">
          <w:rPr>
            <w:bCs/>
            <w:sz w:val="18"/>
            <w:szCs w:val="18"/>
          </w:rPr>
          <w:t>10/20/25</w:t>
        </w:r>
      </w:p>
    </w:sdtContent>
  </w:sdt>
  <w:p w14:paraId="7A969403" w14:textId="0C9BAD67" w:rsidR="00D4557E" w:rsidRDefault="00D4557E" w:rsidP="00FF181F">
    <w:pPr>
      <w:pStyle w:val="Footer"/>
      <w:tabs>
        <w:tab w:val="clear" w:pos="9360"/>
        <w:tab w:val="right" w:pos="108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64028662"/>
      <w:docPartObj>
        <w:docPartGallery w:val="Page Numbers (Top of Page)"/>
        <w:docPartUnique/>
      </w:docPartObj>
    </w:sdtPr>
    <w:sdtEndPr/>
    <w:sdtContent>
      <w:sdt>
        <w:sdtPr>
          <w:rPr>
            <w:sz w:val="16"/>
            <w:szCs w:val="16"/>
          </w:rPr>
          <w:id w:val="951822140"/>
          <w:docPartObj>
            <w:docPartGallery w:val="Page Numbers (Bottom of Page)"/>
            <w:docPartUnique/>
          </w:docPartObj>
        </w:sdtPr>
        <w:sdtEndPr>
          <w:rPr>
            <w:sz w:val="18"/>
            <w:szCs w:val="18"/>
          </w:rPr>
        </w:sdtEndPr>
        <w:sdtContent>
          <w:sdt>
            <w:sdtPr>
              <w:rPr>
                <w:sz w:val="18"/>
                <w:szCs w:val="18"/>
              </w:rPr>
              <w:id w:val="197903580"/>
              <w:docPartObj>
                <w:docPartGallery w:val="Page Numbers (Top of Page)"/>
                <w:docPartUnique/>
              </w:docPartObj>
            </w:sdtPr>
            <w:sdtEndPr/>
            <w:sdtContent>
              <w:p w14:paraId="44068835" w14:textId="77777777" w:rsidR="00032BC1" w:rsidRPr="00CA2E06" w:rsidRDefault="00032BC1" w:rsidP="00032BC1">
                <w:pPr>
                  <w:pStyle w:val="Footer"/>
                  <w:tabs>
                    <w:tab w:val="clear" w:pos="9360"/>
                    <w:tab w:val="right" w:pos="10800"/>
                  </w:tabs>
                  <w:rPr>
                    <w:bCs/>
                    <w:sz w:val="18"/>
                    <w:szCs w:val="18"/>
                  </w:rPr>
                </w:pPr>
                <w:r w:rsidRPr="00032BC1">
                  <w:rPr>
                    <w:sz w:val="18"/>
                    <w:szCs w:val="18"/>
                  </w:rPr>
                  <w:t>Office for Graduate Education and Postdoctoral Affairs</w:t>
                </w:r>
                <w:r w:rsidRPr="00CA2E06">
                  <w:rPr>
                    <w:sz w:val="18"/>
                    <w:szCs w:val="18"/>
                  </w:rPr>
                  <w:tab/>
                </w:r>
                <w:r w:rsidRPr="00CA2E06">
                  <w:rPr>
                    <w:sz w:val="18"/>
                    <w:szCs w:val="18"/>
                  </w:rPr>
                  <w:tab/>
                </w:r>
                <w:r>
                  <w:rPr>
                    <w:sz w:val="18"/>
                    <w:szCs w:val="18"/>
                  </w:rPr>
                  <w:t xml:space="preserve"> </w:t>
                </w:r>
                <w:r w:rsidRPr="00CA2E06">
                  <w:rPr>
                    <w:sz w:val="18"/>
                    <w:szCs w:val="18"/>
                  </w:rPr>
                  <w:t xml:space="preserve">Page </w:t>
                </w:r>
                <w:r w:rsidRPr="00CA2E06">
                  <w:rPr>
                    <w:bCs/>
                    <w:sz w:val="18"/>
                    <w:szCs w:val="18"/>
                  </w:rPr>
                  <w:fldChar w:fldCharType="begin"/>
                </w:r>
                <w:r w:rsidRPr="00CA2E06">
                  <w:rPr>
                    <w:bCs/>
                    <w:sz w:val="18"/>
                    <w:szCs w:val="18"/>
                  </w:rPr>
                  <w:instrText xml:space="preserve"> PAGE </w:instrText>
                </w:r>
                <w:r w:rsidRPr="00CA2E06">
                  <w:rPr>
                    <w:bCs/>
                    <w:sz w:val="18"/>
                    <w:szCs w:val="18"/>
                  </w:rPr>
                  <w:fldChar w:fldCharType="separate"/>
                </w:r>
                <w:r>
                  <w:rPr>
                    <w:bCs/>
                    <w:sz w:val="18"/>
                    <w:szCs w:val="18"/>
                  </w:rPr>
                  <w:t>2</w:t>
                </w:r>
                <w:r w:rsidRPr="00CA2E06">
                  <w:rPr>
                    <w:bCs/>
                    <w:sz w:val="18"/>
                    <w:szCs w:val="18"/>
                  </w:rPr>
                  <w:fldChar w:fldCharType="end"/>
                </w:r>
                <w:r w:rsidRPr="00CA2E06">
                  <w:rPr>
                    <w:sz w:val="18"/>
                    <w:szCs w:val="18"/>
                  </w:rPr>
                  <w:t xml:space="preserve"> of </w:t>
                </w:r>
                <w:r w:rsidRPr="00CA2E06">
                  <w:rPr>
                    <w:bCs/>
                    <w:sz w:val="18"/>
                    <w:szCs w:val="18"/>
                  </w:rPr>
                  <w:fldChar w:fldCharType="begin"/>
                </w:r>
                <w:r w:rsidRPr="00CA2E06">
                  <w:rPr>
                    <w:bCs/>
                    <w:sz w:val="18"/>
                    <w:szCs w:val="18"/>
                  </w:rPr>
                  <w:instrText xml:space="preserve"> NUMPAGES  </w:instrText>
                </w:r>
                <w:r w:rsidRPr="00CA2E06">
                  <w:rPr>
                    <w:bCs/>
                    <w:sz w:val="18"/>
                    <w:szCs w:val="18"/>
                  </w:rPr>
                  <w:fldChar w:fldCharType="separate"/>
                </w:r>
                <w:r>
                  <w:rPr>
                    <w:bCs/>
                    <w:sz w:val="18"/>
                    <w:szCs w:val="18"/>
                  </w:rPr>
                  <w:t>2</w:t>
                </w:r>
                <w:r w:rsidRPr="00CA2E06">
                  <w:rPr>
                    <w:bCs/>
                    <w:sz w:val="18"/>
                    <w:szCs w:val="18"/>
                  </w:rPr>
                  <w:fldChar w:fldCharType="end"/>
                </w:r>
              </w:p>
              <w:p w14:paraId="04A75BDC" w14:textId="5633B4C0" w:rsidR="00FF181F" w:rsidRDefault="00032BC1" w:rsidP="00FF181F">
                <w:pPr>
                  <w:pStyle w:val="Footer"/>
                  <w:tabs>
                    <w:tab w:val="clear" w:pos="9360"/>
                    <w:tab w:val="right" w:pos="10800"/>
                  </w:tabs>
                  <w:rPr>
                    <w:sz w:val="18"/>
                    <w:szCs w:val="18"/>
                  </w:rPr>
                </w:pPr>
                <w:r w:rsidRPr="00CA2E06">
                  <w:rPr>
                    <w:bCs/>
                    <w:sz w:val="18"/>
                    <w:szCs w:val="18"/>
                  </w:rPr>
                  <w:t>Advisor Designation Form</w:t>
                </w:r>
                <w:r>
                  <w:rPr>
                    <w:bCs/>
                    <w:sz w:val="18"/>
                    <w:szCs w:val="18"/>
                  </w:rPr>
                  <w:tab/>
                </w:r>
                <w:r>
                  <w:rPr>
                    <w:bCs/>
                    <w:sz w:val="18"/>
                    <w:szCs w:val="18"/>
                  </w:rPr>
                  <w:tab/>
                </w:r>
                <w:r w:rsidRPr="00CA2E06">
                  <w:rPr>
                    <w:bCs/>
                    <w:sz w:val="18"/>
                    <w:szCs w:val="18"/>
                  </w:rPr>
                  <w:t xml:space="preserve">Revised </w:t>
                </w:r>
                <w:r w:rsidR="007F064C">
                  <w:rPr>
                    <w:bCs/>
                    <w:sz w:val="18"/>
                    <w:szCs w:val="18"/>
                  </w:rPr>
                  <w:t>10/20/25</w:t>
                </w:r>
              </w:p>
              <w:p w14:paraId="45D211D7" w14:textId="364D3F4D" w:rsidR="00203174" w:rsidRPr="00FF181F" w:rsidRDefault="00714506" w:rsidP="00FF181F">
                <w:pPr>
                  <w:pStyle w:val="Footer"/>
                  <w:tabs>
                    <w:tab w:val="clear" w:pos="9360"/>
                    <w:tab w:val="right" w:pos="10800"/>
                  </w:tabs>
                  <w:rPr>
                    <w:sz w:val="18"/>
                    <w:szCs w:val="18"/>
                  </w:rPr>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128E" w14:textId="77777777" w:rsidR="004227B5" w:rsidRDefault="004227B5" w:rsidP="00D4557E">
      <w:pPr>
        <w:spacing w:after="0" w:line="240" w:lineRule="auto"/>
      </w:pPr>
      <w:r>
        <w:separator/>
      </w:r>
    </w:p>
  </w:footnote>
  <w:footnote w:type="continuationSeparator" w:id="0">
    <w:p w14:paraId="0E66281A" w14:textId="77777777" w:rsidR="004227B5" w:rsidRDefault="004227B5" w:rsidP="00D45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0584" w14:textId="72925862" w:rsidR="00812366" w:rsidRDefault="00537289" w:rsidP="00537289">
    <w:pPr>
      <w:pStyle w:val="Header"/>
      <w:jc w:val="right"/>
    </w:pPr>
    <w:r>
      <w:rPr>
        <w:noProof/>
      </w:rPr>
      <w:drawing>
        <wp:inline distT="0" distB="0" distL="0" distR="0" wp14:anchorId="7355AA93" wp14:editId="08EB63DC">
          <wp:extent cx="2615339" cy="685800"/>
          <wp:effectExtent l="0" t="0" r="0" b="0"/>
          <wp:docPr id="1673863843"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63843" name="Picture 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15339" cy="685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3BF2" w14:textId="5D635413" w:rsidR="00812366" w:rsidRPr="007F064C" w:rsidRDefault="007F064C" w:rsidP="007F064C">
    <w:pPr>
      <w:pStyle w:val="Header"/>
      <w:jc w:val="right"/>
    </w:pPr>
    <w:r>
      <w:rPr>
        <w:noProof/>
      </w:rPr>
      <w:drawing>
        <wp:inline distT="0" distB="0" distL="0" distR="0" wp14:anchorId="469D46A0" wp14:editId="3416CF0F">
          <wp:extent cx="2615339" cy="685800"/>
          <wp:effectExtent l="0" t="0" r="0" b="0"/>
          <wp:docPr id="848084006"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84006" name="Picture 1"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15339"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E19"/>
    <w:multiLevelType w:val="hybridMultilevel"/>
    <w:tmpl w:val="9A6CAF32"/>
    <w:lvl w:ilvl="0" w:tplc="223A5FEC">
      <w:numFmt w:val="bullet"/>
      <w:lvlText w:val="-"/>
      <w:lvlJc w:val="left"/>
      <w:pPr>
        <w:ind w:left="720" w:hanging="360"/>
      </w:pPr>
      <w:rPr>
        <w:rFonts w:ascii="Arial" w:eastAsia="Arial" w:hAnsi="Arial" w:cs="Arial" w:hint="default"/>
        <w:w w:val="9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A50B0"/>
    <w:multiLevelType w:val="hybridMultilevel"/>
    <w:tmpl w:val="FBDA9B88"/>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67ECD"/>
    <w:multiLevelType w:val="hybridMultilevel"/>
    <w:tmpl w:val="FF04C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65124"/>
    <w:multiLevelType w:val="hybridMultilevel"/>
    <w:tmpl w:val="0472C5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C83510"/>
    <w:multiLevelType w:val="hybridMultilevel"/>
    <w:tmpl w:val="06C894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EB1FCF"/>
    <w:multiLevelType w:val="hybridMultilevel"/>
    <w:tmpl w:val="BEBCAB6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5B5D73"/>
    <w:multiLevelType w:val="hybridMultilevel"/>
    <w:tmpl w:val="FCB2C3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B453D5"/>
    <w:multiLevelType w:val="hybridMultilevel"/>
    <w:tmpl w:val="BA0AA79A"/>
    <w:lvl w:ilvl="0" w:tplc="223A5FEC">
      <w:numFmt w:val="bullet"/>
      <w:lvlText w:val="-"/>
      <w:lvlJc w:val="left"/>
      <w:pPr>
        <w:ind w:left="720" w:hanging="360"/>
      </w:pPr>
      <w:rPr>
        <w:rFonts w:ascii="Arial" w:eastAsia="Arial" w:hAnsi="Arial" w:cs="Arial" w:hint="default"/>
        <w:w w:val="92"/>
        <w:sz w:val="20"/>
        <w:szCs w:val="20"/>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E7FF5"/>
    <w:multiLevelType w:val="hybridMultilevel"/>
    <w:tmpl w:val="6A86064E"/>
    <w:lvl w:ilvl="0" w:tplc="223A5FEC">
      <w:numFmt w:val="bullet"/>
      <w:lvlText w:val="-"/>
      <w:lvlJc w:val="left"/>
      <w:pPr>
        <w:ind w:left="720" w:hanging="360"/>
      </w:pPr>
      <w:rPr>
        <w:rFonts w:ascii="Arial" w:eastAsia="Arial" w:hAnsi="Arial" w:cs="Arial" w:hint="default"/>
        <w:w w:val="9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71243"/>
    <w:multiLevelType w:val="hybridMultilevel"/>
    <w:tmpl w:val="6786F8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6B0B35"/>
    <w:multiLevelType w:val="hybridMultilevel"/>
    <w:tmpl w:val="090A3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B1026D"/>
    <w:multiLevelType w:val="hybridMultilevel"/>
    <w:tmpl w:val="3232F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A44FE3"/>
    <w:multiLevelType w:val="hybridMultilevel"/>
    <w:tmpl w:val="E0C8F480"/>
    <w:lvl w:ilvl="0" w:tplc="223A5FEC">
      <w:numFmt w:val="bullet"/>
      <w:lvlText w:val="-"/>
      <w:lvlJc w:val="left"/>
      <w:pPr>
        <w:ind w:left="720" w:hanging="360"/>
      </w:pPr>
      <w:rPr>
        <w:rFonts w:ascii="Arial" w:eastAsia="Arial" w:hAnsi="Arial" w:cs="Arial" w:hint="default"/>
        <w:w w:val="9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C0EC5"/>
    <w:multiLevelType w:val="hybridMultilevel"/>
    <w:tmpl w:val="7AD48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321255">
    <w:abstractNumId w:val="12"/>
  </w:num>
  <w:num w:numId="2" w16cid:durableId="1329795093">
    <w:abstractNumId w:val="8"/>
  </w:num>
  <w:num w:numId="3" w16cid:durableId="423696863">
    <w:abstractNumId w:val="0"/>
  </w:num>
  <w:num w:numId="4" w16cid:durableId="1903826007">
    <w:abstractNumId w:val="3"/>
  </w:num>
  <w:num w:numId="5" w16cid:durableId="375744082">
    <w:abstractNumId w:val="6"/>
  </w:num>
  <w:num w:numId="6" w16cid:durableId="1684701094">
    <w:abstractNumId w:val="1"/>
  </w:num>
  <w:num w:numId="7" w16cid:durableId="1822891036">
    <w:abstractNumId w:val="5"/>
  </w:num>
  <w:num w:numId="8" w16cid:durableId="941693302">
    <w:abstractNumId w:val="9"/>
  </w:num>
  <w:num w:numId="9" w16cid:durableId="849877399">
    <w:abstractNumId w:val="11"/>
  </w:num>
  <w:num w:numId="10" w16cid:durableId="1966347037">
    <w:abstractNumId w:val="2"/>
  </w:num>
  <w:num w:numId="11" w16cid:durableId="879704241">
    <w:abstractNumId w:val="4"/>
  </w:num>
  <w:num w:numId="12" w16cid:durableId="1739938504">
    <w:abstractNumId w:val="10"/>
  </w:num>
  <w:num w:numId="13" w16cid:durableId="1566641057">
    <w:abstractNumId w:val="7"/>
  </w:num>
  <w:num w:numId="14" w16cid:durableId="17745963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VG2jKdzjL+48F2drLkHiTqIhLBGknIdtdpcT7DcAU25hfUcqSZ6UKZ0yD+8IB0k3QfB14IaoV2BG5yqLFoEyw==" w:salt="GccpXXnz3m4eQ5FLgCEA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7B"/>
    <w:rsid w:val="00001CCB"/>
    <w:rsid w:val="00032BC1"/>
    <w:rsid w:val="00067934"/>
    <w:rsid w:val="000974C5"/>
    <w:rsid w:val="000B2BCB"/>
    <w:rsid w:val="000C11C2"/>
    <w:rsid w:val="000F789B"/>
    <w:rsid w:val="001126A0"/>
    <w:rsid w:val="00113420"/>
    <w:rsid w:val="00113E16"/>
    <w:rsid w:val="00124A99"/>
    <w:rsid w:val="00156669"/>
    <w:rsid w:val="001778E8"/>
    <w:rsid w:val="001A2BF9"/>
    <w:rsid w:val="001C1B64"/>
    <w:rsid w:val="001E49B0"/>
    <w:rsid w:val="00203174"/>
    <w:rsid w:val="00204649"/>
    <w:rsid w:val="00213BD0"/>
    <w:rsid w:val="002223FC"/>
    <w:rsid w:val="002354FE"/>
    <w:rsid w:val="00260854"/>
    <w:rsid w:val="002610D3"/>
    <w:rsid w:val="002741CE"/>
    <w:rsid w:val="002842FE"/>
    <w:rsid w:val="002B4350"/>
    <w:rsid w:val="002C432F"/>
    <w:rsid w:val="002E7319"/>
    <w:rsid w:val="00306018"/>
    <w:rsid w:val="00325941"/>
    <w:rsid w:val="00325C74"/>
    <w:rsid w:val="00351B95"/>
    <w:rsid w:val="00370280"/>
    <w:rsid w:val="00382DBE"/>
    <w:rsid w:val="00387CBA"/>
    <w:rsid w:val="00396233"/>
    <w:rsid w:val="00397453"/>
    <w:rsid w:val="003C1F36"/>
    <w:rsid w:val="0040659F"/>
    <w:rsid w:val="004227B5"/>
    <w:rsid w:val="00424E3F"/>
    <w:rsid w:val="00431483"/>
    <w:rsid w:val="004348AB"/>
    <w:rsid w:val="00443521"/>
    <w:rsid w:val="004471B9"/>
    <w:rsid w:val="00467107"/>
    <w:rsid w:val="00471619"/>
    <w:rsid w:val="00473273"/>
    <w:rsid w:val="004771BB"/>
    <w:rsid w:val="0048574C"/>
    <w:rsid w:val="00487A11"/>
    <w:rsid w:val="0049554C"/>
    <w:rsid w:val="004B3694"/>
    <w:rsid w:val="004E1D5A"/>
    <w:rsid w:val="004F3C6F"/>
    <w:rsid w:val="00502082"/>
    <w:rsid w:val="0050213D"/>
    <w:rsid w:val="005136D1"/>
    <w:rsid w:val="0051464F"/>
    <w:rsid w:val="00520671"/>
    <w:rsid w:val="00537289"/>
    <w:rsid w:val="00566F21"/>
    <w:rsid w:val="00576CB7"/>
    <w:rsid w:val="005A3BB9"/>
    <w:rsid w:val="005A75E0"/>
    <w:rsid w:val="005D5177"/>
    <w:rsid w:val="005F5579"/>
    <w:rsid w:val="00601CB2"/>
    <w:rsid w:val="00621542"/>
    <w:rsid w:val="006227D3"/>
    <w:rsid w:val="00673497"/>
    <w:rsid w:val="00676B55"/>
    <w:rsid w:val="006A2D55"/>
    <w:rsid w:val="006F2D9A"/>
    <w:rsid w:val="0071087A"/>
    <w:rsid w:val="007130BD"/>
    <w:rsid w:val="00757EE9"/>
    <w:rsid w:val="00775737"/>
    <w:rsid w:val="007B09A9"/>
    <w:rsid w:val="007B189E"/>
    <w:rsid w:val="007F064C"/>
    <w:rsid w:val="007F0926"/>
    <w:rsid w:val="007F4DF2"/>
    <w:rsid w:val="008011F0"/>
    <w:rsid w:val="00805A6E"/>
    <w:rsid w:val="00806A25"/>
    <w:rsid w:val="00812366"/>
    <w:rsid w:val="008131FF"/>
    <w:rsid w:val="00843D2F"/>
    <w:rsid w:val="008754F8"/>
    <w:rsid w:val="00892FD3"/>
    <w:rsid w:val="008B4C34"/>
    <w:rsid w:val="008D5A64"/>
    <w:rsid w:val="008E45B7"/>
    <w:rsid w:val="009303E2"/>
    <w:rsid w:val="009308F4"/>
    <w:rsid w:val="00932F6F"/>
    <w:rsid w:val="00946647"/>
    <w:rsid w:val="009656E5"/>
    <w:rsid w:val="00971A9C"/>
    <w:rsid w:val="009726B6"/>
    <w:rsid w:val="00974D5C"/>
    <w:rsid w:val="009907E3"/>
    <w:rsid w:val="00992CB4"/>
    <w:rsid w:val="009D5371"/>
    <w:rsid w:val="009F01FF"/>
    <w:rsid w:val="00A159A7"/>
    <w:rsid w:val="00A22905"/>
    <w:rsid w:val="00A36FE7"/>
    <w:rsid w:val="00A76F16"/>
    <w:rsid w:val="00A77C87"/>
    <w:rsid w:val="00AC5BB4"/>
    <w:rsid w:val="00AC5DE3"/>
    <w:rsid w:val="00AE519D"/>
    <w:rsid w:val="00B30B3D"/>
    <w:rsid w:val="00B34054"/>
    <w:rsid w:val="00B3668C"/>
    <w:rsid w:val="00B54293"/>
    <w:rsid w:val="00B54944"/>
    <w:rsid w:val="00B758D4"/>
    <w:rsid w:val="00B77AC8"/>
    <w:rsid w:val="00B851B8"/>
    <w:rsid w:val="00B9569A"/>
    <w:rsid w:val="00BB057B"/>
    <w:rsid w:val="00BB34D5"/>
    <w:rsid w:val="00BC5242"/>
    <w:rsid w:val="00BC756C"/>
    <w:rsid w:val="00BD4700"/>
    <w:rsid w:val="00BF1546"/>
    <w:rsid w:val="00C60D95"/>
    <w:rsid w:val="00C61D0C"/>
    <w:rsid w:val="00C659DD"/>
    <w:rsid w:val="00CA7906"/>
    <w:rsid w:val="00D00CB4"/>
    <w:rsid w:val="00D019E1"/>
    <w:rsid w:val="00D04D68"/>
    <w:rsid w:val="00D4557E"/>
    <w:rsid w:val="00D66D86"/>
    <w:rsid w:val="00D77C30"/>
    <w:rsid w:val="00DA42FB"/>
    <w:rsid w:val="00DC6D77"/>
    <w:rsid w:val="00DE0DFC"/>
    <w:rsid w:val="00E04AFF"/>
    <w:rsid w:val="00E1212E"/>
    <w:rsid w:val="00E13034"/>
    <w:rsid w:val="00E42F3B"/>
    <w:rsid w:val="00E530FE"/>
    <w:rsid w:val="00E94822"/>
    <w:rsid w:val="00EA26BF"/>
    <w:rsid w:val="00EA6A29"/>
    <w:rsid w:val="00EB1AA1"/>
    <w:rsid w:val="00EB7889"/>
    <w:rsid w:val="00EB7B25"/>
    <w:rsid w:val="00ED12F9"/>
    <w:rsid w:val="00EF4101"/>
    <w:rsid w:val="00F22824"/>
    <w:rsid w:val="00F25373"/>
    <w:rsid w:val="00FC29B5"/>
    <w:rsid w:val="00FF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87664"/>
  <w15:docId w15:val="{B7323FB3-D838-4D38-B8D4-29BA307F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7B"/>
    <w:rPr>
      <w:rFonts w:ascii="Tahoma" w:hAnsi="Tahoma" w:cs="Tahoma"/>
      <w:sz w:val="16"/>
      <w:szCs w:val="16"/>
    </w:rPr>
  </w:style>
  <w:style w:type="character" w:styleId="PlaceholderText">
    <w:name w:val="Placeholder Text"/>
    <w:basedOn w:val="DefaultParagraphFont"/>
    <w:uiPriority w:val="99"/>
    <w:semiHidden/>
    <w:rsid w:val="00BB057B"/>
    <w:rPr>
      <w:color w:val="808080"/>
    </w:rPr>
  </w:style>
  <w:style w:type="paragraph" w:styleId="ListParagraph">
    <w:name w:val="List Paragraph"/>
    <w:basedOn w:val="Normal"/>
    <w:uiPriority w:val="34"/>
    <w:qFormat/>
    <w:rsid w:val="00DC6D77"/>
    <w:pPr>
      <w:ind w:left="720"/>
      <w:contextualSpacing/>
    </w:pPr>
  </w:style>
  <w:style w:type="character" w:styleId="Hyperlink">
    <w:name w:val="Hyperlink"/>
    <w:basedOn w:val="DefaultParagraphFont"/>
    <w:uiPriority w:val="99"/>
    <w:unhideWhenUsed/>
    <w:rsid w:val="00974D5C"/>
    <w:rPr>
      <w:color w:val="0000FF" w:themeColor="hyperlink"/>
      <w:u w:val="single"/>
    </w:rPr>
  </w:style>
  <w:style w:type="table" w:styleId="TableGrid">
    <w:name w:val="Table Grid"/>
    <w:basedOn w:val="TableNormal"/>
    <w:uiPriority w:val="59"/>
    <w:rsid w:val="00B7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11F0"/>
    <w:rPr>
      <w:color w:val="800080" w:themeColor="followedHyperlink"/>
      <w:u w:val="single"/>
    </w:rPr>
  </w:style>
  <w:style w:type="paragraph" w:styleId="Header">
    <w:name w:val="header"/>
    <w:basedOn w:val="Normal"/>
    <w:link w:val="HeaderChar"/>
    <w:uiPriority w:val="99"/>
    <w:unhideWhenUsed/>
    <w:rsid w:val="00D45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7E"/>
  </w:style>
  <w:style w:type="paragraph" w:styleId="Footer">
    <w:name w:val="footer"/>
    <w:basedOn w:val="Normal"/>
    <w:link w:val="FooterChar"/>
    <w:uiPriority w:val="99"/>
    <w:unhideWhenUsed/>
    <w:rsid w:val="00D45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57E"/>
  </w:style>
  <w:style w:type="paragraph" w:styleId="Revision">
    <w:name w:val="Revision"/>
    <w:hidden/>
    <w:uiPriority w:val="99"/>
    <w:semiHidden/>
    <w:rsid w:val="009907E3"/>
    <w:pPr>
      <w:spacing w:after="0" w:line="240" w:lineRule="auto"/>
    </w:pPr>
  </w:style>
  <w:style w:type="character" w:styleId="UnresolvedMention">
    <w:name w:val="Unresolved Mention"/>
    <w:basedOn w:val="DefaultParagraphFont"/>
    <w:uiPriority w:val="99"/>
    <w:semiHidden/>
    <w:unhideWhenUsed/>
    <w:rsid w:val="00032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4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rochester.edu" TargetMode="External"/><Relationship Id="rId13" Type="http://schemas.openxmlformats.org/officeDocument/2006/relationships/hyperlink" Target="https://www.urmc.rochester.edu/education/graduate/trainee-handbook/policies-benefits/fellowships-grants-and-awards-policy-for-phd-stude.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harepoint19.mc.rochester.edu/sites/GE/Internal%20Processes%20and%20Procedures/Policies%20for%20Student%20Employmen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repoint19.mc.rochester.edu/sites/GE/Internal%20Processes%20and%20Procedures/Process%20for%20Requests%20for%20Interim%20Dean's%20Funding.pdf" TargetMode="External"/><Relationship Id="rId5" Type="http://schemas.openxmlformats.org/officeDocument/2006/relationships/webSettings" Target="webSettings.xml"/><Relationship Id="rId15" Type="http://schemas.openxmlformats.org/officeDocument/2006/relationships/hyperlink" Target="https://sharepoint19.mc.rochester.edu/sites/GE/Internal%20Processes%20and%20Procedures/PhD%20Stipend%20Termination%20Policy.pdf" TargetMode="External"/><Relationship Id="rId10" Type="http://schemas.openxmlformats.org/officeDocument/2006/relationships/hyperlink" Target="https://www.urmc.rochester.edu/education/graduate/trainee-handbook/academic-resources/tuition-fees.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rmc.rochester.edu/education/graduate/forms/roles-responsibilities-advisors-students.aspx" TargetMode="External"/><Relationship Id="rId14" Type="http://schemas.openxmlformats.org/officeDocument/2006/relationships/hyperlink" Target="https://sharepoint19.mc.rochester.edu/sites/GE/Internal%20Processes%20and%20Procedures/Process%20for%20Requests%20for%20Interim%20Dean's%20Funding.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378ACBD08B42D1A9CA2C62CD8046F0"/>
        <w:category>
          <w:name w:val="General"/>
          <w:gallery w:val="placeholder"/>
        </w:category>
        <w:types>
          <w:type w:val="bbPlcHdr"/>
        </w:types>
        <w:behaviors>
          <w:behavior w:val="content"/>
        </w:behaviors>
        <w:guid w:val="{9FE0BC48-B02C-40B9-848F-A73BA21E4CC4}"/>
      </w:docPartPr>
      <w:docPartBody>
        <w:p w:rsidR="00CA3017" w:rsidRDefault="0069595F" w:rsidP="0069595F">
          <w:pPr>
            <w:pStyle w:val="61378ACBD08B42D1A9CA2C62CD8046F0"/>
          </w:pPr>
          <w:r>
            <w:rPr>
              <w:rStyle w:val="PlaceholderText"/>
            </w:rPr>
            <w:t>MM/DD/YYYY</w:t>
          </w:r>
        </w:p>
      </w:docPartBody>
    </w:docPart>
    <w:docPart>
      <w:docPartPr>
        <w:name w:val="1DB705B089F04A9D8DD5349C0A0CAEE9"/>
        <w:category>
          <w:name w:val="General"/>
          <w:gallery w:val="placeholder"/>
        </w:category>
        <w:types>
          <w:type w:val="bbPlcHdr"/>
        </w:types>
        <w:behaviors>
          <w:behavior w:val="content"/>
        </w:behaviors>
        <w:guid w:val="{0A113E83-3FAE-4D2B-9E9C-FB777A2B3BA5}"/>
      </w:docPartPr>
      <w:docPartBody>
        <w:p w:rsidR="003F1F51" w:rsidRDefault="0069595F" w:rsidP="0069595F">
          <w:pPr>
            <w:pStyle w:val="1DB705B089F04A9D8DD5349C0A0CAEE9"/>
          </w:pPr>
          <w:r>
            <w:rPr>
              <w:rStyle w:val="PlaceholderText"/>
            </w:rPr>
            <w:t>E</w:t>
          </w:r>
          <w:r w:rsidRPr="00730236">
            <w:rPr>
              <w:rStyle w:val="PlaceholderText"/>
            </w:rPr>
            <w:t>nter text.</w:t>
          </w:r>
        </w:p>
      </w:docPartBody>
    </w:docPart>
    <w:docPart>
      <w:docPartPr>
        <w:name w:val="B5BEB242ED7D42E98B21A9220297D159"/>
        <w:category>
          <w:name w:val="General"/>
          <w:gallery w:val="placeholder"/>
        </w:category>
        <w:types>
          <w:type w:val="bbPlcHdr"/>
        </w:types>
        <w:behaviors>
          <w:behavior w:val="content"/>
        </w:behaviors>
        <w:guid w:val="{B1C4A323-1D66-4BFB-9CC8-F830B64F1978}"/>
      </w:docPartPr>
      <w:docPartBody>
        <w:p w:rsidR="0021038F" w:rsidRDefault="0069595F" w:rsidP="0069595F">
          <w:pPr>
            <w:pStyle w:val="B5BEB242ED7D42E98B21A9220297D159"/>
          </w:pPr>
          <w:r>
            <w:rPr>
              <w:rStyle w:val="PlaceholderText"/>
            </w:rPr>
            <w:t>E</w:t>
          </w:r>
          <w:r w:rsidRPr="00730236">
            <w:rPr>
              <w:rStyle w:val="PlaceholderText"/>
            </w:rPr>
            <w:t>nter text.</w:t>
          </w:r>
        </w:p>
      </w:docPartBody>
    </w:docPart>
    <w:docPart>
      <w:docPartPr>
        <w:name w:val="D18A2F35839F43B1AEBD931FA0E3C698"/>
        <w:category>
          <w:name w:val="General"/>
          <w:gallery w:val="placeholder"/>
        </w:category>
        <w:types>
          <w:type w:val="bbPlcHdr"/>
        </w:types>
        <w:behaviors>
          <w:behavior w:val="content"/>
        </w:behaviors>
        <w:guid w:val="{797384CE-C487-4072-8709-2AC824A1EAE7}"/>
      </w:docPartPr>
      <w:docPartBody>
        <w:p w:rsidR="0045405D" w:rsidRDefault="0069595F" w:rsidP="0069595F">
          <w:pPr>
            <w:pStyle w:val="D18A2F35839F43B1AEBD931FA0E3C6981"/>
          </w:pPr>
          <w:r>
            <w:rPr>
              <w:rStyle w:val="PlaceholderText"/>
            </w:rPr>
            <w:t>E</w:t>
          </w:r>
          <w:r w:rsidRPr="00730236">
            <w:rPr>
              <w:rStyle w:val="PlaceholderText"/>
            </w:rPr>
            <w:t>nter text.</w:t>
          </w:r>
        </w:p>
      </w:docPartBody>
    </w:docPart>
    <w:docPart>
      <w:docPartPr>
        <w:name w:val="D1D98E79EDD345509BDE5D836DD6485E"/>
        <w:category>
          <w:name w:val="General"/>
          <w:gallery w:val="placeholder"/>
        </w:category>
        <w:types>
          <w:type w:val="bbPlcHdr"/>
        </w:types>
        <w:behaviors>
          <w:behavior w:val="content"/>
        </w:behaviors>
        <w:guid w:val="{A684C69D-B335-46FE-94D4-3172AB9AA5C0}"/>
      </w:docPartPr>
      <w:docPartBody>
        <w:p w:rsidR="0045405D" w:rsidRDefault="0069595F" w:rsidP="0069595F">
          <w:pPr>
            <w:pStyle w:val="D1D98E79EDD345509BDE5D836DD6485E1"/>
          </w:pPr>
          <w:r>
            <w:rPr>
              <w:rStyle w:val="PlaceholderText"/>
            </w:rPr>
            <w:t>E</w:t>
          </w:r>
          <w:r w:rsidRPr="00730236">
            <w:rPr>
              <w:rStyle w:val="PlaceholderText"/>
            </w:rPr>
            <w:t>nter text.</w:t>
          </w:r>
        </w:p>
      </w:docPartBody>
    </w:docPart>
    <w:docPart>
      <w:docPartPr>
        <w:name w:val="3C673B91F7D3417288AE5D2569D6B3E7"/>
        <w:category>
          <w:name w:val="General"/>
          <w:gallery w:val="placeholder"/>
        </w:category>
        <w:types>
          <w:type w:val="bbPlcHdr"/>
        </w:types>
        <w:behaviors>
          <w:behavior w:val="content"/>
        </w:behaviors>
        <w:guid w:val="{89A2937C-B4B6-452C-A171-C3F9B57740C6}"/>
      </w:docPartPr>
      <w:docPartBody>
        <w:p w:rsidR="0045405D" w:rsidRDefault="0069595F" w:rsidP="0069595F">
          <w:pPr>
            <w:pStyle w:val="3C673B91F7D3417288AE5D2569D6B3E71"/>
          </w:pPr>
          <w:r>
            <w:rPr>
              <w:rStyle w:val="PlaceholderText"/>
            </w:rPr>
            <w:t>Choose program</w:t>
          </w:r>
        </w:p>
      </w:docPartBody>
    </w:docPart>
    <w:docPart>
      <w:docPartPr>
        <w:name w:val="15076444FAC74168AC829D4DE20773CD"/>
        <w:category>
          <w:name w:val="General"/>
          <w:gallery w:val="placeholder"/>
        </w:category>
        <w:types>
          <w:type w:val="bbPlcHdr"/>
        </w:types>
        <w:behaviors>
          <w:behavior w:val="content"/>
        </w:behaviors>
        <w:guid w:val="{A79AA795-AB04-4609-9C29-F8FF2199943C}"/>
      </w:docPartPr>
      <w:docPartBody>
        <w:p w:rsidR="0045405D" w:rsidRDefault="0069595F" w:rsidP="0069595F">
          <w:pPr>
            <w:pStyle w:val="15076444FAC74168AC829D4DE20773CD1"/>
          </w:pPr>
          <w:r>
            <w:rPr>
              <w:rStyle w:val="PlaceholderText"/>
            </w:rPr>
            <w:t>E</w:t>
          </w:r>
          <w:r w:rsidRPr="00730236">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0FE"/>
    <w:rsid w:val="00146610"/>
    <w:rsid w:val="001778E8"/>
    <w:rsid w:val="001C6B9F"/>
    <w:rsid w:val="001D3E9C"/>
    <w:rsid w:val="0021038F"/>
    <w:rsid w:val="00367EE7"/>
    <w:rsid w:val="00397C5F"/>
    <w:rsid w:val="003E69DD"/>
    <w:rsid w:val="003F1F51"/>
    <w:rsid w:val="00413E44"/>
    <w:rsid w:val="0045405D"/>
    <w:rsid w:val="0048000A"/>
    <w:rsid w:val="00656584"/>
    <w:rsid w:val="006725D9"/>
    <w:rsid w:val="0069595F"/>
    <w:rsid w:val="006C34AC"/>
    <w:rsid w:val="006F4A84"/>
    <w:rsid w:val="0070209E"/>
    <w:rsid w:val="008131FF"/>
    <w:rsid w:val="008E2C44"/>
    <w:rsid w:val="009930FE"/>
    <w:rsid w:val="00A66A5F"/>
    <w:rsid w:val="00B111C5"/>
    <w:rsid w:val="00B948A6"/>
    <w:rsid w:val="00C569B7"/>
    <w:rsid w:val="00CA3017"/>
    <w:rsid w:val="00D73FA6"/>
    <w:rsid w:val="00E04A62"/>
    <w:rsid w:val="00EC63B7"/>
    <w:rsid w:val="00F234F0"/>
    <w:rsid w:val="00F91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95F"/>
    <w:rPr>
      <w:color w:val="808080"/>
    </w:rPr>
  </w:style>
  <w:style w:type="paragraph" w:customStyle="1" w:styleId="1DB705B089F04A9D8DD5349C0A0CAEE9">
    <w:name w:val="1DB705B089F04A9D8DD5349C0A0CAEE9"/>
    <w:rsid w:val="0069595F"/>
    <w:rPr>
      <w:rFonts w:eastAsiaTheme="minorHAnsi"/>
    </w:rPr>
  </w:style>
  <w:style w:type="paragraph" w:customStyle="1" w:styleId="D18A2F35839F43B1AEBD931FA0E3C6981">
    <w:name w:val="D18A2F35839F43B1AEBD931FA0E3C6981"/>
    <w:rsid w:val="0069595F"/>
    <w:rPr>
      <w:rFonts w:eastAsiaTheme="minorHAnsi"/>
    </w:rPr>
  </w:style>
  <w:style w:type="paragraph" w:customStyle="1" w:styleId="15076444FAC74168AC829D4DE20773CD1">
    <w:name w:val="15076444FAC74168AC829D4DE20773CD1"/>
    <w:rsid w:val="0069595F"/>
    <w:rPr>
      <w:rFonts w:eastAsiaTheme="minorHAnsi"/>
    </w:rPr>
  </w:style>
  <w:style w:type="paragraph" w:customStyle="1" w:styleId="B5BEB242ED7D42E98B21A9220297D159">
    <w:name w:val="B5BEB242ED7D42E98B21A9220297D159"/>
    <w:rsid w:val="0069595F"/>
    <w:rPr>
      <w:rFonts w:eastAsiaTheme="minorHAnsi"/>
    </w:rPr>
  </w:style>
  <w:style w:type="paragraph" w:customStyle="1" w:styleId="3C673B91F7D3417288AE5D2569D6B3E71">
    <w:name w:val="3C673B91F7D3417288AE5D2569D6B3E71"/>
    <w:rsid w:val="0069595F"/>
    <w:rPr>
      <w:rFonts w:eastAsiaTheme="minorHAnsi"/>
    </w:rPr>
  </w:style>
  <w:style w:type="paragraph" w:customStyle="1" w:styleId="D1D98E79EDD345509BDE5D836DD6485E1">
    <w:name w:val="D1D98E79EDD345509BDE5D836DD6485E1"/>
    <w:rsid w:val="0069595F"/>
    <w:rPr>
      <w:rFonts w:eastAsiaTheme="minorHAnsi"/>
    </w:rPr>
  </w:style>
  <w:style w:type="paragraph" w:customStyle="1" w:styleId="61378ACBD08B42D1A9CA2C62CD8046F0">
    <w:name w:val="61378ACBD08B42D1A9CA2C62CD8046F0"/>
    <w:rsid w:val="0069595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BF61-2C5A-46C4-977D-3D095508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McCullough, Sharon (SMD)</dc:creator>
  <cp:lastModifiedBy>Bognanno, Katherine</cp:lastModifiedBy>
  <cp:revision>2</cp:revision>
  <dcterms:created xsi:type="dcterms:W3CDTF">2025-10-20T15:01:00Z</dcterms:created>
  <dcterms:modified xsi:type="dcterms:W3CDTF">2025-10-20T15:01:00Z</dcterms:modified>
</cp:coreProperties>
</file>