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4E5B" w14:textId="14D9A03E" w:rsidR="00A72981" w:rsidRPr="009B5583" w:rsidRDefault="00374BB7">
      <w:pPr>
        <w:rPr>
          <w:rFonts w:ascii="Times New Roman" w:eastAsia="Times New Roman" w:hAnsi="Times New Roman" w:cs="Times New Roman"/>
          <w:kern w:val="0"/>
          <w14:ligatures w14:val="none"/>
        </w:rPr>
      </w:pPr>
      <w:r w:rsidRPr="00374BB7">
        <w:rPr>
          <w:b/>
          <w:bCs/>
        </w:rPr>
        <w:t xml:space="preserve">Department of Urology </w:t>
      </w:r>
      <w:r w:rsidRPr="009B5583">
        <w:rPr>
          <w:b/>
          <w:bCs/>
        </w:rPr>
        <w:t>(</w:t>
      </w:r>
      <w:r w:rsidR="009B5583" w:rsidRPr="009B5583">
        <w:rPr>
          <w:b/>
          <w:bCs/>
        </w:rPr>
        <w:t xml:space="preserve">Keywords: </w:t>
      </w:r>
      <w:r w:rsidR="009B5583" w:rsidRPr="009B5583">
        <w:rPr>
          <w:rFonts w:ascii="Aptos" w:eastAsia="Times New Roman" w:hAnsi="Aptos" w:cs="Times New Roman"/>
          <w:b/>
          <w:bCs/>
          <w:color w:val="000000"/>
          <w:kern w:val="0"/>
          <w14:ligatures w14:val="none"/>
        </w:rPr>
        <w:t>microbial metabolites, immunotherapy, tumor immunology</w:t>
      </w:r>
      <w:r w:rsidR="001452E3" w:rsidRPr="009B5583">
        <w:rPr>
          <w:b/>
          <w:bCs/>
        </w:rPr>
        <w:t>)</w:t>
      </w:r>
    </w:p>
    <w:p w14:paraId="6F9085A6" w14:textId="1FBA9C96" w:rsidR="00374BB7" w:rsidRDefault="00374BB7">
      <w:r>
        <w:t xml:space="preserve">The University of Rochester seeks a post-doctoral scholar to collaborate full-time on research </w:t>
      </w:r>
      <w:r w:rsidR="002B55F9">
        <w:t>examining</w:t>
      </w:r>
      <w:r w:rsidRPr="00374BB7">
        <w:rPr>
          <w:rFonts w:ascii="Aptos" w:eastAsia="Times New Roman" w:hAnsi="Aptos" w:cs="Times New Roman"/>
          <w:color w:val="000000"/>
          <w:kern w:val="0"/>
          <w14:ligatures w14:val="none"/>
        </w:rPr>
        <w:t xml:space="preserve"> </w:t>
      </w:r>
      <w:r w:rsidR="002B55F9">
        <w:rPr>
          <w:rFonts w:ascii="Aptos" w:eastAsia="Times New Roman" w:hAnsi="Aptos" w:cs="Times New Roman"/>
          <w:color w:val="000000"/>
          <w:kern w:val="0"/>
          <w14:ligatures w14:val="none"/>
        </w:rPr>
        <w:t>how bacterial</w:t>
      </w:r>
      <w:r w:rsidR="002B55F9" w:rsidRPr="00374BB7">
        <w:rPr>
          <w:rFonts w:ascii="Aptos" w:eastAsia="Times New Roman" w:hAnsi="Aptos" w:cs="Times New Roman"/>
          <w:color w:val="000000"/>
          <w:kern w:val="0"/>
          <w14:ligatures w14:val="none"/>
        </w:rPr>
        <w:t xml:space="preserve"> </w:t>
      </w:r>
      <w:r w:rsidRPr="00374BB7">
        <w:rPr>
          <w:rFonts w:ascii="Aptos" w:eastAsia="Times New Roman" w:hAnsi="Aptos" w:cs="Times New Roman"/>
          <w:color w:val="000000"/>
          <w:kern w:val="0"/>
          <w14:ligatures w14:val="none"/>
        </w:rPr>
        <w:t>metabolites</w:t>
      </w:r>
      <w:r w:rsidR="002B55F9">
        <w:rPr>
          <w:rFonts w:ascii="Aptos" w:eastAsia="Times New Roman" w:hAnsi="Aptos" w:cs="Times New Roman"/>
          <w:color w:val="000000"/>
          <w:kern w:val="0"/>
          <w14:ligatures w14:val="none"/>
        </w:rPr>
        <w:t xml:space="preserve"> modulate</w:t>
      </w:r>
      <w:r w:rsidRPr="00374BB7">
        <w:rPr>
          <w:rFonts w:ascii="Aptos" w:eastAsia="Times New Roman" w:hAnsi="Aptos" w:cs="Times New Roman"/>
          <w:color w:val="000000"/>
          <w:kern w:val="0"/>
          <w14:ligatures w14:val="none"/>
        </w:rPr>
        <w:t xml:space="preserve"> tumor growth and </w:t>
      </w:r>
      <w:r w:rsidR="002B55F9">
        <w:rPr>
          <w:rFonts w:ascii="Aptos" w:eastAsia="Times New Roman" w:hAnsi="Aptos" w:cs="Times New Roman"/>
          <w:color w:val="000000"/>
          <w:kern w:val="0"/>
          <w14:ligatures w14:val="none"/>
        </w:rPr>
        <w:t>the tumor immune microenvironment</w:t>
      </w:r>
      <w:r w:rsidRPr="00374BB7">
        <w:rPr>
          <w:rFonts w:ascii="Aptos" w:eastAsia="Times New Roman" w:hAnsi="Aptos" w:cs="Times New Roman"/>
          <w:color w:val="000000"/>
          <w:kern w:val="0"/>
          <w14:ligatures w14:val="none"/>
        </w:rPr>
        <w:t xml:space="preserve">. </w:t>
      </w:r>
      <w:r w:rsidR="002B55F9">
        <w:rPr>
          <w:rFonts w:ascii="Aptos" w:eastAsia="Times New Roman" w:hAnsi="Aptos" w:cs="Times New Roman"/>
          <w:color w:val="000000"/>
          <w:kern w:val="0"/>
          <w14:ligatures w14:val="none"/>
        </w:rPr>
        <w:t xml:space="preserve">Ongoing work in the lab focuses on short chain fatty acids, vitamin K metabolites, and other dietary compounds. The overall goal of this project is to identify microbial and host mechanisms that drive </w:t>
      </w:r>
      <w:r w:rsidR="00784CD9">
        <w:rPr>
          <w:rFonts w:ascii="Aptos" w:eastAsia="Times New Roman" w:hAnsi="Aptos" w:cs="Times New Roman"/>
          <w:color w:val="000000"/>
          <w:kern w:val="0"/>
          <w14:ligatures w14:val="none"/>
        </w:rPr>
        <w:t>alterations</w:t>
      </w:r>
      <w:r w:rsidR="002B55F9">
        <w:rPr>
          <w:rFonts w:ascii="Aptos" w:eastAsia="Times New Roman" w:hAnsi="Aptos" w:cs="Times New Roman"/>
          <w:color w:val="000000"/>
          <w:kern w:val="0"/>
          <w14:ligatures w14:val="none"/>
        </w:rPr>
        <w:t xml:space="preserve"> in tumor biology using </w:t>
      </w:r>
      <w:r w:rsidR="002B55F9" w:rsidRPr="00374BB7">
        <w:rPr>
          <w:rFonts w:ascii="Aptos" w:eastAsia="Times New Roman" w:hAnsi="Aptos" w:cs="Times New Roman"/>
          <w:color w:val="000000"/>
          <w:kern w:val="0"/>
          <w14:ligatures w14:val="none"/>
        </w:rPr>
        <w:t>immune checkpoint inhibitor</w:t>
      </w:r>
      <w:r w:rsidR="006E61E6">
        <w:rPr>
          <w:rFonts w:ascii="Aptos" w:eastAsia="Times New Roman" w:hAnsi="Aptos" w:cs="Times New Roman"/>
          <w:color w:val="000000"/>
          <w:kern w:val="0"/>
          <w14:ligatures w14:val="none"/>
        </w:rPr>
        <w:t xml:space="preserve"> treatment in </w:t>
      </w:r>
      <w:r w:rsidR="002B55F9" w:rsidRPr="00374BB7">
        <w:rPr>
          <w:rFonts w:ascii="Aptos" w:eastAsia="Times New Roman" w:hAnsi="Aptos" w:cs="Times New Roman"/>
          <w:color w:val="000000"/>
          <w:kern w:val="0"/>
          <w14:ligatures w14:val="none"/>
        </w:rPr>
        <w:t>syngeneic</w:t>
      </w:r>
      <w:r w:rsidR="006E61E6">
        <w:rPr>
          <w:rFonts w:ascii="Aptos" w:eastAsia="Times New Roman" w:hAnsi="Aptos" w:cs="Times New Roman"/>
          <w:color w:val="000000"/>
          <w:kern w:val="0"/>
          <w14:ligatures w14:val="none"/>
        </w:rPr>
        <w:t xml:space="preserve"> or </w:t>
      </w:r>
      <w:r w:rsidR="002B55F9" w:rsidRPr="00374BB7">
        <w:rPr>
          <w:rFonts w:ascii="Aptos" w:eastAsia="Times New Roman" w:hAnsi="Aptos" w:cs="Times New Roman"/>
          <w:color w:val="000000"/>
          <w:kern w:val="0"/>
          <w14:ligatures w14:val="none"/>
        </w:rPr>
        <w:t>endogenous murine tumor models</w:t>
      </w:r>
      <w:r w:rsidR="002B55F9">
        <w:rPr>
          <w:rFonts w:ascii="Aptos" w:eastAsia="Times New Roman" w:hAnsi="Aptos" w:cs="Times New Roman"/>
          <w:color w:val="000000"/>
          <w:kern w:val="0"/>
          <w14:ligatures w14:val="none"/>
        </w:rPr>
        <w:t xml:space="preserve">. </w:t>
      </w:r>
      <w:r w:rsidR="00784CD9">
        <w:rPr>
          <w:rFonts w:ascii="Aptos" w:eastAsia="Times New Roman" w:hAnsi="Aptos" w:cs="Times New Roman"/>
          <w:color w:val="000000"/>
          <w:kern w:val="0"/>
          <w14:ligatures w14:val="none"/>
        </w:rPr>
        <w:t>The ideal candidate will have prior experience with murine tumor models</w:t>
      </w:r>
      <w:r w:rsidR="006E61E6">
        <w:rPr>
          <w:rFonts w:ascii="Aptos" w:eastAsia="Times New Roman" w:hAnsi="Aptos" w:cs="Times New Roman"/>
          <w:color w:val="000000"/>
          <w:kern w:val="0"/>
          <w14:ligatures w14:val="none"/>
        </w:rPr>
        <w:t xml:space="preserve">, tumor immunology, and/or mucosal biology. Relevant technical skills include </w:t>
      </w:r>
      <w:r w:rsidR="009200D4">
        <w:rPr>
          <w:rFonts w:ascii="Aptos" w:eastAsia="Times New Roman" w:hAnsi="Aptos" w:cs="Times New Roman"/>
          <w:color w:val="000000"/>
          <w:kern w:val="0"/>
          <w14:ligatures w14:val="none"/>
        </w:rPr>
        <w:t xml:space="preserve">tumor inoculation, intraperitoneal and intravenous injections, </w:t>
      </w:r>
      <w:r w:rsidR="006E61E6">
        <w:rPr>
          <w:rFonts w:ascii="Aptos" w:eastAsia="Times New Roman" w:hAnsi="Aptos" w:cs="Times New Roman"/>
          <w:color w:val="000000"/>
          <w:kern w:val="0"/>
          <w14:ligatures w14:val="none"/>
        </w:rPr>
        <w:t xml:space="preserve">flow cytometry, immunohistochemistry, </w:t>
      </w:r>
      <w:r w:rsidR="009200D4">
        <w:rPr>
          <w:rFonts w:ascii="Aptos" w:eastAsia="Times New Roman" w:hAnsi="Aptos" w:cs="Times New Roman"/>
          <w:color w:val="000000"/>
          <w:kern w:val="0"/>
          <w14:ligatures w14:val="none"/>
        </w:rPr>
        <w:t>bacterial culture and growth curves</w:t>
      </w:r>
      <w:r w:rsidR="006E61E6">
        <w:rPr>
          <w:rFonts w:ascii="Aptos" w:eastAsia="Times New Roman" w:hAnsi="Aptos" w:cs="Times New Roman"/>
          <w:color w:val="000000"/>
          <w:kern w:val="0"/>
          <w14:ligatures w14:val="none"/>
        </w:rPr>
        <w:t>, and</w:t>
      </w:r>
      <w:r w:rsidR="009200D4">
        <w:rPr>
          <w:rFonts w:ascii="Aptos" w:eastAsia="Times New Roman" w:hAnsi="Aptos" w:cs="Times New Roman"/>
          <w:color w:val="000000"/>
          <w:kern w:val="0"/>
          <w14:ligatures w14:val="none"/>
        </w:rPr>
        <w:t>/or</w:t>
      </w:r>
      <w:r w:rsidR="006E61E6">
        <w:rPr>
          <w:rFonts w:ascii="Aptos" w:eastAsia="Times New Roman" w:hAnsi="Aptos" w:cs="Times New Roman"/>
          <w:color w:val="000000"/>
          <w:kern w:val="0"/>
          <w14:ligatures w14:val="none"/>
        </w:rPr>
        <w:t xml:space="preserve"> microbiome characterization. </w:t>
      </w:r>
      <w:r>
        <w:t xml:space="preserve">This is a one-year position from the date of hire, with anticipated start date in Fall or Winter 2026. Subject to funding availability, performance, and mutual agreement, it has the possibility to be extended to a </w:t>
      </w:r>
      <w:r w:rsidR="00D00631">
        <w:t>second year</w:t>
      </w:r>
      <w:r>
        <w:t xml:space="preserve">. </w:t>
      </w:r>
    </w:p>
    <w:p w14:paraId="2CB31514" w14:textId="3A2F8808" w:rsidR="00374BB7" w:rsidRDefault="00374BB7">
      <w:r>
        <w:t xml:space="preserve">Work location: On campus in Rochester, NY. </w:t>
      </w:r>
    </w:p>
    <w:p w14:paraId="2021C4A4" w14:textId="0EEE4271" w:rsidR="00374BB7" w:rsidRPr="00D00631" w:rsidRDefault="00374BB7">
      <w:pPr>
        <w:rPr>
          <w:b/>
          <w:bCs/>
        </w:rPr>
      </w:pPr>
      <w:r w:rsidRPr="00D00631">
        <w:rPr>
          <w:b/>
          <w:bCs/>
        </w:rPr>
        <w:t>Key Responsibilities:</w:t>
      </w:r>
    </w:p>
    <w:p w14:paraId="0FFB742C" w14:textId="2D7B78EF" w:rsidR="00784CD9" w:rsidRDefault="00784CD9" w:rsidP="00374BB7">
      <w:r>
        <w:t>The</w:t>
      </w:r>
      <w:r w:rsidR="009200D4">
        <w:t xml:space="preserve"> scholar, after initial training period, will be expected to independently design and conduct experiments and lead the overall direction of the project in discussion with the PI. The scholar would also be expected to work in collaboration with and help train graduate and undergraduate students in the lab, alongside other senior members of the laboratory. </w:t>
      </w:r>
    </w:p>
    <w:p w14:paraId="0E8CADA5" w14:textId="13A9F998" w:rsidR="00D00631" w:rsidRPr="00D00631" w:rsidRDefault="00D00631" w:rsidP="00374BB7">
      <w:pPr>
        <w:rPr>
          <w:b/>
          <w:bCs/>
        </w:rPr>
      </w:pPr>
      <w:r w:rsidRPr="00D00631">
        <w:rPr>
          <w:b/>
          <w:bCs/>
        </w:rPr>
        <w:t>Qualifications:</w:t>
      </w:r>
    </w:p>
    <w:p w14:paraId="735E6412" w14:textId="67A677D6" w:rsidR="00D00631" w:rsidRDefault="00D00631" w:rsidP="00D00631">
      <w:pPr>
        <w:pStyle w:val="ListParagraph"/>
        <w:numPr>
          <w:ilvl w:val="0"/>
          <w:numId w:val="1"/>
        </w:numPr>
      </w:pPr>
      <w:r>
        <w:t>Ph.D. in M</w:t>
      </w:r>
      <w:r w:rsidR="001452E3">
        <w:t>olecular Biology</w:t>
      </w:r>
      <w:r w:rsidR="00784CD9">
        <w:t>, Immunology,</w:t>
      </w:r>
      <w:r w:rsidR="001452E3">
        <w:t xml:space="preserve"> </w:t>
      </w:r>
      <w:r>
        <w:t>or a related field by the time of appointment.</w:t>
      </w:r>
    </w:p>
    <w:p w14:paraId="7E0B9689" w14:textId="239A5A1E" w:rsidR="009200D4" w:rsidRDefault="009200D4" w:rsidP="00D00631">
      <w:pPr>
        <w:pStyle w:val="ListParagraph"/>
        <w:numPr>
          <w:ilvl w:val="0"/>
          <w:numId w:val="1"/>
        </w:numPr>
      </w:pPr>
      <w:r>
        <w:t xml:space="preserve">Some experience </w:t>
      </w:r>
      <w:r w:rsidR="00D00631">
        <w:t xml:space="preserve">working with animal models is required </w:t>
      </w:r>
    </w:p>
    <w:p w14:paraId="6E500EFC" w14:textId="6B5D76B4" w:rsidR="00D00631" w:rsidRDefault="00D00631" w:rsidP="009200D4">
      <w:pPr>
        <w:pStyle w:val="ListParagraph"/>
        <w:numPr>
          <w:ilvl w:val="0"/>
          <w:numId w:val="1"/>
        </w:numPr>
      </w:pPr>
      <w:r>
        <w:t>An ability to work both independently and in teams</w:t>
      </w:r>
    </w:p>
    <w:p w14:paraId="2189447C" w14:textId="6594B447" w:rsidR="00044C5A" w:rsidRDefault="009200D4" w:rsidP="009200D4">
      <w:pPr>
        <w:pStyle w:val="ListParagraph"/>
        <w:numPr>
          <w:ilvl w:val="0"/>
          <w:numId w:val="1"/>
        </w:numPr>
      </w:pPr>
      <w:r>
        <w:t>Excellent communication and presentation skills</w:t>
      </w:r>
    </w:p>
    <w:p w14:paraId="136A2B01" w14:textId="77777777" w:rsidR="009200D4" w:rsidRPr="00374BB7" w:rsidRDefault="009200D4" w:rsidP="004F2122">
      <w:pPr>
        <w:pStyle w:val="ListParagraph"/>
      </w:pPr>
    </w:p>
    <w:p w14:paraId="572680F9" w14:textId="77777777" w:rsidR="00D00631" w:rsidRPr="00D00631" w:rsidRDefault="00D00631" w:rsidP="00D00631">
      <w:pPr>
        <w:spacing w:after="0"/>
        <w:rPr>
          <w:b/>
          <w:bCs/>
        </w:rPr>
      </w:pPr>
      <w:r w:rsidRPr="00D00631">
        <w:rPr>
          <w:b/>
          <w:bCs/>
        </w:rPr>
        <w:t>Benefits:</w:t>
      </w:r>
    </w:p>
    <w:p w14:paraId="7B2EAA98" w14:textId="77777777" w:rsidR="00D00631" w:rsidRDefault="00D00631" w:rsidP="00D00631">
      <w:pPr>
        <w:spacing w:after="0"/>
      </w:pPr>
      <w:r>
        <w:t>The University of Rochester has an active Postdoc Association that provides highly</w:t>
      </w:r>
    </w:p>
    <w:p w14:paraId="485376C4" w14:textId="77777777" w:rsidR="00D00631" w:rsidRDefault="00D00631" w:rsidP="00D00631">
      <w:pPr>
        <w:spacing w:after="0"/>
      </w:pPr>
      <w:r>
        <w:t>enriched environment for the fellows including career development workshops. More</w:t>
      </w:r>
    </w:p>
    <w:p w14:paraId="45000642" w14:textId="77777777" w:rsidR="00D00631" w:rsidRDefault="00D00631" w:rsidP="00D00631">
      <w:pPr>
        <w:spacing w:after="0"/>
      </w:pPr>
      <w:r>
        <w:t>information about postdoc activities and opportunities is available on this webpage,</w:t>
      </w:r>
    </w:p>
    <w:p w14:paraId="2CFCEFA3" w14:textId="77777777" w:rsidR="00D00631" w:rsidRDefault="00D00631" w:rsidP="00D00631">
      <w:pPr>
        <w:spacing w:after="0"/>
      </w:pPr>
      <w:r>
        <w:t>https://ccc.rochester.edu/pda/home/</w:t>
      </w:r>
    </w:p>
    <w:p w14:paraId="7E821C00" w14:textId="2D91D33B" w:rsidR="00D00631" w:rsidRDefault="00D00631" w:rsidP="00D00631">
      <w:pPr>
        <w:pStyle w:val="ListParagraph"/>
        <w:numPr>
          <w:ilvl w:val="0"/>
          <w:numId w:val="3"/>
        </w:numPr>
        <w:spacing w:after="0"/>
      </w:pPr>
      <w:r>
        <w:t>Competitive salary and benefits package.</w:t>
      </w:r>
    </w:p>
    <w:p w14:paraId="60791965" w14:textId="67E2DC4F" w:rsidR="00D00631" w:rsidRDefault="00D00631" w:rsidP="00D00631">
      <w:pPr>
        <w:pStyle w:val="ListParagraph"/>
        <w:numPr>
          <w:ilvl w:val="0"/>
          <w:numId w:val="3"/>
        </w:numPr>
        <w:spacing w:after="0"/>
      </w:pPr>
      <w:r>
        <w:lastRenderedPageBreak/>
        <w:t>Access to University of Rochester’s extensive resources and research facilities</w:t>
      </w:r>
    </w:p>
    <w:p w14:paraId="20D01907" w14:textId="58D3711B" w:rsidR="00D00631" w:rsidRDefault="00D00631" w:rsidP="00D00631">
      <w:pPr>
        <w:pStyle w:val="ListParagraph"/>
        <w:numPr>
          <w:ilvl w:val="0"/>
          <w:numId w:val="3"/>
        </w:numPr>
        <w:spacing w:after="0"/>
      </w:pPr>
      <w:r>
        <w:t>Opportunities for collaboration with leading scholars, clinicians, and industry experts</w:t>
      </w:r>
    </w:p>
    <w:p w14:paraId="44862C65" w14:textId="021C2686" w:rsidR="00374BB7" w:rsidRDefault="00D00631" w:rsidP="00D00631">
      <w:pPr>
        <w:pStyle w:val="ListParagraph"/>
        <w:numPr>
          <w:ilvl w:val="0"/>
          <w:numId w:val="3"/>
        </w:numPr>
        <w:spacing w:after="0"/>
      </w:pPr>
      <w:r>
        <w:t>Support for attending academic conferences and workshops</w:t>
      </w:r>
    </w:p>
    <w:p w14:paraId="6B319F2C" w14:textId="77777777" w:rsidR="00044C5A" w:rsidRDefault="00044C5A" w:rsidP="004F2122">
      <w:pPr>
        <w:pStyle w:val="ListParagraph"/>
        <w:spacing w:after="0"/>
      </w:pPr>
    </w:p>
    <w:p w14:paraId="3A7ECBC1" w14:textId="317464B4" w:rsidR="00D00631" w:rsidRDefault="00D00631" w:rsidP="00D00631">
      <w:pPr>
        <w:spacing w:after="0"/>
      </w:pPr>
      <w:r w:rsidRPr="00D00631">
        <w:rPr>
          <w:b/>
          <w:bCs/>
        </w:rPr>
        <w:t>To apply</w:t>
      </w:r>
      <w:r>
        <w:t xml:space="preserve">, email the following documents to </w:t>
      </w:r>
      <w:hyperlink r:id="rId5" w:history="1">
        <w:r w:rsidRPr="00376C2E">
          <w:rPr>
            <w:rStyle w:val="Hyperlink"/>
          </w:rPr>
          <w:t>Fyza_Shaikh@urmc.rochester.edu</w:t>
        </w:r>
      </w:hyperlink>
      <w:r>
        <w:t xml:space="preserve"> and </w:t>
      </w:r>
      <w:hyperlink r:id="rId6" w:history="1">
        <w:r w:rsidRPr="00376C2E">
          <w:rPr>
            <w:rStyle w:val="Hyperlink"/>
          </w:rPr>
          <w:t>Paula_Nutt@urmc.rochester.edu</w:t>
        </w:r>
      </w:hyperlink>
      <w:r>
        <w:t>:</w:t>
      </w:r>
    </w:p>
    <w:p w14:paraId="2D5B80D5" w14:textId="77777777" w:rsidR="00D00631" w:rsidRDefault="00D00631" w:rsidP="00D00631">
      <w:pPr>
        <w:spacing w:after="0"/>
      </w:pPr>
      <w:r>
        <w:t>1. A cover letter explaining your interest</w:t>
      </w:r>
    </w:p>
    <w:p w14:paraId="2A6A3D6D" w14:textId="77777777" w:rsidR="00D00631" w:rsidRDefault="00D00631" w:rsidP="00D00631">
      <w:pPr>
        <w:spacing w:after="0"/>
      </w:pPr>
      <w:r>
        <w:t>2. A curriculum vitae (CV)</w:t>
      </w:r>
    </w:p>
    <w:p w14:paraId="48C35477" w14:textId="77777777" w:rsidR="00D00631" w:rsidRDefault="00D00631" w:rsidP="00D00631">
      <w:pPr>
        <w:spacing w:after="0"/>
      </w:pPr>
      <w:r>
        <w:t>3. A job market paper or writing sample</w:t>
      </w:r>
    </w:p>
    <w:p w14:paraId="088C3938" w14:textId="77777777" w:rsidR="00D00631" w:rsidRDefault="00D00631" w:rsidP="00D00631">
      <w:pPr>
        <w:spacing w:after="0"/>
      </w:pPr>
      <w:r>
        <w:t>4. Contact information for three academic references</w:t>
      </w:r>
    </w:p>
    <w:p w14:paraId="1365516F" w14:textId="4E45B54B" w:rsidR="00D00631" w:rsidRDefault="00D00631" w:rsidP="00D00631">
      <w:pPr>
        <w:spacing w:after="0"/>
      </w:pPr>
      <w:r>
        <w:t xml:space="preserve">Applications will be reviewed on a rolling basis until the position is filled. For inquiries about the position, please contact </w:t>
      </w:r>
      <w:hyperlink r:id="rId7" w:history="1">
        <w:r w:rsidRPr="00376C2E">
          <w:rPr>
            <w:rStyle w:val="Hyperlink"/>
          </w:rPr>
          <w:t>Paula_Nutt@urmc.rochester.edu</w:t>
        </w:r>
      </w:hyperlink>
      <w:r>
        <w:t xml:space="preserve"> </w:t>
      </w:r>
    </w:p>
    <w:p w14:paraId="3FAE58C3" w14:textId="77777777" w:rsidR="00D00631" w:rsidRDefault="00D00631" w:rsidP="00D00631">
      <w:pPr>
        <w:spacing w:after="0"/>
      </w:pPr>
    </w:p>
    <w:p w14:paraId="58C068C1" w14:textId="77777777" w:rsidR="00374BB7" w:rsidRDefault="00374BB7" w:rsidP="00374BB7">
      <w:pPr>
        <w:spacing w:after="0"/>
      </w:pPr>
      <w:r>
        <w:t>The University of Rochester is committed to fostering, cultivating, and preserving an</w:t>
      </w:r>
    </w:p>
    <w:p w14:paraId="687FA40E" w14:textId="77777777" w:rsidR="00374BB7" w:rsidRDefault="00374BB7" w:rsidP="00374BB7">
      <w:pPr>
        <w:spacing w:after="0"/>
      </w:pPr>
      <w:r>
        <w:t>inclusive and welcoming culture to advance the University’s Mission to Learn, Discover,</w:t>
      </w:r>
    </w:p>
    <w:p w14:paraId="03C5952A" w14:textId="77777777" w:rsidR="00374BB7" w:rsidRDefault="00374BB7" w:rsidP="00374BB7">
      <w:pPr>
        <w:spacing w:after="0"/>
      </w:pPr>
      <w:r>
        <w:t xml:space="preserve">Heal, </w:t>
      </w:r>
      <w:proofErr w:type="gramStart"/>
      <w:r>
        <w:t>Create</w:t>
      </w:r>
      <w:proofErr w:type="gramEnd"/>
      <w:r>
        <w:t xml:space="preserve"> – and Make the World Ever Better. In support of our values and those of </w:t>
      </w:r>
      <w:proofErr w:type="gramStart"/>
      <w:r>
        <w:t>our</w:t>
      </w:r>
      <w:proofErr w:type="gramEnd"/>
    </w:p>
    <w:p w14:paraId="4DF82B32" w14:textId="77777777" w:rsidR="00374BB7" w:rsidRDefault="00374BB7" w:rsidP="00374BB7">
      <w:pPr>
        <w:spacing w:after="0"/>
      </w:pPr>
      <w:r>
        <w:t xml:space="preserve">society, the University is committed to not discriminating </w:t>
      </w:r>
      <w:proofErr w:type="gramStart"/>
      <w:r>
        <w:t>on the basis of</w:t>
      </w:r>
      <w:proofErr w:type="gramEnd"/>
      <w:r>
        <w:t xml:space="preserve"> age, color,</w:t>
      </w:r>
    </w:p>
    <w:p w14:paraId="449E0D2F" w14:textId="77777777" w:rsidR="00374BB7" w:rsidRDefault="00374BB7" w:rsidP="00374BB7">
      <w:pPr>
        <w:spacing w:after="0"/>
      </w:pPr>
      <w:r>
        <w:t>disability, ethnicity, gender identity or expression, genetic information, marital status,</w:t>
      </w:r>
    </w:p>
    <w:p w14:paraId="7E6C8CC0" w14:textId="77777777" w:rsidR="00374BB7" w:rsidRDefault="00374BB7" w:rsidP="00374BB7">
      <w:pPr>
        <w:spacing w:after="0"/>
      </w:pPr>
      <w:r>
        <w:t>military/veteran status, national origin, race, religion, creed, sex, sexual orientation,</w:t>
      </w:r>
    </w:p>
    <w:p w14:paraId="2560A94C" w14:textId="77777777" w:rsidR="00374BB7" w:rsidRDefault="00374BB7" w:rsidP="00374BB7">
      <w:pPr>
        <w:spacing w:after="0"/>
      </w:pPr>
      <w:r>
        <w:t>citizenship status, or any other characteristic protected by federal, state, or local law</w:t>
      </w:r>
    </w:p>
    <w:p w14:paraId="084B92B8" w14:textId="77777777" w:rsidR="00374BB7" w:rsidRDefault="00374BB7" w:rsidP="00374BB7">
      <w:pPr>
        <w:spacing w:after="0"/>
      </w:pPr>
      <w:r>
        <w:t>(Protected Characteristics). This commitment extends to non-discrimination in the</w:t>
      </w:r>
    </w:p>
    <w:p w14:paraId="5648429B" w14:textId="77777777" w:rsidR="00374BB7" w:rsidRDefault="00374BB7" w:rsidP="00374BB7">
      <w:pPr>
        <w:spacing w:after="0"/>
      </w:pPr>
      <w:r>
        <w:t>administration of our policies, admissions, employment, access, and recruitment of</w:t>
      </w:r>
    </w:p>
    <w:p w14:paraId="500309B7" w14:textId="2D302321" w:rsidR="00374BB7" w:rsidRDefault="00374BB7" w:rsidP="00374BB7">
      <w:pPr>
        <w:spacing w:after="0"/>
      </w:pPr>
      <w:r>
        <w:t xml:space="preserve">candidates, for all </w:t>
      </w:r>
      <w:proofErr w:type="gramStart"/>
      <w:r>
        <w:t>persons</w:t>
      </w:r>
      <w:proofErr w:type="gramEnd"/>
      <w:r>
        <w:t xml:space="preserve"> consistent with our values and based on applicable law.</w:t>
      </w:r>
    </w:p>
    <w:sectPr w:rsidR="00374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21"/>
    <w:multiLevelType w:val="hybridMultilevel"/>
    <w:tmpl w:val="CC5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E267C"/>
    <w:multiLevelType w:val="hybridMultilevel"/>
    <w:tmpl w:val="1CDC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4C0858"/>
    <w:multiLevelType w:val="hybridMultilevel"/>
    <w:tmpl w:val="8FC29396"/>
    <w:lvl w:ilvl="0" w:tplc="555AB3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869059">
    <w:abstractNumId w:val="0"/>
  </w:num>
  <w:num w:numId="2" w16cid:durableId="821309219">
    <w:abstractNumId w:val="1"/>
  </w:num>
  <w:num w:numId="3" w16cid:durableId="556477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B7"/>
    <w:rsid w:val="00034CB4"/>
    <w:rsid w:val="00044C5A"/>
    <w:rsid w:val="001452E3"/>
    <w:rsid w:val="002B55F9"/>
    <w:rsid w:val="002D1619"/>
    <w:rsid w:val="00374BB7"/>
    <w:rsid w:val="004F2122"/>
    <w:rsid w:val="005437F6"/>
    <w:rsid w:val="00616AD9"/>
    <w:rsid w:val="006E61E6"/>
    <w:rsid w:val="00784CD9"/>
    <w:rsid w:val="009200D4"/>
    <w:rsid w:val="009B5583"/>
    <w:rsid w:val="00A72981"/>
    <w:rsid w:val="00B44457"/>
    <w:rsid w:val="00C51E56"/>
    <w:rsid w:val="00D0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FC4A"/>
  <w15:chartTrackingRefBased/>
  <w15:docId w15:val="{A4AC7CFE-3BE8-413F-9FD6-958D5B98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BB7"/>
    <w:rPr>
      <w:rFonts w:eastAsiaTheme="majorEastAsia" w:cstheme="majorBidi"/>
      <w:color w:val="272727" w:themeColor="text1" w:themeTint="D8"/>
    </w:rPr>
  </w:style>
  <w:style w:type="paragraph" w:styleId="Title">
    <w:name w:val="Title"/>
    <w:basedOn w:val="Normal"/>
    <w:next w:val="Normal"/>
    <w:link w:val="TitleChar"/>
    <w:uiPriority w:val="10"/>
    <w:qFormat/>
    <w:rsid w:val="00374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BB7"/>
    <w:pPr>
      <w:spacing w:before="160"/>
      <w:jc w:val="center"/>
    </w:pPr>
    <w:rPr>
      <w:i/>
      <w:iCs/>
      <w:color w:val="404040" w:themeColor="text1" w:themeTint="BF"/>
    </w:rPr>
  </w:style>
  <w:style w:type="character" w:customStyle="1" w:styleId="QuoteChar">
    <w:name w:val="Quote Char"/>
    <w:basedOn w:val="DefaultParagraphFont"/>
    <w:link w:val="Quote"/>
    <w:uiPriority w:val="29"/>
    <w:rsid w:val="00374BB7"/>
    <w:rPr>
      <w:i/>
      <w:iCs/>
      <w:color w:val="404040" w:themeColor="text1" w:themeTint="BF"/>
    </w:rPr>
  </w:style>
  <w:style w:type="paragraph" w:styleId="ListParagraph">
    <w:name w:val="List Paragraph"/>
    <w:basedOn w:val="Normal"/>
    <w:uiPriority w:val="34"/>
    <w:qFormat/>
    <w:rsid w:val="00374BB7"/>
    <w:pPr>
      <w:ind w:left="720"/>
      <w:contextualSpacing/>
    </w:pPr>
  </w:style>
  <w:style w:type="character" w:styleId="IntenseEmphasis">
    <w:name w:val="Intense Emphasis"/>
    <w:basedOn w:val="DefaultParagraphFont"/>
    <w:uiPriority w:val="21"/>
    <w:qFormat/>
    <w:rsid w:val="00374BB7"/>
    <w:rPr>
      <w:i/>
      <w:iCs/>
      <w:color w:val="0F4761" w:themeColor="accent1" w:themeShade="BF"/>
    </w:rPr>
  </w:style>
  <w:style w:type="paragraph" w:styleId="IntenseQuote">
    <w:name w:val="Intense Quote"/>
    <w:basedOn w:val="Normal"/>
    <w:next w:val="Normal"/>
    <w:link w:val="IntenseQuoteChar"/>
    <w:uiPriority w:val="30"/>
    <w:qFormat/>
    <w:rsid w:val="0037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BB7"/>
    <w:rPr>
      <w:i/>
      <w:iCs/>
      <w:color w:val="0F4761" w:themeColor="accent1" w:themeShade="BF"/>
    </w:rPr>
  </w:style>
  <w:style w:type="character" w:styleId="IntenseReference">
    <w:name w:val="Intense Reference"/>
    <w:basedOn w:val="DefaultParagraphFont"/>
    <w:uiPriority w:val="32"/>
    <w:qFormat/>
    <w:rsid w:val="00374BB7"/>
    <w:rPr>
      <w:b/>
      <w:bCs/>
      <w:smallCaps/>
      <w:color w:val="0F4761" w:themeColor="accent1" w:themeShade="BF"/>
      <w:spacing w:val="5"/>
    </w:rPr>
  </w:style>
  <w:style w:type="character" w:styleId="Hyperlink">
    <w:name w:val="Hyperlink"/>
    <w:basedOn w:val="DefaultParagraphFont"/>
    <w:uiPriority w:val="99"/>
    <w:unhideWhenUsed/>
    <w:rsid w:val="00D00631"/>
    <w:rPr>
      <w:color w:val="467886" w:themeColor="hyperlink"/>
      <w:u w:val="single"/>
    </w:rPr>
  </w:style>
  <w:style w:type="character" w:styleId="UnresolvedMention">
    <w:name w:val="Unresolved Mention"/>
    <w:basedOn w:val="DefaultParagraphFont"/>
    <w:uiPriority w:val="99"/>
    <w:semiHidden/>
    <w:unhideWhenUsed/>
    <w:rsid w:val="00D00631"/>
    <w:rPr>
      <w:color w:val="605E5C"/>
      <w:shd w:val="clear" w:color="auto" w:fill="E1DFDD"/>
    </w:rPr>
  </w:style>
  <w:style w:type="paragraph" w:styleId="Revision">
    <w:name w:val="Revision"/>
    <w:hidden/>
    <w:uiPriority w:val="99"/>
    <w:semiHidden/>
    <w:rsid w:val="002B55F9"/>
    <w:pPr>
      <w:spacing w:after="0" w:line="240" w:lineRule="auto"/>
    </w:pPr>
  </w:style>
  <w:style w:type="character" w:styleId="CommentReference">
    <w:name w:val="annotation reference"/>
    <w:basedOn w:val="DefaultParagraphFont"/>
    <w:uiPriority w:val="99"/>
    <w:semiHidden/>
    <w:unhideWhenUsed/>
    <w:rsid w:val="009200D4"/>
    <w:rPr>
      <w:sz w:val="16"/>
      <w:szCs w:val="16"/>
    </w:rPr>
  </w:style>
  <w:style w:type="paragraph" w:styleId="CommentText">
    <w:name w:val="annotation text"/>
    <w:basedOn w:val="Normal"/>
    <w:link w:val="CommentTextChar"/>
    <w:uiPriority w:val="99"/>
    <w:semiHidden/>
    <w:unhideWhenUsed/>
    <w:rsid w:val="009200D4"/>
    <w:pPr>
      <w:spacing w:line="240" w:lineRule="auto"/>
    </w:pPr>
    <w:rPr>
      <w:sz w:val="20"/>
      <w:szCs w:val="20"/>
    </w:rPr>
  </w:style>
  <w:style w:type="character" w:customStyle="1" w:styleId="CommentTextChar">
    <w:name w:val="Comment Text Char"/>
    <w:basedOn w:val="DefaultParagraphFont"/>
    <w:link w:val="CommentText"/>
    <w:uiPriority w:val="99"/>
    <w:semiHidden/>
    <w:rsid w:val="009200D4"/>
    <w:rPr>
      <w:sz w:val="20"/>
      <w:szCs w:val="20"/>
    </w:rPr>
  </w:style>
  <w:style w:type="paragraph" w:styleId="CommentSubject">
    <w:name w:val="annotation subject"/>
    <w:basedOn w:val="CommentText"/>
    <w:next w:val="CommentText"/>
    <w:link w:val="CommentSubjectChar"/>
    <w:uiPriority w:val="99"/>
    <w:semiHidden/>
    <w:unhideWhenUsed/>
    <w:rsid w:val="009200D4"/>
    <w:rPr>
      <w:b/>
      <w:bCs/>
    </w:rPr>
  </w:style>
  <w:style w:type="character" w:customStyle="1" w:styleId="CommentSubjectChar">
    <w:name w:val="Comment Subject Char"/>
    <w:basedOn w:val="CommentTextChar"/>
    <w:link w:val="CommentSubject"/>
    <w:uiPriority w:val="99"/>
    <w:semiHidden/>
    <w:rsid w:val="00920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a_Nutt@urmc.rochest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a_Nutt@urmc.rochester.edu" TargetMode="External"/><Relationship Id="rId5" Type="http://schemas.openxmlformats.org/officeDocument/2006/relationships/hyperlink" Target="mailto:Fyza_Shaikh@urmc.rochester.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Terwilliger, Jadyn</dc:creator>
  <cp:keywords/>
  <dc:description/>
  <cp:lastModifiedBy>Terwilliger, Jadyn</cp:lastModifiedBy>
  <cp:revision>2</cp:revision>
  <dcterms:created xsi:type="dcterms:W3CDTF">2026-04-20T11:28:00Z</dcterms:created>
  <dcterms:modified xsi:type="dcterms:W3CDTF">2026-04-20T11:28:00Z</dcterms:modified>
</cp:coreProperties>
</file>