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699" w:rsidRDefault="00B32699" w:rsidP="00B32699">
      <w:pPr>
        <w:rPr>
          <w:color w:val="0070C0"/>
        </w:rPr>
      </w:pPr>
      <w:r>
        <w:rPr>
          <w:color w:val="0070C0"/>
        </w:rPr>
        <w:t xml:space="preserve">[URMC] </w:t>
      </w:r>
    </w:p>
    <w:p w:rsidR="00B32699" w:rsidRDefault="00B32699" w:rsidP="00B32699">
      <w:pPr>
        <w:rPr>
          <w:b/>
          <w:bCs/>
        </w:rPr>
      </w:pPr>
    </w:p>
    <w:p w:rsidR="00B32699" w:rsidRPr="00B32699" w:rsidRDefault="00B32699" w:rsidP="00B32699">
      <w:pPr>
        <w:rPr>
          <w:sz w:val="24"/>
          <w:szCs w:val="28"/>
        </w:rPr>
      </w:pPr>
      <w:r w:rsidRPr="00B32699">
        <w:rPr>
          <w:b/>
          <w:bCs/>
          <w:sz w:val="24"/>
          <w:szCs w:val="28"/>
        </w:rPr>
        <w:t>A Safe, Welcoming and Supportive Environment for</w:t>
      </w:r>
      <w:r w:rsidRPr="00B32699">
        <w:rPr>
          <w:b/>
          <w:bCs/>
          <w:color w:val="0070C0"/>
          <w:sz w:val="24"/>
          <w:szCs w:val="28"/>
        </w:rPr>
        <w:t xml:space="preserve"> </w:t>
      </w:r>
      <w:r w:rsidRPr="00B32699">
        <w:rPr>
          <w:b/>
          <w:bCs/>
          <w:sz w:val="24"/>
          <w:szCs w:val="28"/>
        </w:rPr>
        <w:t xml:space="preserve">Graduate Study </w:t>
      </w:r>
    </w:p>
    <w:p w:rsidR="00B32699" w:rsidRPr="00B32699" w:rsidRDefault="00B32699" w:rsidP="00B32699">
      <w:pPr>
        <w:rPr>
          <w:sz w:val="24"/>
          <w:szCs w:val="28"/>
        </w:rPr>
      </w:pPr>
      <w:r w:rsidRPr="00B32699">
        <w:rPr>
          <w:sz w:val="24"/>
          <w:szCs w:val="28"/>
        </w:rPr>
        <w:t>We encourage students to investigate the academic and social climat</w:t>
      </w:r>
      <w:r w:rsidR="003F0856">
        <w:rPr>
          <w:sz w:val="24"/>
          <w:szCs w:val="28"/>
        </w:rPr>
        <w:t xml:space="preserve">e in which they will be working. We </w:t>
      </w:r>
      <w:r w:rsidRPr="00B32699">
        <w:rPr>
          <w:sz w:val="24"/>
          <w:szCs w:val="28"/>
        </w:rPr>
        <w:t xml:space="preserve">recognize that recent </w:t>
      </w:r>
      <w:r w:rsidR="003F0856">
        <w:rPr>
          <w:sz w:val="24"/>
          <w:szCs w:val="28"/>
        </w:rPr>
        <w:t xml:space="preserve">allegations and an </w:t>
      </w:r>
      <w:hyperlink r:id="rId7" w:history="1">
        <w:r w:rsidR="003F0856" w:rsidRPr="003F0856">
          <w:rPr>
            <w:rStyle w:val="Hyperlink"/>
            <w:sz w:val="24"/>
            <w:szCs w:val="28"/>
          </w:rPr>
          <w:t>independe</w:t>
        </w:r>
        <w:r w:rsidR="003F0856" w:rsidRPr="003F0856">
          <w:rPr>
            <w:rStyle w:val="Hyperlink"/>
            <w:sz w:val="24"/>
            <w:szCs w:val="28"/>
          </w:rPr>
          <w:t>n</w:t>
        </w:r>
        <w:r w:rsidR="003F0856" w:rsidRPr="003F0856">
          <w:rPr>
            <w:rStyle w:val="Hyperlink"/>
            <w:sz w:val="24"/>
            <w:szCs w:val="28"/>
          </w:rPr>
          <w:t>t investigation</w:t>
        </w:r>
      </w:hyperlink>
      <w:r w:rsidR="003F0856">
        <w:rPr>
          <w:sz w:val="24"/>
          <w:szCs w:val="28"/>
        </w:rPr>
        <w:t xml:space="preserve"> may have raised </w:t>
      </w:r>
      <w:r w:rsidR="0050101F">
        <w:rPr>
          <w:sz w:val="24"/>
          <w:szCs w:val="28"/>
        </w:rPr>
        <w:t>questions</w:t>
      </w:r>
      <w:r w:rsidRPr="00B32699">
        <w:rPr>
          <w:sz w:val="24"/>
          <w:szCs w:val="28"/>
        </w:rPr>
        <w:t xml:space="preserve"> about choosing the University of Rochester for your graduate studies. The University is deeply committed to providing a safe, inclusive and supportive learning environment for graduate students. We are taking steps to further strengthen that commitment. </w:t>
      </w:r>
      <w:bookmarkStart w:id="0" w:name="_GoBack"/>
      <w:bookmarkEnd w:id="0"/>
    </w:p>
    <w:p w:rsidR="00B32699" w:rsidRPr="00B32699" w:rsidRDefault="00B32699" w:rsidP="00B32699">
      <w:pPr>
        <w:numPr>
          <w:ilvl w:val="0"/>
          <w:numId w:val="1"/>
        </w:numPr>
        <w:rPr>
          <w:sz w:val="24"/>
          <w:szCs w:val="28"/>
        </w:rPr>
      </w:pPr>
      <w:r w:rsidRPr="00B32699">
        <w:rPr>
          <w:sz w:val="24"/>
          <w:szCs w:val="28"/>
        </w:rPr>
        <w:t xml:space="preserve">The </w:t>
      </w:r>
      <w:hyperlink r:id="rId8" w:history="1">
        <w:r w:rsidRPr="00B32699">
          <w:rPr>
            <w:rStyle w:val="Hyperlink"/>
            <w:sz w:val="24"/>
            <w:szCs w:val="28"/>
          </w:rPr>
          <w:t>CARE network</w:t>
        </w:r>
      </w:hyperlink>
      <w:r w:rsidRPr="00B32699">
        <w:rPr>
          <w:sz w:val="24"/>
          <w:szCs w:val="28"/>
        </w:rPr>
        <w:t xml:space="preserve">—our nationally recognized program for </w:t>
      </w:r>
      <w:r w:rsidR="003F0856">
        <w:rPr>
          <w:sz w:val="24"/>
          <w:szCs w:val="28"/>
        </w:rPr>
        <w:t>expressing concern about any person, incident or issue in the University community and getting support to address it</w:t>
      </w:r>
      <w:r w:rsidRPr="00B32699">
        <w:rPr>
          <w:sz w:val="24"/>
          <w:szCs w:val="28"/>
        </w:rPr>
        <w:t xml:space="preserve">—now </w:t>
      </w:r>
      <w:r w:rsidRPr="00B32699">
        <w:rPr>
          <w:color w:val="000000"/>
          <w:sz w:val="24"/>
          <w:szCs w:val="28"/>
        </w:rPr>
        <w:t xml:space="preserve">serves all graduate and </w:t>
      </w:r>
      <w:r w:rsidRPr="00B32699">
        <w:rPr>
          <w:sz w:val="24"/>
          <w:szCs w:val="28"/>
        </w:rPr>
        <w:t xml:space="preserve">post-baccalaureate students as well as University undergraduates. </w:t>
      </w:r>
    </w:p>
    <w:p w:rsidR="00B32699" w:rsidRPr="00B32699" w:rsidRDefault="00B32699" w:rsidP="00B32699">
      <w:pPr>
        <w:numPr>
          <w:ilvl w:val="0"/>
          <w:numId w:val="1"/>
        </w:numPr>
        <w:rPr>
          <w:sz w:val="24"/>
          <w:szCs w:val="28"/>
        </w:rPr>
      </w:pPr>
      <w:r w:rsidRPr="00B32699">
        <w:rPr>
          <w:sz w:val="24"/>
          <w:szCs w:val="28"/>
        </w:rPr>
        <w:t xml:space="preserve">Our </w:t>
      </w:r>
      <w:hyperlink r:id="rId9" w:history="1">
        <w:r w:rsidRPr="00B32699">
          <w:rPr>
            <w:rStyle w:val="Hyperlink"/>
            <w:sz w:val="24"/>
            <w:szCs w:val="28"/>
          </w:rPr>
          <w:t>Ombudsperson Program</w:t>
        </w:r>
      </w:hyperlink>
      <w:r w:rsidRPr="00B32699">
        <w:rPr>
          <w:sz w:val="24"/>
          <w:szCs w:val="28"/>
        </w:rPr>
        <w:t xml:space="preserve"> for </w:t>
      </w:r>
      <w:r w:rsidRPr="00B32699">
        <w:rPr>
          <w:color w:val="000000"/>
          <w:sz w:val="24"/>
          <w:szCs w:val="28"/>
        </w:rPr>
        <w:t>graduate students and postdoctoral appointees</w:t>
      </w:r>
      <w:r w:rsidRPr="00B32699">
        <w:rPr>
          <w:sz w:val="24"/>
          <w:szCs w:val="28"/>
        </w:rPr>
        <w:t xml:space="preserve"> adds a layer of confidential and independent support for discussing any concern and also for reporting inappropriate behavior.</w:t>
      </w:r>
    </w:p>
    <w:p w:rsidR="00B32699" w:rsidRPr="00B32699" w:rsidRDefault="00B32699" w:rsidP="00B32699">
      <w:pPr>
        <w:numPr>
          <w:ilvl w:val="0"/>
          <w:numId w:val="1"/>
        </w:numPr>
        <w:rPr>
          <w:sz w:val="24"/>
          <w:szCs w:val="28"/>
        </w:rPr>
      </w:pPr>
      <w:r w:rsidRPr="00B32699">
        <w:rPr>
          <w:sz w:val="24"/>
          <w:szCs w:val="28"/>
        </w:rPr>
        <w:t xml:space="preserve">The </w:t>
      </w:r>
      <w:hyperlink r:id="rId10" w:history="1">
        <w:r w:rsidRPr="00B32699">
          <w:rPr>
            <w:rStyle w:val="Hyperlink"/>
            <w:sz w:val="24"/>
            <w:szCs w:val="28"/>
          </w:rPr>
          <w:t>Office for Inclusion and Culture Development</w:t>
        </w:r>
      </w:hyperlink>
      <w:r w:rsidRPr="00B32699">
        <w:rPr>
          <w:sz w:val="24"/>
          <w:szCs w:val="28"/>
        </w:rPr>
        <w:t xml:space="preserve"> promotes diversity and is tasked with ensuring that policies and practices to support learners are clear, consistent, and communicated effectively across all medical center education programs.</w:t>
      </w:r>
    </w:p>
    <w:p w:rsidR="00B32699" w:rsidRPr="00B32699" w:rsidRDefault="00B32699" w:rsidP="00B32699">
      <w:pPr>
        <w:rPr>
          <w:sz w:val="24"/>
          <w:szCs w:val="28"/>
        </w:rPr>
      </w:pPr>
      <w:r w:rsidRPr="00B32699">
        <w:rPr>
          <w:color w:val="000000"/>
          <w:sz w:val="24"/>
          <w:szCs w:val="28"/>
        </w:rPr>
        <w:t xml:space="preserve">Our goal is to provide a first-class research and training environment in which faculty, learners and staff </w:t>
      </w:r>
      <w:r w:rsidRPr="00B32699">
        <w:rPr>
          <w:sz w:val="24"/>
          <w:szCs w:val="28"/>
        </w:rPr>
        <w:t xml:space="preserve">are united by mutual respect and the love of </w:t>
      </w:r>
      <w:r w:rsidRPr="00B32699">
        <w:rPr>
          <w:color w:val="000000"/>
          <w:sz w:val="24"/>
          <w:szCs w:val="28"/>
        </w:rPr>
        <w:t>science.</w:t>
      </w:r>
      <w:r w:rsidRPr="00B32699">
        <w:rPr>
          <w:color w:val="0070C0"/>
          <w:sz w:val="24"/>
          <w:szCs w:val="28"/>
        </w:rPr>
        <w:t xml:space="preserve"> </w:t>
      </w:r>
      <w:r w:rsidR="003F0856">
        <w:rPr>
          <w:sz w:val="24"/>
          <w:szCs w:val="28"/>
        </w:rPr>
        <w:t xml:space="preserve">You’ll see this in </w:t>
      </w:r>
      <w:hyperlink r:id="rId11" w:history="1">
        <w:r w:rsidR="003F0856" w:rsidRPr="0050101F">
          <w:rPr>
            <w:rStyle w:val="Hyperlink"/>
            <w:sz w:val="24"/>
            <w:szCs w:val="28"/>
          </w:rPr>
          <w:t xml:space="preserve">Dean Mark </w:t>
        </w:r>
        <w:proofErr w:type="spellStart"/>
        <w:r w:rsidR="003F0856" w:rsidRPr="0050101F">
          <w:rPr>
            <w:rStyle w:val="Hyperlink"/>
            <w:sz w:val="24"/>
            <w:szCs w:val="28"/>
          </w:rPr>
          <w:t>Taubman’s</w:t>
        </w:r>
        <w:proofErr w:type="spellEnd"/>
        <w:r w:rsidR="003F0856" w:rsidRPr="0050101F">
          <w:rPr>
            <w:rStyle w:val="Hyperlink"/>
            <w:sz w:val="24"/>
            <w:szCs w:val="28"/>
          </w:rPr>
          <w:t xml:space="preserve"> response</w:t>
        </w:r>
      </w:hyperlink>
      <w:r w:rsidR="003F0856">
        <w:rPr>
          <w:sz w:val="24"/>
          <w:szCs w:val="28"/>
        </w:rPr>
        <w:t xml:space="preserve"> to the independent investigator’s report. F</w:t>
      </w:r>
      <w:r w:rsidRPr="00B32699">
        <w:rPr>
          <w:sz w:val="24"/>
          <w:szCs w:val="28"/>
        </w:rPr>
        <w:t xml:space="preserve">ind more University resources and information </w:t>
      </w:r>
      <w:hyperlink r:id="rId12" w:history="1">
        <w:r w:rsidRPr="00B32699">
          <w:rPr>
            <w:rStyle w:val="Hyperlink"/>
            <w:sz w:val="24"/>
            <w:szCs w:val="28"/>
          </w:rPr>
          <w:t>on thi</w:t>
        </w:r>
        <w:r w:rsidRPr="00B32699">
          <w:rPr>
            <w:rStyle w:val="Hyperlink"/>
            <w:sz w:val="24"/>
            <w:szCs w:val="28"/>
          </w:rPr>
          <w:t>s</w:t>
        </w:r>
        <w:r w:rsidRPr="00B32699">
          <w:rPr>
            <w:rStyle w:val="Hyperlink"/>
            <w:sz w:val="24"/>
            <w:szCs w:val="28"/>
          </w:rPr>
          <w:t xml:space="preserve"> we</w:t>
        </w:r>
        <w:r w:rsidRPr="00B32699">
          <w:rPr>
            <w:rStyle w:val="Hyperlink"/>
            <w:sz w:val="24"/>
            <w:szCs w:val="28"/>
          </w:rPr>
          <w:t>b</w:t>
        </w:r>
        <w:r w:rsidRPr="00B32699">
          <w:rPr>
            <w:rStyle w:val="Hyperlink"/>
            <w:sz w:val="24"/>
            <w:szCs w:val="28"/>
          </w:rPr>
          <w:t>site</w:t>
        </w:r>
      </w:hyperlink>
      <w:r w:rsidRPr="00B32699">
        <w:rPr>
          <w:color w:val="0563C1"/>
          <w:sz w:val="24"/>
          <w:szCs w:val="28"/>
        </w:rPr>
        <w:t xml:space="preserve"> </w:t>
      </w:r>
      <w:r w:rsidRPr="00B32699">
        <w:rPr>
          <w:sz w:val="24"/>
          <w:szCs w:val="28"/>
        </w:rPr>
        <w:t xml:space="preserve">or talk to your </w:t>
      </w:r>
      <w:hyperlink r:id="rId13" w:history="1">
        <w:r w:rsidRPr="00B32699">
          <w:rPr>
            <w:rStyle w:val="Hyperlink"/>
            <w:sz w:val="24"/>
            <w:szCs w:val="28"/>
          </w:rPr>
          <w:t>progra</w:t>
        </w:r>
        <w:r w:rsidRPr="00B32699">
          <w:rPr>
            <w:rStyle w:val="Hyperlink"/>
            <w:sz w:val="24"/>
            <w:szCs w:val="28"/>
          </w:rPr>
          <w:t>m</w:t>
        </w:r>
        <w:r w:rsidRPr="00B32699">
          <w:rPr>
            <w:rStyle w:val="Hyperlink"/>
            <w:sz w:val="24"/>
            <w:szCs w:val="28"/>
          </w:rPr>
          <w:t xml:space="preserve"> coordinator</w:t>
        </w:r>
      </w:hyperlink>
      <w:r w:rsidRPr="00B32699">
        <w:rPr>
          <w:sz w:val="24"/>
          <w:szCs w:val="28"/>
        </w:rPr>
        <w:t xml:space="preserve"> if you have questions.</w:t>
      </w:r>
    </w:p>
    <w:p w:rsidR="00B32699" w:rsidRDefault="00B32699" w:rsidP="00B32699">
      <w:pPr>
        <w:rPr>
          <w:color w:val="1F497D"/>
        </w:rPr>
      </w:pPr>
    </w:p>
    <w:p w:rsidR="00B32699" w:rsidRPr="00B32699" w:rsidRDefault="00B32699" w:rsidP="00B32699">
      <w:pPr>
        <w:rPr>
          <w:sz w:val="24"/>
          <w:szCs w:val="28"/>
        </w:rPr>
      </w:pPr>
      <w:r w:rsidRPr="00B32699">
        <w:rPr>
          <w:sz w:val="24"/>
          <w:szCs w:val="28"/>
        </w:rPr>
        <w:t> </w:t>
      </w:r>
    </w:p>
    <w:p w:rsidR="00B32699" w:rsidRDefault="00B32699" w:rsidP="00B32699">
      <w:pPr>
        <w:rPr>
          <w:color w:val="1F497D"/>
        </w:rPr>
      </w:pPr>
    </w:p>
    <w:p w:rsidR="00B32699" w:rsidRDefault="00B32699"/>
    <w:sectPr w:rsidR="00B32699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699" w:rsidRDefault="00B32699" w:rsidP="00B32699">
      <w:r>
        <w:separator/>
      </w:r>
    </w:p>
  </w:endnote>
  <w:endnote w:type="continuationSeparator" w:id="0">
    <w:p w:rsidR="00B32699" w:rsidRDefault="00B32699" w:rsidP="00B3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699" w:rsidRDefault="00B32699" w:rsidP="00B32699">
      <w:r>
        <w:separator/>
      </w:r>
    </w:p>
  </w:footnote>
  <w:footnote w:type="continuationSeparator" w:id="0">
    <w:p w:rsidR="00B32699" w:rsidRDefault="00B32699" w:rsidP="00B32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699" w:rsidRPr="00B32699" w:rsidRDefault="0050101F" w:rsidP="00B32699">
    <w:pPr>
      <w:pStyle w:val="Header"/>
      <w:jc w:val="center"/>
      <w:rPr>
        <w:b/>
      </w:rPr>
    </w:pPr>
    <w:r>
      <w:rPr>
        <w:b/>
      </w:rPr>
      <w:t>Updated</w:t>
    </w:r>
    <w:r w:rsidR="00B32699" w:rsidRPr="00B32699">
      <w:rPr>
        <w:b/>
      </w:rPr>
      <w:t xml:space="preserve"> copy for grad-program communications</w:t>
    </w:r>
  </w:p>
  <w:p w:rsidR="00B32699" w:rsidRDefault="0050101F" w:rsidP="00B32699">
    <w:pPr>
      <w:pStyle w:val="Header"/>
      <w:jc w:val="center"/>
    </w:pPr>
    <w:r>
      <w:t>Jan. 12,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E4A59"/>
    <w:multiLevelType w:val="hybridMultilevel"/>
    <w:tmpl w:val="DE666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699"/>
    <w:rsid w:val="003B555D"/>
    <w:rsid w:val="003F0856"/>
    <w:rsid w:val="0050101F"/>
    <w:rsid w:val="00B32699"/>
    <w:rsid w:val="00E64772"/>
    <w:rsid w:val="00F9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66A56E-14F3-4EBF-B554-B8172BA05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69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2699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26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69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326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699"/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F08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5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s-3A__www.rochester.edu_care_&amp;d=DwMGaQ&amp;c=4sF48jRmVAe_CH-k9mXYXEGfSnM3bY53YSKuLUQRxhA&amp;r=Qos5igwvih40bNJP5a-Pv1mxfELurzXdqHY8m_vuubU&amp;m=NR11Tu7GULfl44-AFdoVv8xe1Nze7rXSgTYCMYIpoMg&amp;s=nbgt4tFIFgtqU2v_T1ncH1PJKB-8telfBzBwgLWSZqY&amp;e=" TargetMode="External"/><Relationship Id="rId13" Type="http://schemas.openxmlformats.org/officeDocument/2006/relationships/hyperlink" Target="https://www.urmc.rochester.edu/education/graduate/home/contact/program-representatives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ochester.edu/independent-investigation/" TargetMode="External"/><Relationship Id="rId12" Type="http://schemas.openxmlformats.org/officeDocument/2006/relationships/hyperlink" Target="https://www.rochester.edu/independent-investigation/resource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rmc.rochester.edu/news/story/5218/urmc-ceo-mark-taubman-report-to-spark-deeper-dialogue-and-action.asp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urmc.rochester.edu/inclusion-culture-developmen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rmc.rochester.edu/education/graduate/current-students/ombudspersons.asp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Rochester Medical Center</Company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Partner, Bruce (Chip)</dc:creator>
  <cp:keywords/>
  <dc:description/>
  <cp:lastModifiedBy>Partner, Bruce (Chip)</cp:lastModifiedBy>
  <cp:revision>3</cp:revision>
  <dcterms:created xsi:type="dcterms:W3CDTF">2018-01-12T17:38:00Z</dcterms:created>
  <dcterms:modified xsi:type="dcterms:W3CDTF">2018-01-12T18:19:00Z</dcterms:modified>
</cp:coreProperties>
</file>