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2E7DFE" w14:textId="77777777" w:rsidR="00EE025C" w:rsidRPr="00C23EB3" w:rsidRDefault="005C1AC3">
      <w:pPr>
        <w:rPr>
          <w:b/>
        </w:rPr>
      </w:pPr>
      <w:r>
        <w:rPr>
          <w:b/>
        </w:rPr>
        <w:t xml:space="preserve">To </w:t>
      </w:r>
      <w:proofErr w:type="spellStart"/>
      <w:r w:rsidR="00C74771" w:rsidRPr="00C23EB3">
        <w:rPr>
          <w:b/>
        </w:rPr>
        <w:t>Dept</w:t>
      </w:r>
      <w:proofErr w:type="spellEnd"/>
      <w:r w:rsidR="00C74771" w:rsidRPr="00C23EB3">
        <w:rPr>
          <w:b/>
        </w:rPr>
        <w:t xml:space="preserve"> Chairs:</w:t>
      </w:r>
    </w:p>
    <w:p w14:paraId="24A445DA" w14:textId="77777777" w:rsidR="00C74771" w:rsidRDefault="00C74771">
      <w:r>
        <w:t>Unity – Al Jones</w:t>
      </w:r>
    </w:p>
    <w:p w14:paraId="4D188819" w14:textId="77777777" w:rsidR="00C74771" w:rsidRDefault="00C74771">
      <w:r>
        <w:t xml:space="preserve">Rochester </w:t>
      </w:r>
      <w:r w:rsidR="00C23EB3">
        <w:t>General – Eugene Toy</w:t>
      </w:r>
    </w:p>
    <w:p w14:paraId="412A00FF" w14:textId="77777777" w:rsidR="00C23EB3" w:rsidRDefault="00C23EB3">
      <w:r>
        <w:t xml:space="preserve">Highland – Ruth Anne </w:t>
      </w:r>
      <w:proofErr w:type="spellStart"/>
      <w:r>
        <w:t>Queenan</w:t>
      </w:r>
      <w:proofErr w:type="spellEnd"/>
    </w:p>
    <w:p w14:paraId="03750F48" w14:textId="77777777" w:rsidR="00C23EB3" w:rsidRDefault="00C23EB3">
      <w:r>
        <w:t>FF Thompson – Robert Scott</w:t>
      </w:r>
    </w:p>
    <w:p w14:paraId="3CD7EC10" w14:textId="77777777" w:rsidR="00C23EB3" w:rsidRDefault="00C23EB3">
      <w:r>
        <w:t xml:space="preserve">Newark-Wayne – Tara </w:t>
      </w:r>
      <w:proofErr w:type="spellStart"/>
      <w:r>
        <w:t>Gellasch</w:t>
      </w:r>
      <w:proofErr w:type="spellEnd"/>
    </w:p>
    <w:p w14:paraId="4287F06A" w14:textId="77777777" w:rsidR="00C23EB3" w:rsidRDefault="00C23EB3">
      <w:r>
        <w:t xml:space="preserve">Nicholas Noyes – Robert </w:t>
      </w:r>
      <w:proofErr w:type="spellStart"/>
      <w:r>
        <w:t>Bonvino</w:t>
      </w:r>
      <w:proofErr w:type="spellEnd"/>
    </w:p>
    <w:p w14:paraId="741EDABC" w14:textId="77777777" w:rsidR="00C23EB3" w:rsidRDefault="00014934">
      <w:r>
        <w:t>Guthrie-</w:t>
      </w:r>
      <w:r w:rsidR="00C23EB3">
        <w:t>Corning – James Scott</w:t>
      </w:r>
    </w:p>
    <w:p w14:paraId="5EBA6265" w14:textId="77777777" w:rsidR="00C23EB3" w:rsidRDefault="00C23EB3">
      <w:r>
        <w:t xml:space="preserve">Arnot-Ogden – Bruce </w:t>
      </w:r>
      <w:proofErr w:type="spellStart"/>
      <w:r>
        <w:t>Suroski</w:t>
      </w:r>
      <w:bookmarkStart w:id="0" w:name="_GoBack"/>
      <w:bookmarkEnd w:id="0"/>
      <w:proofErr w:type="spellEnd"/>
    </w:p>
    <w:p w14:paraId="2F5D9F86" w14:textId="77777777" w:rsidR="005B5B91" w:rsidRDefault="005B5B91"/>
    <w:p w14:paraId="35BDA18F" w14:textId="77777777" w:rsidR="005B5B91" w:rsidRDefault="005B5B91">
      <w:r>
        <w:t>Olean</w:t>
      </w:r>
      <w:r w:rsidR="00014934">
        <w:t xml:space="preserve"> (Olean)</w:t>
      </w:r>
    </w:p>
    <w:p w14:paraId="46EBC889" w14:textId="77777777" w:rsidR="005B5B91" w:rsidRDefault="00014934">
      <w:r>
        <w:t>Jones Memorial (</w:t>
      </w:r>
      <w:r w:rsidR="005B5B91">
        <w:t>Wellsville</w:t>
      </w:r>
      <w:r>
        <w:t>)</w:t>
      </w:r>
    </w:p>
    <w:p w14:paraId="5E790496" w14:textId="77777777" w:rsidR="005B5B91" w:rsidRDefault="00014934">
      <w:r>
        <w:t>Wyoming County (Warsaw)</w:t>
      </w:r>
    </w:p>
    <w:p w14:paraId="63B1E002" w14:textId="77777777" w:rsidR="00784661" w:rsidRDefault="00014934">
      <w:r>
        <w:t>United Memorial (Batavia)</w:t>
      </w:r>
    </w:p>
    <w:p w14:paraId="39EB8DAF" w14:textId="77777777" w:rsidR="00014934" w:rsidRDefault="00014934">
      <w:r>
        <w:t>Cayuga Medical Center (Ithaca)</w:t>
      </w:r>
    </w:p>
    <w:p w14:paraId="1CA74E10" w14:textId="77777777" w:rsidR="00014934" w:rsidRDefault="00014934"/>
    <w:p w14:paraId="596A8D55" w14:textId="05606C5B" w:rsidR="00784661" w:rsidRDefault="005C1AC3">
      <w:r>
        <w:t xml:space="preserve">RE: Maternal Transfer Information </w:t>
      </w:r>
      <w:r w:rsidR="00315548">
        <w:t>Follow-up</w:t>
      </w:r>
    </w:p>
    <w:p w14:paraId="67BCE7B1" w14:textId="77777777" w:rsidR="005C1AC3" w:rsidRDefault="005C1AC3"/>
    <w:p w14:paraId="55116E21" w14:textId="77777777" w:rsidR="00784661" w:rsidRDefault="00784661">
      <w:r>
        <w:t>Dear Dr. ______________,</w:t>
      </w:r>
    </w:p>
    <w:p w14:paraId="18BAD95C" w14:textId="77777777" w:rsidR="00784661" w:rsidRDefault="00784661"/>
    <w:p w14:paraId="51D0C45B" w14:textId="37F8E4E0" w:rsidR="00315548" w:rsidRDefault="00315548">
      <w:r>
        <w:t xml:space="preserve">In July, I had sent a letter with a copy of the maternal transfer information form we now are using at Strong.  Several residents recently told me that they have </w:t>
      </w:r>
      <w:proofErr w:type="gramStart"/>
      <w:r>
        <w:t>encountered</w:t>
      </w:r>
      <w:proofErr w:type="gramEnd"/>
      <w:r>
        <w:t xml:space="preserve"> resistance from some regional referring doctors </w:t>
      </w:r>
      <w:r w:rsidR="00D86AF6">
        <w:t>when asked to provide</w:t>
      </w:r>
      <w:r>
        <w:t xml:space="preserve"> complete information.  Apparently the information was not gathered or immediately available </w:t>
      </w:r>
      <w:r w:rsidR="00D86AF6">
        <w:t>when</w:t>
      </w:r>
      <w:r>
        <w:t xml:space="preserve"> the transfer call was made, and the provider then expressed irritation at being asked for it, resulting in incomplete </w:t>
      </w:r>
      <w:r w:rsidR="00D86AF6">
        <w:t>signoff</w:t>
      </w:r>
      <w:r>
        <w:t xml:space="preserve"> at the time of transfer.  Obtaining more complete information at the time of transfer and handoff of care, of course, is exactly why the form was revised.</w:t>
      </w:r>
    </w:p>
    <w:p w14:paraId="04CC5CBC" w14:textId="77777777" w:rsidR="00315548" w:rsidRDefault="00315548"/>
    <w:p w14:paraId="76970468" w14:textId="5DFD9F0D" w:rsidR="00784661" w:rsidRDefault="00315548">
      <w:r>
        <w:t xml:space="preserve">Please remind your staff that we require the information on the form to be communicated at the time of the transfer call.  These become part of our medical record and are reviewed as part of our Quality Assurance process.  We request that you make </w:t>
      </w:r>
      <w:r w:rsidR="005C1AC3">
        <w:t xml:space="preserve">copies </w:t>
      </w:r>
      <w:r w:rsidR="00981081">
        <w:t xml:space="preserve">of this form </w:t>
      </w:r>
      <w:r>
        <w:t>available</w:t>
      </w:r>
      <w:r w:rsidR="00A63A0B">
        <w:t xml:space="preserve"> o</w:t>
      </w:r>
      <w:r w:rsidR="005C1AC3">
        <w:t xml:space="preserve">n your L&amp;D unit so that they are available when a maternal transport is being considered.  </w:t>
      </w:r>
      <w:r>
        <w:t>If staff members feel the required information is excessive, please have them contact me at 585 275-7480 or via e-mail (chris_glantz@urmc.rochester.edu).</w:t>
      </w:r>
    </w:p>
    <w:p w14:paraId="1A9102A5" w14:textId="77777777" w:rsidR="00014934" w:rsidRDefault="00014934"/>
    <w:p w14:paraId="3EC84535" w14:textId="0A22A644" w:rsidR="00315548" w:rsidRDefault="001210C0">
      <w:r w:rsidRPr="00243749">
        <w:rPr>
          <w:i/>
        </w:rPr>
        <w:t>Unrelated topic for those Finger Lakes Region hospitals that we visit yearly for perinatal outreach:</w:t>
      </w:r>
      <w:r w:rsidR="00315548">
        <w:t xml:space="preserve"> </w:t>
      </w:r>
      <w:r w:rsidR="00243749">
        <w:t xml:space="preserve"> W</w:t>
      </w:r>
      <w:r w:rsidR="00315548">
        <w:t xml:space="preserve">e encourage nurses and birth certificate coders to attend </w:t>
      </w:r>
      <w:r>
        <w:t>these</w:t>
      </w:r>
      <w:r w:rsidR="00315548">
        <w:t xml:space="preserve"> visits whenever possible.  Some hospitals already do this, but some do not.  If yours has not done this routinely, we ask that </w:t>
      </w:r>
      <w:r w:rsidR="00D86AF6">
        <w:t>these staff</w:t>
      </w:r>
      <w:r w:rsidR="00315548">
        <w:t xml:space="preserve"> be </w:t>
      </w:r>
      <w:r>
        <w:t>invited to</w:t>
      </w:r>
      <w:r w:rsidR="00315548">
        <w:t xml:space="preserve"> upcoming visits so that thos</w:t>
      </w:r>
      <w:r>
        <w:t>e who are available may attend.</w:t>
      </w:r>
    </w:p>
    <w:p w14:paraId="29960EE4" w14:textId="77777777" w:rsidR="00315548" w:rsidRDefault="00315548"/>
    <w:p w14:paraId="6093038A" w14:textId="2413E071" w:rsidR="00014934" w:rsidRDefault="00014934">
      <w:r>
        <w:t>Respectfully,</w:t>
      </w:r>
    </w:p>
    <w:p w14:paraId="02FBB78D" w14:textId="77777777" w:rsidR="00014934" w:rsidRDefault="00014934"/>
    <w:p w14:paraId="0DBD5DB7" w14:textId="05029109" w:rsidR="00014934" w:rsidRDefault="008154C8">
      <w:r>
        <w:rPr>
          <w:noProof/>
        </w:rPr>
        <w:lastRenderedPageBreak/>
        <w:drawing>
          <wp:inline distT="0" distB="0" distL="0" distR="0" wp14:anchorId="70E7AB54" wp14:editId="099866E5">
            <wp:extent cx="1709420" cy="711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9420" cy="711435"/>
                    </a:xfrm>
                    <a:prstGeom prst="rect">
                      <a:avLst/>
                    </a:prstGeom>
                    <a:noFill/>
                    <a:ln>
                      <a:noFill/>
                    </a:ln>
                  </pic:spPr>
                </pic:pic>
              </a:graphicData>
            </a:graphic>
          </wp:inline>
        </w:drawing>
      </w:r>
    </w:p>
    <w:p w14:paraId="34C0DF85" w14:textId="77777777" w:rsidR="00014934" w:rsidRDefault="00014934">
      <w:r>
        <w:t>J. Christopher Glantz, MD, MPH</w:t>
      </w:r>
    </w:p>
    <w:p w14:paraId="664BB7F9" w14:textId="77777777" w:rsidR="00014934" w:rsidRDefault="00014934">
      <w:r>
        <w:t>Professor of OBGYN and Public Health Sciences</w:t>
      </w:r>
    </w:p>
    <w:p w14:paraId="01DDB051" w14:textId="77777777" w:rsidR="00014934" w:rsidRDefault="00014934">
      <w:r>
        <w:t>University of Rochester School of Medicine</w:t>
      </w:r>
    </w:p>
    <w:p w14:paraId="4E373E88" w14:textId="77777777" w:rsidR="007F6A37" w:rsidRDefault="007F6A37"/>
    <w:p w14:paraId="3866CD16" w14:textId="1199D0FB" w:rsidR="007F6A37" w:rsidRDefault="00554CF2">
      <w:hyperlink r:id="rId6" w:history="1">
        <w:r w:rsidR="007F6A37" w:rsidRPr="00F82F0B">
          <w:rPr>
            <w:rStyle w:val="Hyperlink"/>
          </w:rPr>
          <w:t>Chris_glantz@urmc.rochester.edu</w:t>
        </w:r>
      </w:hyperlink>
    </w:p>
    <w:p w14:paraId="4A9D5895" w14:textId="54F2F138" w:rsidR="007F6A37" w:rsidRDefault="007F6A37">
      <w:r>
        <w:t>(585) 275-7480</w:t>
      </w:r>
    </w:p>
    <w:sectPr w:rsidR="007F6A37" w:rsidSect="00B02DB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771"/>
    <w:rsid w:val="00014934"/>
    <w:rsid w:val="001210C0"/>
    <w:rsid w:val="00243749"/>
    <w:rsid w:val="00315548"/>
    <w:rsid w:val="004F6D74"/>
    <w:rsid w:val="00554CF2"/>
    <w:rsid w:val="005B5B91"/>
    <w:rsid w:val="005C1AC3"/>
    <w:rsid w:val="00750F48"/>
    <w:rsid w:val="0078222D"/>
    <w:rsid w:val="00784661"/>
    <w:rsid w:val="007F6A37"/>
    <w:rsid w:val="008154C8"/>
    <w:rsid w:val="008911D6"/>
    <w:rsid w:val="00981081"/>
    <w:rsid w:val="00A453FE"/>
    <w:rsid w:val="00A63A0B"/>
    <w:rsid w:val="00B02DBB"/>
    <w:rsid w:val="00BA7BE7"/>
    <w:rsid w:val="00C23EB3"/>
    <w:rsid w:val="00C74771"/>
    <w:rsid w:val="00C8656D"/>
    <w:rsid w:val="00D86AF6"/>
    <w:rsid w:val="00E02640"/>
    <w:rsid w:val="00EE025C"/>
    <w:rsid w:val="00F44C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073F7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4934"/>
    <w:rPr>
      <w:color w:val="0000FF" w:themeColor="hyperlink"/>
      <w:u w:val="single"/>
    </w:rPr>
  </w:style>
  <w:style w:type="paragraph" w:styleId="BalloonText">
    <w:name w:val="Balloon Text"/>
    <w:basedOn w:val="Normal"/>
    <w:link w:val="BalloonTextChar"/>
    <w:uiPriority w:val="99"/>
    <w:semiHidden/>
    <w:unhideWhenUsed/>
    <w:rsid w:val="008154C8"/>
    <w:rPr>
      <w:rFonts w:ascii="Lucida Grande" w:hAnsi="Lucida Grande"/>
      <w:sz w:val="18"/>
      <w:szCs w:val="18"/>
    </w:rPr>
  </w:style>
  <w:style w:type="character" w:customStyle="1" w:styleId="BalloonTextChar">
    <w:name w:val="Balloon Text Char"/>
    <w:basedOn w:val="DefaultParagraphFont"/>
    <w:link w:val="BalloonText"/>
    <w:uiPriority w:val="99"/>
    <w:semiHidden/>
    <w:rsid w:val="008154C8"/>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4934"/>
    <w:rPr>
      <w:color w:val="0000FF" w:themeColor="hyperlink"/>
      <w:u w:val="single"/>
    </w:rPr>
  </w:style>
  <w:style w:type="paragraph" w:styleId="BalloonText">
    <w:name w:val="Balloon Text"/>
    <w:basedOn w:val="Normal"/>
    <w:link w:val="BalloonTextChar"/>
    <w:uiPriority w:val="99"/>
    <w:semiHidden/>
    <w:unhideWhenUsed/>
    <w:rsid w:val="008154C8"/>
    <w:rPr>
      <w:rFonts w:ascii="Lucida Grande" w:hAnsi="Lucida Grande"/>
      <w:sz w:val="18"/>
      <w:szCs w:val="18"/>
    </w:rPr>
  </w:style>
  <w:style w:type="character" w:customStyle="1" w:styleId="BalloonTextChar">
    <w:name w:val="Balloon Text Char"/>
    <w:basedOn w:val="DefaultParagraphFont"/>
    <w:link w:val="BalloonText"/>
    <w:uiPriority w:val="99"/>
    <w:semiHidden/>
    <w:rsid w:val="008154C8"/>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Chris_glantz@urmc.rochester.ed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328</Words>
  <Characters>1876</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Rcohester</Company>
  <LinksUpToDate>false</LinksUpToDate>
  <CharactersWithSpaces>2200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Glantz</dc:creator>
  <cp:lastModifiedBy>Varga, Rosemary</cp:lastModifiedBy>
  <cp:revision>2</cp:revision>
  <dcterms:created xsi:type="dcterms:W3CDTF">2016-09-19T16:33:00Z</dcterms:created>
  <dcterms:modified xsi:type="dcterms:W3CDTF">2016-09-19T16:33:00Z</dcterms:modified>
</cp:coreProperties>
</file>