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4F" w:rsidRPr="001D057F" w:rsidRDefault="00AD0346" w:rsidP="001D057F">
      <w:pPr>
        <w:pStyle w:val="NoSpacing"/>
        <w:rPr>
          <w:rFonts w:ascii="Comic Sans MS" w:hAnsi="Comic Sans MS"/>
          <w:sz w:val="52"/>
          <w:szCs w:val="52"/>
        </w:rPr>
      </w:pPr>
      <w:r w:rsidRPr="001D057F">
        <w:rPr>
          <w:rFonts w:ascii="Comic Sans MS" w:hAnsi="Comic Sans MS"/>
          <w:noProof/>
          <w:sz w:val="52"/>
          <w:szCs w:val="52"/>
        </w:rPr>
        <mc:AlternateContent>
          <mc:Choice Requires="wps">
            <w:drawing>
              <wp:anchor distT="0" distB="0" distL="114300" distR="114300" simplePos="0" relativeHeight="251659264" behindDoc="0" locked="0" layoutInCell="1" allowOverlap="1" wp14:anchorId="3E24D391" wp14:editId="25D53FB6">
                <wp:simplePos x="0" y="0"/>
                <wp:positionH relativeFrom="column">
                  <wp:posOffset>3009265</wp:posOffset>
                </wp:positionH>
                <wp:positionV relativeFrom="paragraph">
                  <wp:posOffset>85725</wp:posOffset>
                </wp:positionV>
                <wp:extent cx="3952875" cy="1133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1133475"/>
                        </a:xfrm>
                        <a:prstGeom prst="rect">
                          <a:avLst/>
                        </a:prstGeom>
                        <a:noFill/>
                        <a:ln w="9525">
                          <a:noFill/>
                          <a:miter lim="800000"/>
                          <a:headEnd/>
                          <a:tailEnd/>
                        </a:ln>
                      </wps:spPr>
                      <wps:txb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6.95pt;margin-top:6.75pt;width:311.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" filled="f" stroked="f">
                <v:textbox>
                  <w:txbxContent>
                    <w:p w:rsidR="001D057F" w:rsidRPr="00AD0346" w:rsidRDefault="001D057F" w:rsidP="001D057F">
                      <w:pPr>
                        <w:pStyle w:val="NoSpacing"/>
                        <w:rPr>
                          <w:rFonts w:ascii="Comic Sans MS" w:hAnsi="Comic Sans MS"/>
                          <w:b/>
                          <w:sz w:val="18"/>
                          <w:szCs w:val="18"/>
                        </w:rPr>
                      </w:pPr>
                      <w:r w:rsidRPr="00AD0346">
                        <w:rPr>
                          <w:rFonts w:ascii="Comic Sans MS" w:hAnsi="Comic Sans MS"/>
                          <w:b/>
                          <w:sz w:val="18"/>
                          <w:szCs w:val="18"/>
                        </w:rPr>
                        <w:t>Regional Perinatal Center</w:t>
                      </w:r>
                      <w:r w:rsidRPr="00AD0346">
                        <w:rPr>
                          <w:rFonts w:ascii="Comic Sans MS" w:hAnsi="Comic Sans MS"/>
                          <w:b/>
                          <w:sz w:val="18"/>
                          <w:szCs w:val="18"/>
                        </w:rPr>
                        <w:tab/>
                        <w:t>Dept. Of Health Sciences</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U of R Medical Center</w:t>
                      </w:r>
                      <w:r w:rsidRPr="00AD0346">
                        <w:rPr>
                          <w:rFonts w:ascii="Comic Sans MS" w:hAnsi="Comic Sans MS"/>
                          <w:sz w:val="18"/>
                          <w:szCs w:val="18"/>
                        </w:rPr>
                        <w:tab/>
                      </w:r>
                      <w:r w:rsidRPr="00AD0346">
                        <w:rPr>
                          <w:rFonts w:ascii="Comic Sans MS" w:hAnsi="Comic Sans MS"/>
                          <w:sz w:val="18"/>
                          <w:szCs w:val="18"/>
                        </w:rPr>
                        <w:tab/>
                      </w:r>
                      <w:r w:rsidRPr="00AD0346">
                        <w:rPr>
                          <w:rFonts w:ascii="Comic Sans MS" w:hAnsi="Comic Sans MS"/>
                          <w:b/>
                          <w:sz w:val="18"/>
                          <w:szCs w:val="18"/>
                        </w:rPr>
                        <w:t>Data Coordinator</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601 Elmwood Ave. Box 668</w:t>
                      </w:r>
                      <w:r w:rsidRPr="00AD0346">
                        <w:rPr>
                          <w:rFonts w:ascii="Comic Sans MS" w:hAnsi="Comic Sans MS"/>
                          <w:sz w:val="18"/>
                          <w:szCs w:val="18"/>
                        </w:rPr>
                        <w:tab/>
                        <w:t xml:space="preserve">65 Crittenden Blvd. Box </w:t>
                      </w:r>
                      <w:r w:rsidR="007B4776">
                        <w:rPr>
                          <w:rFonts w:ascii="Comic Sans MS" w:hAnsi="Comic Sans MS"/>
                          <w:spacing w:val="-10"/>
                          <w:sz w:val="18"/>
                          <w:szCs w:val="18"/>
                        </w:rPr>
                        <w:t xml:space="preserve">CU420644 </w:t>
                      </w:r>
                      <w:r w:rsidR="00AD0346" w:rsidRPr="00AD0346">
                        <w:rPr>
                          <w:rFonts w:ascii="Comic Sans MS" w:hAnsi="Comic Sans MS"/>
                          <w:sz w:val="18"/>
                          <w:szCs w:val="18"/>
                        </w:rPr>
                        <w:t>Rochester, NY 14642</w:t>
                      </w:r>
                      <w:r w:rsidR="00AD0346" w:rsidRPr="00AD0346">
                        <w:rPr>
                          <w:rFonts w:ascii="Comic Sans MS" w:hAnsi="Comic Sans MS"/>
                          <w:spacing w:val="-10"/>
                          <w:sz w:val="18"/>
                          <w:szCs w:val="18"/>
                        </w:rPr>
                        <w:tab/>
                      </w:r>
                      <w:r w:rsidR="00AD0346" w:rsidRPr="00AD0346">
                        <w:rPr>
                          <w:rFonts w:ascii="Comic Sans MS" w:hAnsi="Comic Sans MS"/>
                          <w:spacing w:val="-10"/>
                          <w:sz w:val="18"/>
                          <w:szCs w:val="18"/>
                        </w:rPr>
                        <w:tab/>
                      </w:r>
                      <w:r w:rsidRPr="00AD0346">
                        <w:rPr>
                          <w:rFonts w:ascii="Comic Sans MS" w:hAnsi="Comic Sans MS"/>
                          <w:sz w:val="18"/>
                          <w:szCs w:val="18"/>
                        </w:rPr>
                        <w:t>Rochester, NY 14642-0644</w:t>
                      </w:r>
                      <w:r w:rsidRPr="00AD0346">
                        <w:rPr>
                          <w:rFonts w:ascii="Comic Sans MS" w:hAnsi="Comic Sans MS"/>
                          <w:sz w:val="18"/>
                          <w:szCs w:val="18"/>
                        </w:rPr>
                        <w:tab/>
                      </w:r>
                    </w:p>
                    <w:p w:rsidR="001D057F" w:rsidRPr="00AD0346" w:rsidRDefault="00AD0346" w:rsidP="001D057F">
                      <w:pPr>
                        <w:pStyle w:val="NoSpacing"/>
                        <w:rPr>
                          <w:rFonts w:ascii="Comic Sans MS" w:hAnsi="Comic Sans MS"/>
                          <w:sz w:val="18"/>
                          <w:szCs w:val="18"/>
                        </w:rPr>
                      </w:pPr>
                      <w:r w:rsidRPr="00AD0346">
                        <w:rPr>
                          <w:rFonts w:ascii="Comic Sans MS" w:hAnsi="Comic Sans MS"/>
                          <w:sz w:val="18"/>
                          <w:szCs w:val="18"/>
                        </w:rPr>
                        <w:t>Phone: 585-275-4930</w:t>
                      </w:r>
                      <w:r w:rsidR="001D057F" w:rsidRPr="00AD0346">
                        <w:rPr>
                          <w:rFonts w:ascii="Comic Sans MS" w:hAnsi="Comic Sans MS"/>
                          <w:sz w:val="18"/>
                          <w:szCs w:val="18"/>
                        </w:rPr>
                        <w:tab/>
                      </w:r>
                      <w:r w:rsidR="001D057F" w:rsidRPr="00AD0346">
                        <w:rPr>
                          <w:rFonts w:ascii="Comic Sans MS" w:hAnsi="Comic Sans MS"/>
                          <w:sz w:val="18"/>
                          <w:szCs w:val="18"/>
                        </w:rPr>
                        <w:tab/>
                        <w:t xml:space="preserve">Phone: </w:t>
                      </w:r>
                      <w:r w:rsidRPr="00AD0346">
                        <w:rPr>
                          <w:rFonts w:ascii="Comic Sans MS" w:hAnsi="Comic Sans MS"/>
                          <w:sz w:val="18"/>
                          <w:szCs w:val="18"/>
                        </w:rPr>
                        <w:tab/>
                      </w:r>
                      <w:r w:rsidR="001D057F" w:rsidRPr="00AD0346">
                        <w:rPr>
                          <w:rFonts w:ascii="Comic Sans MS" w:hAnsi="Comic Sans MS"/>
                          <w:sz w:val="18"/>
                          <w:szCs w:val="18"/>
                        </w:rPr>
                        <w:t>585-276-8737</w:t>
                      </w:r>
                    </w:p>
                    <w:p w:rsidR="001D057F" w:rsidRPr="00AD0346" w:rsidRDefault="001D057F" w:rsidP="001D057F">
                      <w:pPr>
                        <w:pStyle w:val="NoSpacing"/>
                        <w:rPr>
                          <w:rFonts w:ascii="Comic Sans MS" w:hAnsi="Comic Sans MS"/>
                          <w:sz w:val="18"/>
                          <w:szCs w:val="18"/>
                        </w:rPr>
                      </w:pPr>
                      <w:r w:rsidRPr="00AD0346">
                        <w:rPr>
                          <w:rFonts w:ascii="Comic Sans MS" w:hAnsi="Comic Sans MS"/>
                          <w:sz w:val="18"/>
                          <w:szCs w:val="18"/>
                        </w:rPr>
                        <w:tab/>
                      </w:r>
                      <w:r w:rsidRPr="00AD0346">
                        <w:rPr>
                          <w:rFonts w:ascii="Comic Sans MS" w:hAnsi="Comic Sans MS"/>
                          <w:sz w:val="18"/>
                          <w:szCs w:val="18"/>
                        </w:rPr>
                        <w:tab/>
                      </w:r>
                      <w:r w:rsidR="00AD0346" w:rsidRPr="00AD0346">
                        <w:rPr>
                          <w:rFonts w:ascii="Comic Sans MS" w:hAnsi="Comic Sans MS"/>
                          <w:sz w:val="18"/>
                          <w:szCs w:val="18"/>
                        </w:rPr>
                        <w:tab/>
                      </w:r>
                      <w:r w:rsidR="00AD0346" w:rsidRPr="00AD0346">
                        <w:rPr>
                          <w:rFonts w:ascii="Comic Sans MS" w:hAnsi="Comic Sans MS"/>
                          <w:sz w:val="18"/>
                          <w:szCs w:val="18"/>
                        </w:rPr>
                        <w:tab/>
                      </w:r>
                      <w:r w:rsidRPr="00AD0346">
                        <w:rPr>
                          <w:rFonts w:ascii="Comic Sans MS" w:hAnsi="Comic Sans MS"/>
                          <w:sz w:val="18"/>
                          <w:szCs w:val="18"/>
                        </w:rPr>
                        <w:t>Fax:</w:t>
                      </w:r>
                      <w:r w:rsidRPr="00AD0346">
                        <w:rPr>
                          <w:rFonts w:ascii="Comic Sans MS" w:hAnsi="Comic Sans MS"/>
                          <w:sz w:val="18"/>
                          <w:szCs w:val="18"/>
                        </w:rPr>
                        <w:tab/>
                        <w:t>585-4614532</w:t>
                      </w:r>
                    </w:p>
                  </w:txbxContent>
                </v:textbox>
              </v:shape>
            </w:pict>
          </mc:Fallback>
        </mc:AlternateContent>
      </w:r>
      <w:r w:rsidR="001D057F" w:rsidRPr="001D057F">
        <w:rPr>
          <w:rFonts w:ascii="Comic Sans MS" w:hAnsi="Comic Sans MS"/>
          <w:sz w:val="52"/>
          <w:szCs w:val="52"/>
        </w:rPr>
        <w:t>Finger Lakes Region</w:t>
      </w:r>
    </w:p>
    <w:p w:rsidR="001D057F" w:rsidRDefault="001D057F" w:rsidP="001D057F">
      <w:pPr>
        <w:pStyle w:val="NoSpacing"/>
        <w:rPr>
          <w:rFonts w:ascii="Comic Sans MS" w:hAnsi="Comic Sans MS"/>
          <w:sz w:val="52"/>
          <w:szCs w:val="52"/>
        </w:rPr>
      </w:pPr>
      <w:r w:rsidRPr="001D057F">
        <w:rPr>
          <w:rFonts w:ascii="Comic Sans MS" w:hAnsi="Comic Sans MS"/>
          <w:sz w:val="52"/>
          <w:szCs w:val="52"/>
        </w:rPr>
        <w:t>Perinatal Program</w:t>
      </w:r>
    </w:p>
    <w:p w:rsidR="00AD0346" w:rsidRDefault="00AD0346" w:rsidP="001D057F">
      <w:pPr>
        <w:pStyle w:val="NoSpacing"/>
        <w:rPr>
          <w:rFonts w:ascii="Comic Sans MS" w:hAnsi="Comic Sans MS"/>
          <w:sz w:val="52"/>
          <w:szCs w:val="52"/>
        </w:rPr>
      </w:pPr>
    </w:p>
    <w:p w:rsidR="00AD0346" w:rsidRPr="00A93AD3" w:rsidRDefault="00C36CFA" w:rsidP="001D057F">
      <w:pPr>
        <w:pStyle w:val="NoSpacing"/>
        <w:rPr>
          <w:b/>
          <w:sz w:val="32"/>
          <w:szCs w:val="32"/>
        </w:rPr>
      </w:pPr>
      <w:r>
        <w:rPr>
          <w:b/>
          <w:sz w:val="32"/>
          <w:szCs w:val="32"/>
        </w:rPr>
        <w:t>July</w:t>
      </w:r>
      <w:r w:rsidR="00401632">
        <w:rPr>
          <w:b/>
          <w:sz w:val="32"/>
          <w:szCs w:val="32"/>
        </w:rPr>
        <w:t xml:space="preserve"> 1</w:t>
      </w:r>
      <w:r>
        <w:rPr>
          <w:b/>
          <w:sz w:val="32"/>
          <w:szCs w:val="32"/>
        </w:rPr>
        <w:t>2</w:t>
      </w:r>
      <w:r w:rsidR="00401632" w:rsidRPr="00401632">
        <w:rPr>
          <w:b/>
          <w:sz w:val="32"/>
          <w:szCs w:val="32"/>
          <w:vertAlign w:val="superscript"/>
        </w:rPr>
        <w:t>th</w:t>
      </w:r>
      <w:r w:rsidR="0079022E" w:rsidRPr="00A93AD3">
        <w:rPr>
          <w:b/>
          <w:sz w:val="32"/>
          <w:szCs w:val="32"/>
        </w:rPr>
        <w:t>, 2017</w:t>
      </w:r>
      <w:r w:rsidR="00AD0346" w:rsidRPr="00A93AD3">
        <w:rPr>
          <w:b/>
          <w:sz w:val="32"/>
          <w:szCs w:val="32"/>
        </w:rPr>
        <w:t xml:space="preserve"> </w:t>
      </w:r>
      <w:r w:rsidR="00401632">
        <w:rPr>
          <w:b/>
          <w:sz w:val="32"/>
          <w:szCs w:val="32"/>
        </w:rPr>
        <w:t>Registrar</w:t>
      </w:r>
      <w:r w:rsidR="00AD0346" w:rsidRPr="00A93AD3">
        <w:rPr>
          <w:b/>
          <w:sz w:val="32"/>
          <w:szCs w:val="32"/>
        </w:rPr>
        <w:t xml:space="preserve"> Meeting</w:t>
      </w:r>
      <w:r w:rsidR="0079022E" w:rsidRPr="00A93AD3">
        <w:rPr>
          <w:b/>
          <w:sz w:val="32"/>
          <w:szCs w:val="32"/>
        </w:rPr>
        <w:t xml:space="preserve"> </w:t>
      </w:r>
      <w:r w:rsidR="00116D5A">
        <w:rPr>
          <w:b/>
          <w:sz w:val="32"/>
          <w:szCs w:val="32"/>
        </w:rPr>
        <w:t>Minutes</w:t>
      </w:r>
    </w:p>
    <w:p w:rsidR="00AF4C3C" w:rsidRDefault="00A93AD3" w:rsidP="00AF4C3C">
      <w:pPr>
        <w:pStyle w:val="NoSpacing"/>
        <w:numPr>
          <w:ilvl w:val="0"/>
          <w:numId w:val="1"/>
        </w:numPr>
        <w:rPr>
          <w:sz w:val="20"/>
          <w:szCs w:val="20"/>
        </w:rPr>
      </w:pPr>
      <w:r w:rsidRPr="00401632">
        <w:rPr>
          <w:b/>
          <w:sz w:val="20"/>
          <w:szCs w:val="20"/>
        </w:rPr>
        <w:t>Attendance</w:t>
      </w:r>
      <w:r w:rsidR="00AD0346" w:rsidRPr="00401632">
        <w:rPr>
          <w:b/>
          <w:sz w:val="20"/>
          <w:szCs w:val="20"/>
        </w:rPr>
        <w:t xml:space="preserve">: </w:t>
      </w:r>
      <w:r w:rsidR="00FA598E" w:rsidRPr="00FA598E">
        <w:rPr>
          <w:sz w:val="20"/>
          <w:szCs w:val="20"/>
        </w:rPr>
        <w:t>Nicole Hancock,</w:t>
      </w:r>
      <w:r w:rsidR="00FA598E">
        <w:rPr>
          <w:sz w:val="20"/>
          <w:szCs w:val="20"/>
        </w:rPr>
        <w:t xml:space="preserve"> Amanda Roach, Shelley O’Brien, Jeanne Brightly, Michelle Tuohey, Rosemary Varga</w:t>
      </w:r>
    </w:p>
    <w:p w:rsidR="00FA598E" w:rsidRDefault="00FA598E" w:rsidP="00FA598E">
      <w:pPr>
        <w:pStyle w:val="NoSpacing"/>
        <w:rPr>
          <w:sz w:val="20"/>
          <w:szCs w:val="20"/>
        </w:rPr>
      </w:pPr>
    </w:p>
    <w:p w:rsidR="00FA598E" w:rsidRDefault="00FA598E" w:rsidP="00FA598E">
      <w:pPr>
        <w:pStyle w:val="NoSpacing"/>
        <w:numPr>
          <w:ilvl w:val="0"/>
          <w:numId w:val="1"/>
        </w:numPr>
        <w:rPr>
          <w:sz w:val="20"/>
          <w:szCs w:val="20"/>
        </w:rPr>
      </w:pPr>
      <w:r>
        <w:rPr>
          <w:sz w:val="20"/>
          <w:szCs w:val="20"/>
        </w:rPr>
        <w:t>There were several open discussions</w:t>
      </w:r>
      <w:r w:rsidR="00414DA1">
        <w:rPr>
          <w:sz w:val="20"/>
          <w:szCs w:val="20"/>
        </w:rPr>
        <w:t xml:space="preserve">: </w:t>
      </w:r>
    </w:p>
    <w:p w:rsidR="00414DA1" w:rsidRDefault="00414DA1" w:rsidP="00414DA1">
      <w:pPr>
        <w:pStyle w:val="NoSpacing"/>
        <w:rPr>
          <w:sz w:val="20"/>
          <w:szCs w:val="20"/>
        </w:rPr>
      </w:pPr>
      <w:r>
        <w:rPr>
          <w:sz w:val="20"/>
          <w:szCs w:val="20"/>
        </w:rPr>
        <w:tab/>
      </w:r>
      <w:r w:rsidRPr="00414DA1">
        <w:rPr>
          <w:sz w:val="20"/>
          <w:szCs w:val="20"/>
        </w:rPr>
        <w:t>Adding a suffix to the father’s name</w:t>
      </w:r>
      <w:r w:rsidR="00992A13">
        <w:rPr>
          <w:sz w:val="20"/>
          <w:szCs w:val="20"/>
        </w:rPr>
        <w:t xml:space="preserve"> on the AOP</w:t>
      </w:r>
      <w:r w:rsidRPr="00414DA1">
        <w:rPr>
          <w:sz w:val="20"/>
          <w:szCs w:val="20"/>
        </w:rPr>
        <w:t xml:space="preserve">: The Guidelines say that the </w:t>
      </w:r>
      <w:r>
        <w:rPr>
          <w:sz w:val="20"/>
          <w:szCs w:val="20"/>
        </w:rPr>
        <w:t>father’s</w:t>
      </w:r>
      <w:r w:rsidRPr="00414DA1">
        <w:rPr>
          <w:sz w:val="20"/>
          <w:szCs w:val="20"/>
        </w:rPr>
        <w:t xml:space="preserve"> name </w:t>
      </w:r>
      <w:r w:rsidR="00992A13">
        <w:rPr>
          <w:sz w:val="20"/>
          <w:szCs w:val="20"/>
        </w:rPr>
        <w:t>should</w:t>
      </w:r>
      <w:r>
        <w:rPr>
          <w:sz w:val="20"/>
          <w:szCs w:val="20"/>
        </w:rPr>
        <w:t xml:space="preserve"> be the same as on his </w:t>
      </w:r>
      <w:r w:rsidR="00992A13">
        <w:rPr>
          <w:sz w:val="20"/>
          <w:szCs w:val="20"/>
        </w:rPr>
        <w:tab/>
      </w:r>
      <w:r>
        <w:rPr>
          <w:sz w:val="20"/>
          <w:szCs w:val="20"/>
        </w:rPr>
        <w:t xml:space="preserve">birth certificate. Therefore, a suffix should not be added but as usual, do not get into ‘arguments’ with the parents. If they </w:t>
      </w:r>
      <w:r w:rsidR="00992A13">
        <w:rPr>
          <w:sz w:val="20"/>
          <w:szCs w:val="20"/>
        </w:rPr>
        <w:tab/>
      </w:r>
      <w:r>
        <w:rPr>
          <w:sz w:val="20"/>
          <w:szCs w:val="20"/>
        </w:rPr>
        <w:t xml:space="preserve">insist on adding a suffix let it happen keeping in mind </w:t>
      </w:r>
      <w:r w:rsidR="00992A13">
        <w:rPr>
          <w:sz w:val="20"/>
          <w:szCs w:val="20"/>
        </w:rPr>
        <w:t>that</w:t>
      </w:r>
      <w:r>
        <w:rPr>
          <w:sz w:val="20"/>
          <w:szCs w:val="20"/>
        </w:rPr>
        <w:t xml:space="preserve"> the signers not the witnesses are responsible for what is on the </w:t>
      </w:r>
      <w:r w:rsidR="00992A13">
        <w:rPr>
          <w:sz w:val="20"/>
          <w:szCs w:val="20"/>
        </w:rPr>
        <w:tab/>
      </w:r>
      <w:r>
        <w:rPr>
          <w:sz w:val="20"/>
          <w:szCs w:val="20"/>
        </w:rPr>
        <w:t>form</w:t>
      </w:r>
      <w:r w:rsidR="00992A13">
        <w:rPr>
          <w:sz w:val="20"/>
          <w:szCs w:val="20"/>
        </w:rPr>
        <w:t>. There is no space for a suffix to be added on the AOP form.</w:t>
      </w:r>
    </w:p>
    <w:p w:rsidR="00750F0E" w:rsidRDefault="00750F0E" w:rsidP="00D80555">
      <w:pPr>
        <w:pStyle w:val="NoSpacing"/>
        <w:ind w:left="810" w:hanging="90"/>
        <w:rPr>
          <w:sz w:val="20"/>
          <w:szCs w:val="20"/>
        </w:rPr>
      </w:pPr>
      <w:r>
        <w:rPr>
          <w:sz w:val="20"/>
          <w:szCs w:val="20"/>
        </w:rPr>
        <w:tab/>
        <w:t xml:space="preserve">Additionally, with mother/ mother </w:t>
      </w:r>
      <w:bookmarkStart w:id="0" w:name="_GoBack"/>
      <w:bookmarkEnd w:id="0"/>
      <w:r w:rsidR="00BE0276">
        <w:rPr>
          <w:sz w:val="20"/>
          <w:szCs w:val="20"/>
        </w:rPr>
        <w:t>relationships,</w:t>
      </w:r>
      <w:r w:rsidR="00D278F2">
        <w:rPr>
          <w:sz w:val="20"/>
          <w:szCs w:val="20"/>
        </w:rPr>
        <w:t xml:space="preserve"> t</w:t>
      </w:r>
      <w:r>
        <w:rPr>
          <w:sz w:val="20"/>
          <w:szCs w:val="20"/>
        </w:rPr>
        <w:t>he 2</w:t>
      </w:r>
      <w:r w:rsidRPr="00750F0E">
        <w:rPr>
          <w:sz w:val="20"/>
          <w:szCs w:val="20"/>
          <w:vertAlign w:val="superscript"/>
        </w:rPr>
        <w:t>nd</w:t>
      </w:r>
      <w:r>
        <w:rPr>
          <w:sz w:val="20"/>
          <w:szCs w:val="20"/>
        </w:rPr>
        <w:t xml:space="preserve"> parents name is entered on the AOP if they are</w:t>
      </w:r>
      <w:r w:rsidR="00D80555">
        <w:rPr>
          <w:sz w:val="20"/>
          <w:szCs w:val="20"/>
        </w:rPr>
        <w:t xml:space="preserve"> </w:t>
      </w:r>
      <w:r>
        <w:rPr>
          <w:sz w:val="20"/>
          <w:szCs w:val="20"/>
        </w:rPr>
        <w:t>married. As</w:t>
      </w:r>
      <w:r w:rsidR="00D80555">
        <w:rPr>
          <w:sz w:val="20"/>
          <w:szCs w:val="20"/>
        </w:rPr>
        <w:t xml:space="preserve"> </w:t>
      </w:r>
      <w:r>
        <w:rPr>
          <w:sz w:val="20"/>
          <w:szCs w:val="20"/>
        </w:rPr>
        <w:t xml:space="preserve">above, </w:t>
      </w:r>
      <w:r w:rsidR="00D80555">
        <w:rPr>
          <w:sz w:val="20"/>
          <w:szCs w:val="20"/>
        </w:rPr>
        <w:tab/>
      </w:r>
      <w:r>
        <w:rPr>
          <w:sz w:val="20"/>
          <w:szCs w:val="20"/>
        </w:rPr>
        <w:t>don’t get into ‘arguments’ if they are domestic partners</w:t>
      </w:r>
      <w:r w:rsidR="00D80555">
        <w:rPr>
          <w:sz w:val="20"/>
          <w:szCs w:val="20"/>
        </w:rPr>
        <w:t>. And with father / father, if one is the biologic father his name can be on the birth certificate. The 2</w:t>
      </w:r>
      <w:r w:rsidR="00D80555" w:rsidRPr="00D80555">
        <w:rPr>
          <w:sz w:val="20"/>
          <w:szCs w:val="20"/>
          <w:vertAlign w:val="superscript"/>
        </w:rPr>
        <w:t>nd</w:t>
      </w:r>
      <w:r w:rsidR="00D80555">
        <w:rPr>
          <w:sz w:val="20"/>
          <w:szCs w:val="20"/>
        </w:rPr>
        <w:t xml:space="preserve"> needs</w:t>
      </w:r>
      <w:r w:rsidR="00D278F2">
        <w:rPr>
          <w:sz w:val="20"/>
          <w:szCs w:val="20"/>
        </w:rPr>
        <w:t xml:space="preserve"> </w:t>
      </w:r>
      <w:r w:rsidR="00D80555">
        <w:rPr>
          <w:sz w:val="20"/>
          <w:szCs w:val="20"/>
        </w:rPr>
        <w:t>to adopt the baby.</w:t>
      </w:r>
      <w:r>
        <w:rPr>
          <w:sz w:val="20"/>
          <w:szCs w:val="20"/>
        </w:rPr>
        <w:t xml:space="preserve"> </w:t>
      </w:r>
    </w:p>
    <w:p w:rsidR="00992A13" w:rsidRDefault="00992A13" w:rsidP="00414DA1">
      <w:pPr>
        <w:pStyle w:val="NoSpacing"/>
        <w:rPr>
          <w:sz w:val="20"/>
          <w:szCs w:val="20"/>
        </w:rPr>
      </w:pPr>
    </w:p>
    <w:p w:rsidR="00992A13" w:rsidRDefault="00992A13" w:rsidP="00414DA1">
      <w:pPr>
        <w:pStyle w:val="NoSpacing"/>
        <w:rPr>
          <w:sz w:val="20"/>
          <w:szCs w:val="20"/>
        </w:rPr>
      </w:pPr>
      <w:r>
        <w:rPr>
          <w:sz w:val="20"/>
          <w:szCs w:val="20"/>
        </w:rPr>
        <w:tab/>
        <w:t>We reviewed how log books are maintained and their importance.</w:t>
      </w:r>
    </w:p>
    <w:p w:rsidR="00992A13" w:rsidRDefault="00992A13" w:rsidP="00414DA1">
      <w:pPr>
        <w:pStyle w:val="NoSpacing"/>
        <w:rPr>
          <w:sz w:val="20"/>
          <w:szCs w:val="20"/>
        </w:rPr>
      </w:pPr>
    </w:p>
    <w:p w:rsidR="00992A13" w:rsidRDefault="00992A13" w:rsidP="00414DA1">
      <w:pPr>
        <w:pStyle w:val="NoSpacing"/>
        <w:rPr>
          <w:sz w:val="20"/>
          <w:szCs w:val="20"/>
        </w:rPr>
      </w:pPr>
      <w:r>
        <w:rPr>
          <w:sz w:val="20"/>
          <w:szCs w:val="20"/>
        </w:rPr>
        <w:tab/>
        <w:t>Also, touched on was the process of getting an ‘unlock’</w:t>
      </w:r>
      <w:r w:rsidR="00750F0E">
        <w:rPr>
          <w:sz w:val="20"/>
          <w:szCs w:val="20"/>
        </w:rPr>
        <w:t xml:space="preserve">. </w:t>
      </w:r>
      <w:r>
        <w:rPr>
          <w:sz w:val="20"/>
          <w:szCs w:val="20"/>
        </w:rPr>
        <w:t xml:space="preserve"> Amanda </w:t>
      </w:r>
      <w:r w:rsidR="00750F0E">
        <w:rPr>
          <w:sz w:val="20"/>
          <w:szCs w:val="20"/>
        </w:rPr>
        <w:t xml:space="preserve">(G .Corning) </w:t>
      </w:r>
      <w:r>
        <w:rPr>
          <w:sz w:val="20"/>
          <w:szCs w:val="20"/>
        </w:rPr>
        <w:t xml:space="preserve">says she has been more successful in not </w:t>
      </w:r>
      <w:r w:rsidR="00750F0E">
        <w:rPr>
          <w:sz w:val="20"/>
          <w:szCs w:val="20"/>
        </w:rPr>
        <w:tab/>
      </w:r>
      <w:r>
        <w:rPr>
          <w:sz w:val="20"/>
          <w:szCs w:val="20"/>
        </w:rPr>
        <w:t>having to</w:t>
      </w:r>
      <w:r w:rsidR="00750F0E">
        <w:rPr>
          <w:sz w:val="20"/>
          <w:szCs w:val="20"/>
        </w:rPr>
        <w:t xml:space="preserve"> </w:t>
      </w:r>
      <w:r>
        <w:rPr>
          <w:sz w:val="20"/>
          <w:szCs w:val="20"/>
        </w:rPr>
        <w:t xml:space="preserve">repeat the </w:t>
      </w:r>
      <w:r w:rsidR="00750F0E">
        <w:rPr>
          <w:sz w:val="20"/>
          <w:szCs w:val="20"/>
        </w:rPr>
        <w:t xml:space="preserve">request submission </w:t>
      </w:r>
      <w:r>
        <w:rPr>
          <w:sz w:val="20"/>
          <w:szCs w:val="20"/>
        </w:rPr>
        <w:t>process by calling</w:t>
      </w:r>
      <w:r w:rsidR="00750F0E">
        <w:rPr>
          <w:sz w:val="20"/>
          <w:szCs w:val="20"/>
        </w:rPr>
        <w:t xml:space="preserve"> </w:t>
      </w:r>
      <w:r w:rsidR="00750F0E" w:rsidRPr="00750F0E">
        <w:rPr>
          <w:sz w:val="20"/>
          <w:szCs w:val="20"/>
        </w:rPr>
        <w:t>Kyriako</w:t>
      </w:r>
      <w:r w:rsidR="00750F0E">
        <w:rPr>
          <w:sz w:val="20"/>
          <w:szCs w:val="20"/>
        </w:rPr>
        <w:t xml:space="preserve"> shortly after requesting the unlock and giving the reason </w:t>
      </w:r>
      <w:r w:rsidR="00750F0E">
        <w:rPr>
          <w:sz w:val="20"/>
          <w:szCs w:val="20"/>
        </w:rPr>
        <w:tab/>
        <w:t>on his message machine.</w:t>
      </w:r>
    </w:p>
    <w:p w:rsidR="00D278F2" w:rsidRDefault="00D278F2" w:rsidP="00414DA1">
      <w:pPr>
        <w:pStyle w:val="NoSpacing"/>
        <w:rPr>
          <w:sz w:val="20"/>
          <w:szCs w:val="20"/>
        </w:rPr>
      </w:pPr>
    </w:p>
    <w:p w:rsidR="00D278F2" w:rsidRDefault="00D278F2" w:rsidP="00414DA1">
      <w:pPr>
        <w:pStyle w:val="NoSpacing"/>
        <w:rPr>
          <w:sz w:val="20"/>
          <w:szCs w:val="20"/>
        </w:rPr>
      </w:pPr>
      <w:r>
        <w:rPr>
          <w:sz w:val="20"/>
          <w:szCs w:val="20"/>
        </w:rPr>
        <w:tab/>
        <w:t xml:space="preserve">Re: access to Medicaid numbers – Jeanne (Unity) shared that access to </w:t>
      </w:r>
      <w:proofErr w:type="spellStart"/>
      <w:r>
        <w:rPr>
          <w:sz w:val="20"/>
          <w:szCs w:val="20"/>
        </w:rPr>
        <w:t>eMedNY</w:t>
      </w:r>
      <w:proofErr w:type="spellEnd"/>
      <w:r>
        <w:rPr>
          <w:sz w:val="20"/>
          <w:szCs w:val="20"/>
        </w:rPr>
        <w:t xml:space="preserve"> thru your hospital administrator and/or IT </w:t>
      </w:r>
      <w:r w:rsidR="00D50434">
        <w:rPr>
          <w:sz w:val="20"/>
          <w:szCs w:val="20"/>
        </w:rPr>
        <w:tab/>
      </w:r>
      <w:r>
        <w:rPr>
          <w:sz w:val="20"/>
          <w:szCs w:val="20"/>
        </w:rPr>
        <w:t xml:space="preserve">dept. You might start with your billing Dept. and ask for guidance. This is through the Dept. of Health under the Medicaid </w:t>
      </w:r>
      <w:r w:rsidR="00D50434">
        <w:rPr>
          <w:sz w:val="20"/>
          <w:szCs w:val="20"/>
        </w:rPr>
        <w:tab/>
      </w:r>
      <w:r>
        <w:rPr>
          <w:sz w:val="20"/>
          <w:szCs w:val="20"/>
        </w:rPr>
        <w:t>umbrella. While the space can be left blank every effort should be made to obtain the number.</w:t>
      </w:r>
    </w:p>
    <w:p w:rsidR="00D278F2" w:rsidRPr="00414DA1" w:rsidRDefault="00D278F2" w:rsidP="00D50434">
      <w:pPr>
        <w:pStyle w:val="NoSpacing"/>
        <w:ind w:left="720"/>
        <w:rPr>
          <w:sz w:val="20"/>
          <w:szCs w:val="20"/>
        </w:rPr>
      </w:pPr>
      <w:r>
        <w:rPr>
          <w:sz w:val="20"/>
          <w:szCs w:val="20"/>
        </w:rPr>
        <w:t xml:space="preserve">Using </w:t>
      </w:r>
      <w:proofErr w:type="spellStart"/>
      <w:r>
        <w:rPr>
          <w:sz w:val="20"/>
          <w:szCs w:val="20"/>
        </w:rPr>
        <w:t>eMedNY</w:t>
      </w:r>
      <w:proofErr w:type="spellEnd"/>
      <w:r>
        <w:rPr>
          <w:sz w:val="20"/>
          <w:szCs w:val="20"/>
        </w:rPr>
        <w:t xml:space="preserve"> can help in two ways – If you </w:t>
      </w:r>
      <w:r w:rsidR="00D50434">
        <w:rPr>
          <w:sz w:val="20"/>
          <w:szCs w:val="20"/>
        </w:rPr>
        <w:t>have</w:t>
      </w:r>
      <w:r>
        <w:rPr>
          <w:sz w:val="20"/>
          <w:szCs w:val="20"/>
        </w:rPr>
        <w:t xml:space="preserve"> a number you can validate that it is active. If not you can enter the </w:t>
      </w:r>
      <w:r w:rsidR="00D50434">
        <w:rPr>
          <w:sz w:val="20"/>
          <w:szCs w:val="20"/>
        </w:rPr>
        <w:t>first and last name, date of birth, social security number and gender, it leads you to a response page which will either give you the number of a reason why there is not one available</w:t>
      </w:r>
    </w:p>
    <w:p w:rsidR="00401632" w:rsidRPr="00414DA1" w:rsidRDefault="00401632" w:rsidP="00414DA1">
      <w:pPr>
        <w:pStyle w:val="NoSpacing"/>
        <w:rPr>
          <w:sz w:val="20"/>
          <w:szCs w:val="20"/>
        </w:rPr>
      </w:pPr>
    </w:p>
    <w:p w:rsidR="00AF4C3C" w:rsidRPr="00AF4C3C" w:rsidRDefault="00401632" w:rsidP="00AF4C3C">
      <w:pPr>
        <w:pStyle w:val="NoSpacing"/>
        <w:numPr>
          <w:ilvl w:val="0"/>
          <w:numId w:val="1"/>
        </w:numPr>
        <w:rPr>
          <w:sz w:val="20"/>
          <w:szCs w:val="20"/>
        </w:rPr>
      </w:pPr>
      <w:r>
        <w:rPr>
          <w:sz w:val="20"/>
          <w:szCs w:val="20"/>
        </w:rPr>
        <w:t>Training Modules</w:t>
      </w:r>
      <w:r w:rsidR="00DF7F92">
        <w:rPr>
          <w:sz w:val="20"/>
          <w:szCs w:val="20"/>
        </w:rPr>
        <w:t xml:space="preserve"> Review</w:t>
      </w:r>
      <w:r>
        <w:rPr>
          <w:sz w:val="20"/>
          <w:szCs w:val="20"/>
        </w:rPr>
        <w:t xml:space="preserve">. </w:t>
      </w:r>
      <w:r w:rsidR="00DF7F92">
        <w:rPr>
          <w:sz w:val="20"/>
          <w:szCs w:val="20"/>
        </w:rPr>
        <w:t>Our “gathering Exercise” was the Evaluation for the 2</w:t>
      </w:r>
      <w:r w:rsidR="00DF7F92" w:rsidRPr="00DF7F92">
        <w:rPr>
          <w:sz w:val="20"/>
          <w:szCs w:val="20"/>
          <w:vertAlign w:val="superscript"/>
        </w:rPr>
        <w:t>nd</w:t>
      </w:r>
      <w:r w:rsidR="00DF7F92">
        <w:rPr>
          <w:sz w:val="20"/>
          <w:szCs w:val="20"/>
        </w:rPr>
        <w:t xml:space="preserve"> part of Module I. For those of you who weren’t able to attend the meet</w:t>
      </w:r>
      <w:r w:rsidR="00D50434">
        <w:rPr>
          <w:sz w:val="20"/>
          <w:szCs w:val="20"/>
        </w:rPr>
        <w:t xml:space="preserve">ing, I attached the evaluation immediately followed by the answers. </w:t>
      </w:r>
      <w:r w:rsidR="00FA598E">
        <w:rPr>
          <w:b/>
          <w:i/>
          <w:sz w:val="20"/>
          <w:szCs w:val="20"/>
        </w:rPr>
        <w:t>I would like to know if you answered any incorrectly and which they were. I would then consider addressing them in future Scenarios.</w:t>
      </w:r>
    </w:p>
    <w:p w:rsidR="004466DF" w:rsidRPr="00AF4C3C" w:rsidRDefault="004466DF" w:rsidP="00AF4C3C">
      <w:pPr>
        <w:pStyle w:val="NoSpacing"/>
        <w:ind w:left="720"/>
        <w:rPr>
          <w:sz w:val="20"/>
          <w:szCs w:val="20"/>
        </w:rPr>
      </w:pPr>
    </w:p>
    <w:p w:rsidR="004466DF" w:rsidRDefault="00D50434" w:rsidP="004466DF">
      <w:pPr>
        <w:pStyle w:val="NoSpacing"/>
        <w:numPr>
          <w:ilvl w:val="0"/>
          <w:numId w:val="1"/>
        </w:numPr>
        <w:rPr>
          <w:b/>
          <w:sz w:val="20"/>
          <w:szCs w:val="20"/>
        </w:rPr>
      </w:pPr>
      <w:r>
        <w:rPr>
          <w:b/>
          <w:sz w:val="20"/>
          <w:szCs w:val="20"/>
        </w:rPr>
        <w:t>Annual Registrar</w:t>
      </w:r>
      <w:r w:rsidR="004466DF">
        <w:rPr>
          <w:b/>
          <w:sz w:val="20"/>
          <w:szCs w:val="20"/>
        </w:rPr>
        <w:t xml:space="preserve"> reviews: </w:t>
      </w:r>
    </w:p>
    <w:p w:rsidR="00A93AD3" w:rsidRPr="00A93AD3" w:rsidRDefault="00DF7F92" w:rsidP="00A93AD3">
      <w:pPr>
        <w:pStyle w:val="NoSpacing"/>
        <w:ind w:left="720"/>
        <w:rPr>
          <w:b/>
          <w:sz w:val="20"/>
          <w:szCs w:val="20"/>
        </w:rPr>
      </w:pPr>
      <w:r>
        <w:rPr>
          <w:sz w:val="20"/>
          <w:szCs w:val="20"/>
        </w:rPr>
        <w:t>We have completed the 2017 annual review</w:t>
      </w:r>
      <w:r w:rsidR="00401632">
        <w:rPr>
          <w:sz w:val="20"/>
          <w:szCs w:val="20"/>
        </w:rPr>
        <w:t>.</w:t>
      </w:r>
      <w:r>
        <w:rPr>
          <w:sz w:val="20"/>
          <w:szCs w:val="20"/>
        </w:rPr>
        <w:t xml:space="preserve"> We reviewed information collected and submitted during 2016. As the birth information continues to change different topics arise. The most </w:t>
      </w:r>
      <w:r w:rsidR="00847DAC">
        <w:rPr>
          <w:sz w:val="20"/>
          <w:szCs w:val="20"/>
        </w:rPr>
        <w:t>frequent issues this year</w:t>
      </w:r>
      <w:r w:rsidR="00FC28D8">
        <w:rPr>
          <w:sz w:val="20"/>
          <w:szCs w:val="20"/>
        </w:rPr>
        <w:t xml:space="preserve"> </w:t>
      </w:r>
      <w:r w:rsidR="00847DAC">
        <w:rPr>
          <w:sz w:val="20"/>
          <w:szCs w:val="20"/>
        </w:rPr>
        <w:t xml:space="preserve">were around one of our </w:t>
      </w:r>
      <w:r w:rsidR="00FC28D8">
        <w:rPr>
          <w:sz w:val="20"/>
          <w:szCs w:val="20"/>
        </w:rPr>
        <w:t>favorites</w:t>
      </w:r>
      <w:r w:rsidR="00847DAC">
        <w:rPr>
          <w:sz w:val="20"/>
          <w:szCs w:val="20"/>
        </w:rPr>
        <w:t xml:space="preserve"> – genetic screening vs testing.</w:t>
      </w:r>
    </w:p>
    <w:p w:rsidR="00A93AD3" w:rsidRDefault="00A93AD3" w:rsidP="00A93AD3">
      <w:pPr>
        <w:pStyle w:val="NoSpacing"/>
        <w:ind w:left="720"/>
        <w:rPr>
          <w:sz w:val="20"/>
          <w:szCs w:val="20"/>
        </w:rPr>
      </w:pPr>
    </w:p>
    <w:p w:rsidR="00291E1E" w:rsidRDefault="00A93AD3" w:rsidP="00A93AD3">
      <w:pPr>
        <w:pStyle w:val="NoSpacing"/>
        <w:numPr>
          <w:ilvl w:val="0"/>
          <w:numId w:val="1"/>
        </w:numPr>
        <w:rPr>
          <w:sz w:val="20"/>
          <w:szCs w:val="20"/>
        </w:rPr>
      </w:pPr>
      <w:r w:rsidRPr="00A93AD3">
        <w:rPr>
          <w:b/>
          <w:sz w:val="20"/>
          <w:szCs w:val="20"/>
        </w:rPr>
        <w:t>Outreach Meetings:</w:t>
      </w:r>
      <w:r>
        <w:rPr>
          <w:sz w:val="20"/>
          <w:szCs w:val="20"/>
        </w:rPr>
        <w:t xml:space="preserve"> </w:t>
      </w:r>
      <w:r w:rsidR="00291E1E">
        <w:rPr>
          <w:sz w:val="20"/>
          <w:szCs w:val="20"/>
        </w:rPr>
        <w:t xml:space="preserve">A </w:t>
      </w:r>
      <w:r>
        <w:rPr>
          <w:sz w:val="20"/>
          <w:szCs w:val="20"/>
        </w:rPr>
        <w:t xml:space="preserve">reminder note re: </w:t>
      </w:r>
      <w:r w:rsidR="00291E1E">
        <w:rPr>
          <w:sz w:val="20"/>
          <w:szCs w:val="20"/>
        </w:rPr>
        <w:t>Outreach Meetings – It is to your</w:t>
      </w:r>
      <w:r w:rsidR="00547BC0">
        <w:rPr>
          <w:sz w:val="20"/>
          <w:szCs w:val="20"/>
        </w:rPr>
        <w:t>s and your supervisors benefit</w:t>
      </w:r>
      <w:r w:rsidR="00291E1E">
        <w:rPr>
          <w:sz w:val="20"/>
          <w:szCs w:val="20"/>
        </w:rPr>
        <w:t xml:space="preserve"> to attend </w:t>
      </w:r>
      <w:r>
        <w:rPr>
          <w:sz w:val="20"/>
          <w:szCs w:val="20"/>
        </w:rPr>
        <w:t xml:space="preserve">at least </w:t>
      </w:r>
      <w:r w:rsidR="00291E1E">
        <w:rPr>
          <w:sz w:val="20"/>
          <w:szCs w:val="20"/>
        </w:rPr>
        <w:t xml:space="preserve">the </w:t>
      </w:r>
      <w:r w:rsidR="00496B71">
        <w:rPr>
          <w:sz w:val="20"/>
          <w:szCs w:val="20"/>
        </w:rPr>
        <w:t>1</w:t>
      </w:r>
      <w:r w:rsidR="00496B71" w:rsidRPr="00291E1E">
        <w:rPr>
          <w:sz w:val="20"/>
          <w:szCs w:val="20"/>
          <w:vertAlign w:val="superscript"/>
        </w:rPr>
        <w:t>st</w:t>
      </w:r>
      <w:r w:rsidR="00496B71">
        <w:rPr>
          <w:sz w:val="20"/>
          <w:szCs w:val="20"/>
          <w:vertAlign w:val="superscript"/>
        </w:rPr>
        <w:t xml:space="preserve"> </w:t>
      </w:r>
      <w:r w:rsidR="00496B71">
        <w:rPr>
          <w:sz w:val="20"/>
          <w:szCs w:val="20"/>
        </w:rPr>
        <w:t>½</w:t>
      </w:r>
      <w:r w:rsidR="00291E1E">
        <w:rPr>
          <w:sz w:val="20"/>
          <w:szCs w:val="20"/>
        </w:rPr>
        <w:t xml:space="preserve"> of the meetings during which Dr. Glantz shares Regional data derived from your entries. In the past changes in how the data is provided to you </w:t>
      </w:r>
      <w:r w:rsidR="00A307C6">
        <w:rPr>
          <w:sz w:val="20"/>
          <w:szCs w:val="20"/>
        </w:rPr>
        <w:t>have</w:t>
      </w:r>
      <w:r w:rsidR="00291E1E">
        <w:rPr>
          <w:sz w:val="20"/>
          <w:szCs w:val="20"/>
        </w:rPr>
        <w:t xml:space="preserve"> changed because of your input in these sessions</w:t>
      </w:r>
      <w:r w:rsidR="00A307C6">
        <w:rPr>
          <w:sz w:val="20"/>
          <w:szCs w:val="20"/>
        </w:rPr>
        <w:t xml:space="preserve">. </w:t>
      </w:r>
    </w:p>
    <w:p w:rsidR="00A93AD3" w:rsidRDefault="00A93AD3" w:rsidP="00A93AD3">
      <w:pPr>
        <w:pStyle w:val="NoSpacing"/>
        <w:rPr>
          <w:sz w:val="20"/>
          <w:szCs w:val="20"/>
        </w:rPr>
      </w:pPr>
      <w:r>
        <w:rPr>
          <w:sz w:val="20"/>
          <w:szCs w:val="20"/>
        </w:rPr>
        <w:tab/>
        <w:t>This year’s Meetings are:</w:t>
      </w:r>
      <w:r>
        <w:rPr>
          <w:sz w:val="20"/>
          <w:szCs w:val="20"/>
        </w:rPr>
        <w:tab/>
      </w:r>
      <w:r w:rsidRPr="002A57B4">
        <w:rPr>
          <w:dstrike/>
          <w:sz w:val="20"/>
          <w:szCs w:val="20"/>
        </w:rPr>
        <w:t>Highland, March 2</w:t>
      </w:r>
      <w:r w:rsidRPr="002A57B4">
        <w:rPr>
          <w:dstrike/>
          <w:sz w:val="20"/>
          <w:szCs w:val="20"/>
          <w:vertAlign w:val="superscript"/>
        </w:rPr>
        <w:t>nd</w:t>
      </w:r>
    </w:p>
    <w:p w:rsidR="00A93AD3" w:rsidRPr="00401632" w:rsidRDefault="00A93AD3"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Pr="00401632">
        <w:rPr>
          <w:dstrike/>
          <w:sz w:val="20"/>
          <w:szCs w:val="20"/>
        </w:rPr>
        <w:t>Unity, March 29</w:t>
      </w:r>
      <w:r w:rsidRPr="00401632">
        <w:rPr>
          <w:dstrike/>
          <w:sz w:val="20"/>
          <w:szCs w:val="20"/>
          <w:vertAlign w:val="superscript"/>
        </w:rPr>
        <w:t>th</w:t>
      </w:r>
    </w:p>
    <w:p w:rsidR="00A93AD3" w:rsidRPr="00401632" w:rsidRDefault="00A93AD3"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Pr="00401632">
        <w:rPr>
          <w:dstrike/>
          <w:sz w:val="20"/>
          <w:szCs w:val="20"/>
        </w:rPr>
        <w:t>FF Thompson, April 10</w:t>
      </w:r>
      <w:r w:rsidRPr="00401632">
        <w:rPr>
          <w:dstrike/>
          <w:sz w:val="20"/>
          <w:szCs w:val="20"/>
          <w:vertAlign w:val="superscript"/>
        </w:rPr>
        <w:t>th</w:t>
      </w:r>
    </w:p>
    <w:p w:rsidR="00CF224A" w:rsidRPr="00CF224A" w:rsidRDefault="00A93AD3" w:rsidP="00A93AD3">
      <w:pPr>
        <w:pStyle w:val="NoSpacing"/>
        <w:rPr>
          <w:dstrike/>
          <w:sz w:val="20"/>
          <w:szCs w:val="20"/>
          <w:vertAlign w:val="superscript"/>
        </w:rPr>
      </w:pPr>
      <w:r>
        <w:rPr>
          <w:sz w:val="20"/>
          <w:szCs w:val="20"/>
        </w:rPr>
        <w:tab/>
      </w:r>
      <w:r>
        <w:rPr>
          <w:sz w:val="20"/>
          <w:szCs w:val="20"/>
        </w:rPr>
        <w:tab/>
      </w:r>
      <w:r>
        <w:rPr>
          <w:sz w:val="20"/>
          <w:szCs w:val="20"/>
        </w:rPr>
        <w:tab/>
      </w:r>
      <w:r>
        <w:rPr>
          <w:sz w:val="20"/>
          <w:szCs w:val="20"/>
        </w:rPr>
        <w:tab/>
      </w:r>
      <w:r w:rsidRPr="00401632">
        <w:rPr>
          <w:dstrike/>
          <w:sz w:val="20"/>
          <w:szCs w:val="20"/>
        </w:rPr>
        <w:t>Corning / Elmira, April 28</w:t>
      </w:r>
      <w:r w:rsidRPr="00401632">
        <w:rPr>
          <w:dstrike/>
          <w:sz w:val="20"/>
          <w:szCs w:val="20"/>
          <w:vertAlign w:val="superscript"/>
        </w:rPr>
        <w:t>th</w:t>
      </w:r>
      <w:r w:rsidR="00CF224A">
        <w:rPr>
          <w:dstrike/>
          <w:sz w:val="20"/>
          <w:szCs w:val="20"/>
          <w:vertAlign w:val="superscript"/>
        </w:rPr>
        <w:t xml:space="preserve"> </w:t>
      </w:r>
    </w:p>
    <w:p w:rsidR="00CF224A" w:rsidRPr="00C36CFA" w:rsidRDefault="00A93AD3"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00CF224A" w:rsidRPr="00C36CFA">
        <w:rPr>
          <w:dstrike/>
          <w:sz w:val="20"/>
          <w:szCs w:val="20"/>
        </w:rPr>
        <w:t>Strong May 24</w:t>
      </w:r>
      <w:r w:rsidR="00CF224A" w:rsidRPr="00C36CFA">
        <w:rPr>
          <w:dstrike/>
          <w:sz w:val="20"/>
          <w:szCs w:val="20"/>
          <w:vertAlign w:val="superscript"/>
        </w:rPr>
        <w:t>th</w:t>
      </w:r>
      <w:r w:rsidR="00CF224A" w:rsidRPr="00C36CFA">
        <w:rPr>
          <w:dstrike/>
          <w:sz w:val="20"/>
          <w:szCs w:val="20"/>
        </w:rPr>
        <w:t>, review only, no Outreach meeting</w:t>
      </w:r>
    </w:p>
    <w:p w:rsidR="00A93AD3" w:rsidRPr="00C36CFA" w:rsidRDefault="00CF224A"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Pr="00C36CFA">
        <w:rPr>
          <w:dstrike/>
          <w:sz w:val="20"/>
          <w:szCs w:val="20"/>
        </w:rPr>
        <w:t>Rochester General, June 15</w:t>
      </w:r>
      <w:r w:rsidRPr="00C36CFA">
        <w:rPr>
          <w:dstrike/>
          <w:sz w:val="20"/>
          <w:szCs w:val="20"/>
          <w:vertAlign w:val="superscript"/>
        </w:rPr>
        <w:t>th</w:t>
      </w:r>
      <w:r w:rsidRPr="00C36CFA">
        <w:rPr>
          <w:dstrike/>
          <w:sz w:val="20"/>
          <w:szCs w:val="20"/>
        </w:rPr>
        <w:t>, Weiner Conf. room</w:t>
      </w:r>
    </w:p>
    <w:p w:rsidR="00A93AD3" w:rsidRPr="00C36CFA" w:rsidRDefault="00CF224A" w:rsidP="00A93AD3">
      <w:pPr>
        <w:pStyle w:val="NoSpacing"/>
        <w:rPr>
          <w:dstrike/>
          <w:sz w:val="20"/>
          <w:szCs w:val="20"/>
        </w:rPr>
      </w:pPr>
      <w:r>
        <w:rPr>
          <w:sz w:val="20"/>
          <w:szCs w:val="20"/>
        </w:rPr>
        <w:tab/>
      </w:r>
      <w:r>
        <w:rPr>
          <w:sz w:val="20"/>
          <w:szCs w:val="20"/>
        </w:rPr>
        <w:tab/>
      </w:r>
      <w:r>
        <w:rPr>
          <w:sz w:val="20"/>
          <w:szCs w:val="20"/>
        </w:rPr>
        <w:tab/>
      </w:r>
      <w:r>
        <w:rPr>
          <w:sz w:val="20"/>
          <w:szCs w:val="20"/>
        </w:rPr>
        <w:tab/>
      </w:r>
      <w:r w:rsidR="00A93AD3" w:rsidRPr="00C36CFA">
        <w:rPr>
          <w:dstrike/>
          <w:sz w:val="20"/>
          <w:szCs w:val="20"/>
        </w:rPr>
        <w:t>Noyes, June 20</w:t>
      </w:r>
      <w:r w:rsidR="00A93AD3" w:rsidRPr="00C36CFA">
        <w:rPr>
          <w:dstrike/>
          <w:sz w:val="20"/>
          <w:szCs w:val="20"/>
          <w:vertAlign w:val="superscript"/>
        </w:rPr>
        <w:t>th</w:t>
      </w:r>
    </w:p>
    <w:p w:rsidR="00401632" w:rsidRPr="00C36CFA" w:rsidRDefault="00A93AD3" w:rsidP="00401632">
      <w:pPr>
        <w:pStyle w:val="NoSpacing"/>
        <w:rPr>
          <w:dstrike/>
          <w:sz w:val="20"/>
          <w:szCs w:val="20"/>
        </w:rPr>
      </w:pPr>
      <w:r>
        <w:rPr>
          <w:sz w:val="20"/>
          <w:szCs w:val="20"/>
        </w:rPr>
        <w:tab/>
      </w:r>
      <w:r>
        <w:rPr>
          <w:sz w:val="20"/>
          <w:szCs w:val="20"/>
        </w:rPr>
        <w:tab/>
      </w:r>
      <w:r>
        <w:rPr>
          <w:sz w:val="20"/>
          <w:szCs w:val="20"/>
        </w:rPr>
        <w:tab/>
      </w:r>
      <w:r>
        <w:rPr>
          <w:sz w:val="20"/>
          <w:szCs w:val="20"/>
        </w:rPr>
        <w:tab/>
      </w:r>
      <w:r w:rsidRPr="00C36CFA">
        <w:rPr>
          <w:dstrike/>
          <w:sz w:val="20"/>
          <w:szCs w:val="20"/>
        </w:rPr>
        <w:t>Newark-Wayne, June 27</w:t>
      </w:r>
      <w:r w:rsidRPr="00C36CFA">
        <w:rPr>
          <w:dstrike/>
          <w:sz w:val="20"/>
          <w:szCs w:val="20"/>
          <w:vertAlign w:val="superscript"/>
        </w:rPr>
        <w:t>th</w:t>
      </w:r>
    </w:p>
    <w:p w:rsidR="00D50434" w:rsidRPr="00AF4222" w:rsidRDefault="00D50434" w:rsidP="00C41CC7">
      <w:pPr>
        <w:pStyle w:val="NoSpacing"/>
        <w:ind w:left="720"/>
        <w:rPr>
          <w:b/>
          <w:sz w:val="20"/>
          <w:szCs w:val="20"/>
        </w:rPr>
      </w:pPr>
    </w:p>
    <w:p w:rsidR="00F3074A" w:rsidRPr="00D50434" w:rsidRDefault="00AB247F" w:rsidP="00F3074A">
      <w:pPr>
        <w:pStyle w:val="NoSpacing"/>
        <w:numPr>
          <w:ilvl w:val="0"/>
          <w:numId w:val="1"/>
        </w:numPr>
        <w:rPr>
          <w:b/>
          <w:sz w:val="20"/>
          <w:szCs w:val="20"/>
        </w:rPr>
      </w:pPr>
      <w:r w:rsidRPr="00AF4222">
        <w:rPr>
          <w:b/>
          <w:sz w:val="20"/>
          <w:szCs w:val="20"/>
        </w:rPr>
        <w:t>Data Quality:</w:t>
      </w:r>
    </w:p>
    <w:p w:rsidR="004C5FFA" w:rsidRPr="00C36CFA" w:rsidRDefault="00C36CFA" w:rsidP="00C36CFA">
      <w:pPr>
        <w:pStyle w:val="ListParagraph"/>
        <w:numPr>
          <w:ilvl w:val="0"/>
          <w:numId w:val="16"/>
        </w:numPr>
        <w:rPr>
          <w:rFonts w:ascii="Comic Sans MS" w:eastAsia="Times New Roman" w:hAnsi="Comic Sans MS"/>
        </w:rPr>
      </w:pPr>
      <w:r w:rsidRPr="00C36CFA">
        <w:rPr>
          <w:rFonts w:eastAsia="Times New Roman"/>
          <w:sz w:val="20"/>
          <w:szCs w:val="20"/>
        </w:rPr>
        <w:t xml:space="preserve">Re: the baby’ pediatrician. </w:t>
      </w:r>
      <w:r>
        <w:rPr>
          <w:rFonts w:eastAsia="Times New Roman"/>
          <w:sz w:val="20"/>
          <w:szCs w:val="20"/>
        </w:rPr>
        <w:t xml:space="preserve">I noticed that the hospitalist was sometimes entered. This is not the baby’s pediatrician. </w:t>
      </w:r>
      <w:r w:rsidRPr="00C36CFA">
        <w:rPr>
          <w:rFonts w:eastAsia="Times New Roman"/>
          <w:sz w:val="20"/>
          <w:szCs w:val="20"/>
        </w:rPr>
        <w:t>I checked with Pam Parker. She responded, “</w:t>
      </w:r>
      <w:r w:rsidR="00012A8E" w:rsidRPr="00C36CFA">
        <w:rPr>
          <w:rFonts w:eastAsia="Times New Roman"/>
          <w:sz w:val="20"/>
          <w:szCs w:val="20"/>
        </w:rPr>
        <w:t xml:space="preserve">I believe that information is used by the Newborn Screening Program </w:t>
      </w:r>
      <w:r w:rsidR="00012A8E" w:rsidRPr="00C36CFA">
        <w:rPr>
          <w:rFonts w:eastAsia="Times New Roman"/>
          <w:sz w:val="20"/>
          <w:szCs w:val="20"/>
        </w:rPr>
        <w:lastRenderedPageBreak/>
        <w:t>(PKU testing) and should be as accurate as possible. The best option is to ask the parents at discharge since a</w:t>
      </w:r>
      <w:r w:rsidR="00012A8E" w:rsidRPr="00C36CFA">
        <w:rPr>
          <w:rFonts w:ascii="Comic Sans MS" w:eastAsia="Times New Roman" w:hAnsi="Comic Sans MS"/>
        </w:rPr>
        <w:t xml:space="preserve"> </w:t>
      </w:r>
      <w:r w:rsidR="00012A8E" w:rsidRPr="00C36CFA">
        <w:rPr>
          <w:rFonts w:eastAsia="Times New Roman"/>
          <w:sz w:val="20"/>
          <w:szCs w:val="20"/>
        </w:rPr>
        <w:t>follow up appointment is generally made at that time.</w:t>
      </w:r>
      <w:r w:rsidRPr="00C36CFA">
        <w:rPr>
          <w:rFonts w:eastAsia="Times New Roman"/>
          <w:sz w:val="20"/>
          <w:szCs w:val="20"/>
        </w:rPr>
        <w:t>”</w:t>
      </w:r>
      <w:r w:rsidR="009A0952">
        <w:rPr>
          <w:rFonts w:eastAsia="Times New Roman"/>
          <w:sz w:val="20"/>
          <w:szCs w:val="20"/>
        </w:rPr>
        <w:t xml:space="preserve"> The consensus at the meeting was to seek the name listed on the PKU and enter that provider on the C of LB.</w:t>
      </w:r>
    </w:p>
    <w:p w:rsidR="00D36C07" w:rsidRDefault="00C36CFA" w:rsidP="00D36C07">
      <w:pPr>
        <w:numPr>
          <w:ilvl w:val="0"/>
          <w:numId w:val="8"/>
        </w:numPr>
        <w:spacing w:after="0" w:line="240" w:lineRule="auto"/>
        <w:rPr>
          <w:sz w:val="20"/>
          <w:szCs w:val="20"/>
        </w:rPr>
      </w:pPr>
      <w:r>
        <w:rPr>
          <w:sz w:val="20"/>
          <w:szCs w:val="20"/>
        </w:rPr>
        <w:t>Are any of you responsible for reporting fetal deaths?</w:t>
      </w:r>
      <w:r w:rsidR="009A0952">
        <w:rPr>
          <w:sz w:val="20"/>
          <w:szCs w:val="20"/>
        </w:rPr>
        <w:t xml:space="preserve">  Last time on this one – It is different for each hospital. It is </w:t>
      </w:r>
      <w:proofErr w:type="gramStart"/>
      <w:r w:rsidR="009A0952">
        <w:rPr>
          <w:sz w:val="20"/>
          <w:szCs w:val="20"/>
        </w:rPr>
        <w:t>an add</w:t>
      </w:r>
      <w:proofErr w:type="gramEnd"/>
      <w:r w:rsidR="009A0952">
        <w:rPr>
          <w:sz w:val="20"/>
          <w:szCs w:val="20"/>
        </w:rPr>
        <w:t xml:space="preserve"> on task if done as the C of LB is for live births. </w:t>
      </w:r>
    </w:p>
    <w:p w:rsidR="00C41CC7" w:rsidRPr="00C41CC7" w:rsidRDefault="00C41CC7" w:rsidP="00C41CC7">
      <w:pPr>
        <w:spacing w:after="0" w:line="240" w:lineRule="auto"/>
        <w:ind w:left="1440"/>
        <w:rPr>
          <w:sz w:val="20"/>
          <w:szCs w:val="20"/>
        </w:rPr>
      </w:pPr>
    </w:p>
    <w:p w:rsidR="00DE21BC" w:rsidRPr="00DE21BC" w:rsidRDefault="00401632" w:rsidP="00DE21BC">
      <w:pPr>
        <w:numPr>
          <w:ilvl w:val="0"/>
          <w:numId w:val="8"/>
        </w:numPr>
        <w:spacing w:after="0" w:line="240" w:lineRule="auto"/>
        <w:rPr>
          <w:sz w:val="20"/>
          <w:szCs w:val="20"/>
        </w:rPr>
      </w:pPr>
      <w:r>
        <w:rPr>
          <w:sz w:val="20"/>
          <w:szCs w:val="20"/>
        </w:rPr>
        <w:t xml:space="preserve">I looked into the </w:t>
      </w:r>
      <w:r w:rsidR="009A0952">
        <w:rPr>
          <w:sz w:val="20"/>
          <w:szCs w:val="20"/>
        </w:rPr>
        <w:t xml:space="preserve">C of LB submission </w:t>
      </w:r>
      <w:r>
        <w:rPr>
          <w:sz w:val="20"/>
          <w:szCs w:val="20"/>
        </w:rPr>
        <w:t xml:space="preserve">time limit re: </w:t>
      </w:r>
      <w:r w:rsidR="00763C4B">
        <w:rPr>
          <w:sz w:val="20"/>
          <w:szCs w:val="20"/>
        </w:rPr>
        <w:t>entering Birth Certificate information into the SPDS. There are indeed limits set by both the SPDS and Medicaid. Medicaid does have the ability to levee a fine but never has and doesn’t foresee a practice change.</w:t>
      </w:r>
      <w:r w:rsidR="009A0952">
        <w:rPr>
          <w:sz w:val="20"/>
          <w:szCs w:val="20"/>
        </w:rPr>
        <w:t xml:space="preserve"> There is significant flexibility from the state.</w:t>
      </w:r>
      <w:r w:rsidR="00DE21BC">
        <w:rPr>
          <w:sz w:val="20"/>
          <w:szCs w:val="20"/>
        </w:rPr>
        <w:br/>
      </w:r>
    </w:p>
    <w:p w:rsidR="00C36CFA" w:rsidRPr="009C570A" w:rsidRDefault="00DE21BC" w:rsidP="00C36CFA">
      <w:pPr>
        <w:numPr>
          <w:ilvl w:val="0"/>
          <w:numId w:val="8"/>
        </w:numPr>
        <w:spacing w:after="0" w:line="240" w:lineRule="auto"/>
        <w:rPr>
          <w:sz w:val="20"/>
          <w:szCs w:val="20"/>
        </w:rPr>
      </w:pPr>
      <w:r w:rsidRPr="00DE21BC">
        <w:rPr>
          <w:sz w:val="20"/>
          <w:szCs w:val="20"/>
        </w:rPr>
        <w:t xml:space="preserve">Who can certify? </w:t>
      </w:r>
      <w:r w:rsidRPr="00DE21BC">
        <w:rPr>
          <w:rFonts w:ascii="Times New Roman" w:hAnsi="Times New Roman"/>
          <w:sz w:val="20"/>
          <w:szCs w:val="20"/>
        </w:rPr>
        <w:t>The certifying physician does not need to be the attending physician and writing the certifiers’ name is acceptable.</w:t>
      </w:r>
      <w:r>
        <w:rPr>
          <w:rFonts w:ascii="Times New Roman" w:hAnsi="Times New Roman"/>
          <w:sz w:val="20"/>
          <w:szCs w:val="20"/>
        </w:rPr>
        <w:t xml:space="preserve">- </w:t>
      </w:r>
      <w:r w:rsidRPr="00CF224A">
        <w:rPr>
          <w:rFonts w:ascii="Lucida Handwriting" w:hAnsi="Lucida Handwriting"/>
          <w:bCs/>
          <w:sz w:val="20"/>
          <w:szCs w:val="20"/>
        </w:rPr>
        <w:t>Deborah Madaio</w:t>
      </w:r>
    </w:p>
    <w:p w:rsidR="00C36CFA" w:rsidRDefault="00C36CFA" w:rsidP="00C36CFA">
      <w:pPr>
        <w:pStyle w:val="ListParagraph"/>
        <w:spacing w:after="0" w:line="240" w:lineRule="auto"/>
        <w:ind w:left="1440"/>
        <w:rPr>
          <w:sz w:val="20"/>
          <w:szCs w:val="20"/>
        </w:rPr>
      </w:pPr>
    </w:p>
    <w:p w:rsidR="00C36CFA" w:rsidRDefault="00C36CFA" w:rsidP="00C36CFA">
      <w:pPr>
        <w:pStyle w:val="ListParagraph"/>
        <w:numPr>
          <w:ilvl w:val="0"/>
          <w:numId w:val="8"/>
        </w:numPr>
        <w:spacing w:after="0" w:line="240" w:lineRule="auto"/>
        <w:rPr>
          <w:sz w:val="20"/>
          <w:szCs w:val="20"/>
        </w:rPr>
      </w:pPr>
      <w:r>
        <w:rPr>
          <w:sz w:val="20"/>
          <w:szCs w:val="20"/>
        </w:rPr>
        <w:t xml:space="preserve">I attended the annual Association of Perinatal Programs (ARPP) in Albany. </w:t>
      </w:r>
      <w:r w:rsidR="003B2281">
        <w:rPr>
          <w:sz w:val="20"/>
          <w:szCs w:val="20"/>
        </w:rPr>
        <w:t>The Upstate and Long Island Coordinators are going to try to set up a face to face meeting with the NYS officials. If this happens I will ask for your questions and concerns</w:t>
      </w:r>
      <w:r w:rsidR="009A0952">
        <w:rPr>
          <w:sz w:val="20"/>
          <w:szCs w:val="20"/>
        </w:rPr>
        <w:t>, such as what happens to the information submitted. Who has access to it? Is there any type of recommended training for new registrars?</w:t>
      </w:r>
    </w:p>
    <w:p w:rsidR="009A0952" w:rsidRPr="009A0952" w:rsidRDefault="009A0952" w:rsidP="009A0952">
      <w:pPr>
        <w:pStyle w:val="ListParagraph"/>
        <w:rPr>
          <w:sz w:val="20"/>
          <w:szCs w:val="20"/>
        </w:rPr>
      </w:pPr>
    </w:p>
    <w:p w:rsidR="009A0952" w:rsidRDefault="009A0952" w:rsidP="00C36CFA">
      <w:pPr>
        <w:pStyle w:val="ListParagraph"/>
        <w:numPr>
          <w:ilvl w:val="0"/>
          <w:numId w:val="8"/>
        </w:numPr>
        <w:spacing w:after="0" w:line="240" w:lineRule="auto"/>
        <w:rPr>
          <w:sz w:val="20"/>
          <w:szCs w:val="20"/>
        </w:rPr>
      </w:pPr>
      <w:r>
        <w:rPr>
          <w:sz w:val="20"/>
          <w:szCs w:val="20"/>
        </w:rPr>
        <w:t>Re: data access: Joe Duckett, the U of R data analyst</w:t>
      </w:r>
      <w:r w:rsidR="005A02B9">
        <w:rPr>
          <w:sz w:val="20"/>
          <w:szCs w:val="20"/>
        </w:rPr>
        <w:t xml:space="preserve"> </w:t>
      </w:r>
      <w:r w:rsidR="00CF514D">
        <w:rPr>
          <w:sz w:val="20"/>
          <w:szCs w:val="20"/>
        </w:rPr>
        <w:t>created an Access program that you can download into your system. It will allow you to easily download and ‘read’ the information sent to you by the state. It will give you as immediate access as possible to the information you entered into SPDS. Highland created this system years ago. They use a double entry system and their data IS immediately available to Highland personnel. If this is something you would like to explore, get back to me and I’ll help facilitate.</w:t>
      </w:r>
    </w:p>
    <w:p w:rsidR="00EA49A7" w:rsidRPr="00EA49A7" w:rsidRDefault="00EA49A7" w:rsidP="00EA49A7">
      <w:pPr>
        <w:pStyle w:val="ListParagraph"/>
        <w:rPr>
          <w:sz w:val="20"/>
          <w:szCs w:val="20"/>
        </w:rPr>
      </w:pPr>
    </w:p>
    <w:p w:rsidR="00EA49A7" w:rsidRDefault="00EA49A7" w:rsidP="00C36CFA">
      <w:pPr>
        <w:pStyle w:val="ListParagraph"/>
        <w:numPr>
          <w:ilvl w:val="0"/>
          <w:numId w:val="8"/>
        </w:numPr>
        <w:spacing w:after="0" w:line="240" w:lineRule="auto"/>
        <w:rPr>
          <w:sz w:val="20"/>
          <w:szCs w:val="20"/>
        </w:rPr>
      </w:pPr>
      <w:r>
        <w:rPr>
          <w:sz w:val="20"/>
          <w:szCs w:val="20"/>
        </w:rPr>
        <w:t xml:space="preserve">The state </w:t>
      </w:r>
      <w:proofErr w:type="spellStart"/>
      <w:r>
        <w:rPr>
          <w:sz w:val="20"/>
          <w:szCs w:val="20"/>
        </w:rPr>
        <w:t>hass</w:t>
      </w:r>
      <w:proofErr w:type="spellEnd"/>
      <w:r>
        <w:rPr>
          <w:sz w:val="20"/>
          <w:szCs w:val="20"/>
        </w:rPr>
        <w:t xml:space="preserve"> not released any 2017 data yet. It slipped by all of us. The Regional Coordinators have begun to ask why.</w:t>
      </w:r>
    </w:p>
    <w:p w:rsidR="00FA0EA2" w:rsidRPr="00FA0EA2" w:rsidRDefault="00FA0EA2" w:rsidP="00FA0EA2">
      <w:pPr>
        <w:pStyle w:val="ListParagraph"/>
        <w:rPr>
          <w:sz w:val="20"/>
          <w:szCs w:val="20"/>
        </w:rPr>
      </w:pPr>
    </w:p>
    <w:p w:rsidR="00FA0EA2" w:rsidRPr="00EA49A7" w:rsidRDefault="00FA0EA2" w:rsidP="00C36CFA">
      <w:pPr>
        <w:pStyle w:val="ListParagraph"/>
        <w:numPr>
          <w:ilvl w:val="0"/>
          <w:numId w:val="8"/>
        </w:numPr>
        <w:spacing w:after="0" w:line="240" w:lineRule="auto"/>
        <w:rPr>
          <w:i/>
          <w:sz w:val="20"/>
          <w:szCs w:val="20"/>
        </w:rPr>
      </w:pPr>
      <w:r w:rsidRPr="00EA49A7">
        <w:rPr>
          <w:i/>
          <w:sz w:val="20"/>
          <w:szCs w:val="20"/>
        </w:rPr>
        <w:t>I have given the digital Training Modules and the HELPER Guidelines to all who attended the meeting. The remainder will be mailed. Ann Dozier’s suggestion was to have them installed on your hospitals permanent drive.</w:t>
      </w:r>
    </w:p>
    <w:p w:rsidR="00FA0EA2" w:rsidRPr="00FA0EA2" w:rsidRDefault="00FA0EA2" w:rsidP="00FA0EA2">
      <w:pPr>
        <w:pStyle w:val="ListParagraph"/>
        <w:rPr>
          <w:sz w:val="20"/>
          <w:szCs w:val="20"/>
        </w:rPr>
      </w:pPr>
    </w:p>
    <w:p w:rsidR="00FA0EA2" w:rsidRDefault="00FA0EA2" w:rsidP="00C36CFA">
      <w:pPr>
        <w:pStyle w:val="ListParagraph"/>
        <w:numPr>
          <w:ilvl w:val="0"/>
          <w:numId w:val="8"/>
        </w:numPr>
        <w:spacing w:after="0" w:line="240" w:lineRule="auto"/>
        <w:rPr>
          <w:sz w:val="20"/>
          <w:szCs w:val="20"/>
        </w:rPr>
      </w:pPr>
      <w:r>
        <w:rPr>
          <w:sz w:val="20"/>
          <w:szCs w:val="20"/>
        </w:rPr>
        <w:t xml:space="preserve">With Dr. Glantz I am exploring Registrar certification. This would entail the completion of </w:t>
      </w:r>
      <w:r w:rsidR="00836F0D">
        <w:rPr>
          <w:sz w:val="20"/>
          <w:szCs w:val="20"/>
        </w:rPr>
        <w:t>modules, either fr</w:t>
      </w:r>
      <w:r w:rsidR="00EA49A7">
        <w:rPr>
          <w:sz w:val="20"/>
          <w:szCs w:val="20"/>
        </w:rPr>
        <w:t>om NCHS or the Finger Lakes</w:t>
      </w:r>
      <w:r w:rsidR="00836F0D">
        <w:rPr>
          <w:sz w:val="20"/>
          <w:szCs w:val="20"/>
        </w:rPr>
        <w:t xml:space="preserve"> before the Registrar begins collecting information and entering it in SPDS. I’ll let you know progress.</w:t>
      </w:r>
    </w:p>
    <w:p w:rsidR="00836F0D" w:rsidRPr="00836F0D" w:rsidRDefault="00836F0D" w:rsidP="00836F0D">
      <w:pPr>
        <w:pStyle w:val="ListParagraph"/>
        <w:rPr>
          <w:sz w:val="20"/>
          <w:szCs w:val="20"/>
        </w:rPr>
      </w:pPr>
    </w:p>
    <w:p w:rsidR="00836F0D" w:rsidRDefault="00836F0D" w:rsidP="00836F0D">
      <w:pPr>
        <w:pStyle w:val="ListParagraph"/>
        <w:numPr>
          <w:ilvl w:val="0"/>
          <w:numId w:val="8"/>
        </w:numPr>
        <w:spacing w:after="0" w:line="240" w:lineRule="auto"/>
        <w:rPr>
          <w:sz w:val="20"/>
          <w:szCs w:val="20"/>
        </w:rPr>
      </w:pPr>
      <w:r>
        <w:rPr>
          <w:sz w:val="20"/>
          <w:szCs w:val="20"/>
        </w:rPr>
        <w:t xml:space="preserve">Highland has an abundance of SPANISH </w:t>
      </w:r>
      <w:proofErr w:type="gramStart"/>
      <w:r>
        <w:rPr>
          <w:sz w:val="20"/>
          <w:szCs w:val="20"/>
        </w:rPr>
        <w:t>A</w:t>
      </w:r>
      <w:proofErr w:type="gramEnd"/>
      <w:r>
        <w:rPr>
          <w:sz w:val="20"/>
          <w:szCs w:val="20"/>
        </w:rPr>
        <w:t xml:space="preserve"> o P. Would you like some?</w:t>
      </w:r>
      <w:r w:rsidR="00EA49A7">
        <w:rPr>
          <w:sz w:val="20"/>
          <w:szCs w:val="20"/>
        </w:rPr>
        <w:t xml:space="preserve"> I will be picking up several copies – Unity and Noyes have asked for some</w:t>
      </w:r>
    </w:p>
    <w:p w:rsidR="00EA49A7" w:rsidRPr="00EA49A7" w:rsidRDefault="00EA49A7" w:rsidP="00EA49A7">
      <w:pPr>
        <w:pStyle w:val="ListParagraph"/>
        <w:spacing w:after="0" w:line="240" w:lineRule="auto"/>
        <w:ind w:left="1440"/>
        <w:rPr>
          <w:sz w:val="20"/>
          <w:szCs w:val="20"/>
        </w:rPr>
      </w:pPr>
    </w:p>
    <w:p w:rsidR="00836F0D" w:rsidRDefault="00836F0D" w:rsidP="00C54061">
      <w:pPr>
        <w:pStyle w:val="NoSpacing"/>
        <w:numPr>
          <w:ilvl w:val="0"/>
          <w:numId w:val="16"/>
        </w:numPr>
        <w:rPr>
          <w:sz w:val="20"/>
          <w:szCs w:val="20"/>
        </w:rPr>
      </w:pPr>
      <w:r>
        <w:rPr>
          <w:sz w:val="20"/>
          <w:szCs w:val="20"/>
        </w:rPr>
        <w:t>Alice asked about Syphilis testing. When a Mennonit</w:t>
      </w:r>
      <w:r w:rsidR="0085664D">
        <w:rPr>
          <w:sz w:val="20"/>
          <w:szCs w:val="20"/>
        </w:rPr>
        <w:t>e patient comes in a</w:t>
      </w:r>
      <w:r>
        <w:rPr>
          <w:sz w:val="20"/>
          <w:szCs w:val="20"/>
        </w:rPr>
        <w:t xml:space="preserve">s a failed home delivery and there is no Serology test on record before the birth what should be marked in the “Reason” box  </w:t>
      </w:r>
      <w:r w:rsidR="00C54061">
        <w:rPr>
          <w:sz w:val="20"/>
          <w:szCs w:val="20"/>
        </w:rPr>
        <w:tab/>
      </w:r>
      <w:r>
        <w:rPr>
          <w:sz w:val="20"/>
          <w:szCs w:val="20"/>
        </w:rPr>
        <w:t>___ Mother refused</w:t>
      </w:r>
    </w:p>
    <w:p w:rsidR="00836F0D" w:rsidRDefault="00836F0D" w:rsidP="00836F0D">
      <w:pPr>
        <w:pStyle w:val="NoSpacing"/>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54061">
        <w:rPr>
          <w:sz w:val="20"/>
          <w:szCs w:val="20"/>
        </w:rPr>
        <w:tab/>
      </w:r>
      <w:r w:rsidR="00C54061">
        <w:rPr>
          <w:sz w:val="20"/>
          <w:szCs w:val="20"/>
        </w:rPr>
        <w:tab/>
      </w:r>
      <w:r>
        <w:rPr>
          <w:sz w:val="20"/>
          <w:szCs w:val="20"/>
        </w:rPr>
        <w:t>___ Religious reasons</w:t>
      </w:r>
    </w:p>
    <w:p w:rsidR="00836F0D" w:rsidRDefault="00836F0D" w:rsidP="00836F0D">
      <w:pPr>
        <w:pStyle w:val="NoSpacing"/>
        <w:rPr>
          <w:sz w:val="20"/>
          <w:szCs w:val="20"/>
        </w:rPr>
      </w:pPr>
      <w:r>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Pr>
          <w:sz w:val="20"/>
          <w:szCs w:val="20"/>
        </w:rPr>
        <w:t>___ No Prenatal Care</w:t>
      </w:r>
    </w:p>
    <w:p w:rsidR="00836F0D" w:rsidRDefault="00836F0D" w:rsidP="00836F0D">
      <w:pPr>
        <w:pStyle w:val="NoSpacing"/>
        <w:rPr>
          <w:sz w:val="20"/>
          <w:szCs w:val="20"/>
        </w:rPr>
      </w:pPr>
      <w:r>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Pr>
          <w:sz w:val="20"/>
          <w:szCs w:val="20"/>
        </w:rPr>
        <w:t>___ Other</w:t>
      </w:r>
    </w:p>
    <w:p w:rsidR="00836F0D" w:rsidRDefault="00836F0D" w:rsidP="00836F0D">
      <w:pPr>
        <w:pStyle w:val="NoSpacing"/>
        <w:rPr>
          <w:sz w:val="20"/>
          <w:szCs w:val="20"/>
        </w:rPr>
      </w:pPr>
      <w:r>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r>
      <w:r w:rsidR="00C54061">
        <w:rPr>
          <w:sz w:val="20"/>
          <w:szCs w:val="20"/>
        </w:rPr>
        <w:tab/>
        <w:t xml:space="preserve">___ No time before </w:t>
      </w:r>
      <w:proofErr w:type="gramStart"/>
      <w:r w:rsidR="00C54061">
        <w:rPr>
          <w:sz w:val="20"/>
          <w:szCs w:val="20"/>
        </w:rPr>
        <w:t>del</w:t>
      </w:r>
      <w:proofErr w:type="gramEnd"/>
      <w:r w:rsidR="00C54061">
        <w:rPr>
          <w:sz w:val="20"/>
          <w:szCs w:val="20"/>
        </w:rPr>
        <w:t>.</w:t>
      </w:r>
    </w:p>
    <w:p w:rsidR="00EA49A7" w:rsidRDefault="00EA49A7" w:rsidP="00836F0D">
      <w:pPr>
        <w:pStyle w:val="NoSpacing"/>
        <w:rPr>
          <w:sz w:val="20"/>
          <w:szCs w:val="20"/>
        </w:rPr>
      </w:pPr>
      <w:r>
        <w:rPr>
          <w:sz w:val="20"/>
          <w:szCs w:val="20"/>
        </w:rPr>
        <w:tab/>
      </w:r>
      <w:r>
        <w:rPr>
          <w:sz w:val="20"/>
          <w:szCs w:val="20"/>
        </w:rPr>
        <w:tab/>
        <w:t>The general consensus was ‘no time before delivery’</w:t>
      </w:r>
    </w:p>
    <w:p w:rsidR="009B5475" w:rsidRDefault="009B5475" w:rsidP="00836F0D">
      <w:pPr>
        <w:pStyle w:val="NoSpacing"/>
        <w:rPr>
          <w:sz w:val="20"/>
          <w:szCs w:val="20"/>
        </w:rPr>
      </w:pPr>
    </w:p>
    <w:p w:rsidR="009B5475" w:rsidRDefault="009B5475" w:rsidP="009B5475">
      <w:pPr>
        <w:pStyle w:val="NoSpacing"/>
        <w:numPr>
          <w:ilvl w:val="0"/>
          <w:numId w:val="16"/>
        </w:numPr>
        <w:rPr>
          <w:sz w:val="20"/>
          <w:szCs w:val="20"/>
        </w:rPr>
      </w:pPr>
      <w:r>
        <w:rPr>
          <w:sz w:val="20"/>
          <w:szCs w:val="20"/>
        </w:rPr>
        <w:t>A question was asked after an Outreach meeting re: the sharing of specific patient identified information with re: HIPPA violations. As the meeting is considered an M&amp;M (Mortality and Morbidity) it is covered and expected that what happens in the meeting stays in the meeting and all participants will respect the HIPPA regulations</w:t>
      </w:r>
      <w:r w:rsidR="001A1626">
        <w:rPr>
          <w:sz w:val="20"/>
          <w:szCs w:val="20"/>
        </w:rPr>
        <w:t>.</w:t>
      </w:r>
    </w:p>
    <w:p w:rsidR="009C570A" w:rsidRDefault="009C570A" w:rsidP="00284D1D">
      <w:pPr>
        <w:spacing w:after="0" w:line="240" w:lineRule="auto"/>
        <w:rPr>
          <w:sz w:val="20"/>
          <w:szCs w:val="20"/>
        </w:rPr>
      </w:pPr>
    </w:p>
    <w:p w:rsidR="00284D1D" w:rsidRDefault="00284D1D" w:rsidP="00284D1D">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t>Coder questions</w:t>
      </w:r>
      <w:r>
        <w:rPr>
          <w:rFonts w:ascii="Calibri" w:eastAsia="Times New Roman" w:hAnsi="Calibri" w:cs="Times New Roman"/>
          <w:b/>
        </w:rPr>
        <w:t xml:space="preserve"> answered</w:t>
      </w:r>
      <w:r w:rsidRPr="0057331B">
        <w:rPr>
          <w:rFonts w:ascii="Calibri" w:eastAsia="Times New Roman" w:hAnsi="Calibri" w:cs="Times New Roman"/>
          <w:b/>
        </w:rPr>
        <w:t>:</w:t>
      </w:r>
    </w:p>
    <w:p w:rsidR="009C570A" w:rsidRPr="009C570A" w:rsidRDefault="009C570A" w:rsidP="009C570A">
      <w:pPr>
        <w:pStyle w:val="ListParagraph"/>
        <w:numPr>
          <w:ilvl w:val="0"/>
          <w:numId w:val="19"/>
        </w:numPr>
        <w:rPr>
          <w:rFonts w:ascii="Calibri" w:eastAsia="Times New Roman" w:hAnsi="Calibri" w:cs="Times New Roman"/>
          <w:color w:val="000000"/>
          <w:sz w:val="20"/>
          <w:szCs w:val="20"/>
        </w:rPr>
      </w:pPr>
      <w:r w:rsidRPr="009C570A">
        <w:rPr>
          <w:rFonts w:ascii="Calibri" w:eastAsia="Times New Roman" w:hAnsi="Calibri" w:cs="Times New Roman"/>
          <w:i/>
          <w:color w:val="000000"/>
          <w:sz w:val="20"/>
          <w:szCs w:val="20"/>
        </w:rPr>
        <w:t>5/16/2017 RGH</w:t>
      </w:r>
      <w:r w:rsidRPr="009C570A">
        <w:rPr>
          <w:rFonts w:ascii="Calibri" w:eastAsia="Times New Roman" w:hAnsi="Calibri" w:cs="Times New Roman"/>
          <w:color w:val="000000"/>
          <w:sz w:val="20"/>
          <w:szCs w:val="20"/>
        </w:rPr>
        <w:t xml:space="preserve"> - When a baby is transferred to the SCN at a level 2 hospital, is it a NICU admission?</w:t>
      </w:r>
    </w:p>
    <w:p w:rsidR="009C570A" w:rsidRPr="009C570A" w:rsidRDefault="009C570A" w:rsidP="009C570A">
      <w:pPr>
        <w:pStyle w:val="ListParagraph"/>
        <w:ind w:left="1440"/>
        <w:rPr>
          <w:rFonts w:ascii="Calibri" w:eastAsia="Times New Roman" w:hAnsi="Calibri" w:cs="Times New Roman"/>
          <w:sz w:val="20"/>
          <w:szCs w:val="20"/>
        </w:rPr>
      </w:pPr>
      <w:r w:rsidRPr="009C570A">
        <w:rPr>
          <w:rFonts w:ascii="Calibri" w:eastAsia="Times New Roman" w:hAnsi="Calibri" w:cs="Times New Roman"/>
          <w:sz w:val="20"/>
          <w:szCs w:val="20"/>
        </w:rPr>
        <w:t xml:space="preserve">Yes, </w:t>
      </w:r>
      <w:r w:rsidR="00EA49A7">
        <w:rPr>
          <w:rFonts w:ascii="Calibri" w:eastAsia="Times New Roman" w:hAnsi="Calibri" w:cs="Times New Roman"/>
          <w:sz w:val="20"/>
          <w:szCs w:val="20"/>
        </w:rPr>
        <w:t>w</w:t>
      </w:r>
      <w:r w:rsidRPr="009C570A">
        <w:rPr>
          <w:rFonts w:ascii="Calibri" w:eastAsia="Times New Roman" w:hAnsi="Calibri" w:cs="Times New Roman"/>
          <w:sz w:val="20"/>
          <w:szCs w:val="20"/>
        </w:rPr>
        <w:t>hen it’s in the same hospital, you don’t do “transferred out” you use the “Abnormal Conditions…&gt;Admit to NICU”, for Discharge it’s transferred out at the date it went to the SCN and the feeding is followed for the 5 day rule.</w:t>
      </w:r>
      <w:r w:rsidR="00EA49A7">
        <w:rPr>
          <w:rFonts w:ascii="Calibri" w:eastAsia="Times New Roman" w:hAnsi="Calibri" w:cs="Times New Roman"/>
          <w:sz w:val="20"/>
          <w:szCs w:val="20"/>
        </w:rPr>
        <w:t xml:space="preserve"> </w:t>
      </w:r>
      <w:proofErr w:type="gramStart"/>
      <w:r w:rsidR="00EA49A7">
        <w:rPr>
          <w:rFonts w:ascii="Calibri" w:eastAsia="Times New Roman" w:hAnsi="Calibri" w:cs="Times New Roman"/>
          <w:sz w:val="20"/>
          <w:szCs w:val="20"/>
        </w:rPr>
        <w:t>N.B. Remember, that if you are a Level I hospital and the baby goes to SCN, it is not a NICU.</w:t>
      </w:r>
      <w:proofErr w:type="gramEnd"/>
      <w:r w:rsidR="00EA49A7">
        <w:rPr>
          <w:rFonts w:ascii="Calibri" w:eastAsia="Times New Roman" w:hAnsi="Calibri" w:cs="Times New Roman"/>
          <w:sz w:val="20"/>
          <w:szCs w:val="20"/>
        </w:rPr>
        <w:t xml:space="preserve"> A NICU must provide the </w:t>
      </w:r>
      <w:r w:rsidR="009B5475">
        <w:rPr>
          <w:rFonts w:ascii="Calibri" w:eastAsia="Times New Roman" w:hAnsi="Calibri" w:cs="Times New Roman"/>
          <w:sz w:val="20"/>
          <w:szCs w:val="20"/>
        </w:rPr>
        <w:t>ability</w:t>
      </w:r>
      <w:r w:rsidR="00EA49A7">
        <w:rPr>
          <w:rFonts w:ascii="Calibri" w:eastAsia="Times New Roman" w:hAnsi="Calibri" w:cs="Times New Roman"/>
          <w:sz w:val="20"/>
          <w:szCs w:val="20"/>
        </w:rPr>
        <w:t xml:space="preserve"> for </w:t>
      </w:r>
      <w:r w:rsidR="009B5475">
        <w:rPr>
          <w:rFonts w:ascii="Calibri" w:eastAsia="Times New Roman" w:hAnsi="Calibri" w:cs="Times New Roman"/>
          <w:sz w:val="20"/>
          <w:szCs w:val="20"/>
        </w:rPr>
        <w:t>surgery and ventilator support.</w:t>
      </w:r>
    </w:p>
    <w:p w:rsidR="0057331B" w:rsidRDefault="0057331B" w:rsidP="0057331B">
      <w:pPr>
        <w:pStyle w:val="ListParagraph"/>
        <w:keepNext/>
        <w:numPr>
          <w:ilvl w:val="0"/>
          <w:numId w:val="1"/>
        </w:numPr>
        <w:tabs>
          <w:tab w:val="num" w:pos="1350"/>
        </w:tabs>
        <w:spacing w:after="0" w:line="240" w:lineRule="auto"/>
        <w:outlineLvl w:val="4"/>
        <w:rPr>
          <w:rFonts w:ascii="Calibri" w:eastAsia="Times New Roman" w:hAnsi="Calibri" w:cs="Times New Roman"/>
          <w:b/>
        </w:rPr>
      </w:pPr>
      <w:r w:rsidRPr="0057331B">
        <w:rPr>
          <w:rFonts w:ascii="Calibri" w:eastAsia="Times New Roman" w:hAnsi="Calibri" w:cs="Times New Roman"/>
          <w:b/>
        </w:rPr>
        <w:lastRenderedPageBreak/>
        <w:t xml:space="preserve">Scenarios: </w:t>
      </w:r>
    </w:p>
    <w:p w:rsidR="00DE21BC" w:rsidRDefault="00437BF1" w:rsidP="00A37058">
      <w:pPr>
        <w:pStyle w:val="NoSpacing"/>
        <w:numPr>
          <w:ilvl w:val="0"/>
          <w:numId w:val="21"/>
        </w:numPr>
        <w:rPr>
          <w:b/>
          <w:sz w:val="20"/>
          <w:szCs w:val="20"/>
        </w:rPr>
      </w:pPr>
      <w:r>
        <w:rPr>
          <w:b/>
          <w:sz w:val="20"/>
          <w:szCs w:val="20"/>
        </w:rPr>
        <w:t>May</w:t>
      </w:r>
      <w:r w:rsidR="00DE21BC" w:rsidRPr="00284D1D">
        <w:rPr>
          <w:b/>
          <w:sz w:val="20"/>
          <w:szCs w:val="20"/>
        </w:rPr>
        <w:t xml:space="preserve"> scenario</w:t>
      </w:r>
    </w:p>
    <w:p w:rsidR="00A37058" w:rsidRPr="00A37058" w:rsidRDefault="00A37058" w:rsidP="00A37058">
      <w:pPr>
        <w:pStyle w:val="NoSpacing"/>
        <w:ind w:left="720"/>
        <w:rPr>
          <w:b/>
          <w:sz w:val="20"/>
          <w:szCs w:val="20"/>
        </w:rPr>
      </w:pPr>
      <w:r w:rsidRPr="00A37058">
        <w:rPr>
          <w:b/>
          <w:sz w:val="20"/>
          <w:szCs w:val="20"/>
        </w:rPr>
        <w:t xml:space="preserve">A 36 </w:t>
      </w:r>
      <w:proofErr w:type="spellStart"/>
      <w:r w:rsidRPr="00A37058">
        <w:rPr>
          <w:b/>
          <w:sz w:val="20"/>
          <w:szCs w:val="20"/>
        </w:rPr>
        <w:t>yr</w:t>
      </w:r>
      <w:proofErr w:type="spellEnd"/>
      <w:r w:rsidRPr="00A37058">
        <w:rPr>
          <w:b/>
          <w:sz w:val="20"/>
          <w:szCs w:val="20"/>
        </w:rPr>
        <w:t xml:space="preserve"> old mother accepts NIPT (Non-Invasive Prenatal Testing); when the test results came back her provider recommended CVS (Chorionic Villus Sampling)</w:t>
      </w:r>
    </w:p>
    <w:p w:rsidR="00437BF1" w:rsidRPr="00A37058" w:rsidRDefault="00437BF1" w:rsidP="00A37058">
      <w:pPr>
        <w:pStyle w:val="NoSpacing"/>
        <w:ind w:firstLine="720"/>
      </w:pPr>
      <w:r w:rsidRPr="00A37058">
        <w:rPr>
          <w:sz w:val="20"/>
          <w:szCs w:val="20"/>
        </w:rPr>
        <w:t>How would you code</w:t>
      </w:r>
      <w:r w:rsidRPr="00437BF1">
        <w:rPr>
          <w:sz w:val="20"/>
          <w:szCs w:val="20"/>
        </w:rPr>
        <w:t xml:space="preserve"> this, as prenatal screening or prenatal testing?</w:t>
      </w:r>
    </w:p>
    <w:p w:rsidR="00437BF1" w:rsidRPr="00437BF1" w:rsidRDefault="00437BF1" w:rsidP="00A37058">
      <w:pPr>
        <w:pStyle w:val="NoSpacing"/>
        <w:ind w:firstLine="720"/>
        <w:rPr>
          <w:sz w:val="20"/>
          <w:szCs w:val="20"/>
        </w:rPr>
        <w:sectPr w:rsidR="00437BF1" w:rsidRPr="00437BF1" w:rsidSect="001D057F">
          <w:pgSz w:w="12240" w:h="15840"/>
          <w:pgMar w:top="720" w:right="720" w:bottom="720" w:left="720" w:header="720" w:footer="720" w:gutter="0"/>
          <w:cols w:space="720"/>
          <w:docGrid w:linePitch="360"/>
        </w:sectPr>
      </w:pPr>
    </w:p>
    <w:p w:rsidR="00437BF1" w:rsidRPr="00437BF1" w:rsidRDefault="00437BF1" w:rsidP="00A37058">
      <w:pPr>
        <w:pStyle w:val="NoSpacing"/>
        <w:ind w:firstLine="720"/>
        <w:rPr>
          <w:sz w:val="20"/>
          <w:szCs w:val="20"/>
        </w:rPr>
      </w:pPr>
      <w:r w:rsidRPr="00437BF1">
        <w:rPr>
          <w:sz w:val="20"/>
          <w:szCs w:val="20"/>
        </w:rPr>
        <w:t>Was the MSAFP / triple screen offered?</w:t>
      </w:r>
    </w:p>
    <w:p w:rsidR="00437BF1" w:rsidRPr="00437BF1" w:rsidRDefault="00437BF1" w:rsidP="00A37058">
      <w:pPr>
        <w:pStyle w:val="NoSpacing"/>
        <w:ind w:firstLine="720"/>
        <w:rPr>
          <w:sz w:val="20"/>
          <w:szCs w:val="20"/>
        </w:rPr>
      </w:pPr>
      <w:r w:rsidRPr="00437BF1">
        <w:tab/>
      </w:r>
      <w:r w:rsidRPr="00437BF1">
        <w:rPr>
          <w:sz w:val="20"/>
          <w:szCs w:val="20"/>
        </w:rPr>
        <w:t>_</w:t>
      </w:r>
      <w:r w:rsidR="00A37058">
        <w:rPr>
          <w:color w:val="FF0000"/>
          <w:sz w:val="20"/>
          <w:szCs w:val="20"/>
        </w:rPr>
        <w:t>X</w:t>
      </w:r>
      <w:r w:rsidRPr="00437BF1">
        <w:rPr>
          <w:sz w:val="20"/>
          <w:szCs w:val="20"/>
        </w:rPr>
        <w:t>_ Yes</w:t>
      </w:r>
      <w:r w:rsidRPr="00437BF1">
        <w:rPr>
          <w:sz w:val="20"/>
          <w:szCs w:val="20"/>
        </w:rPr>
        <w:tab/>
      </w:r>
      <w:r w:rsidRPr="00437BF1">
        <w:rPr>
          <w:sz w:val="20"/>
          <w:szCs w:val="20"/>
        </w:rPr>
        <w:tab/>
        <w:t>__ No</w:t>
      </w:r>
    </w:p>
    <w:p w:rsidR="00437BF1" w:rsidRPr="00437BF1" w:rsidRDefault="00437BF1" w:rsidP="00A37058">
      <w:pPr>
        <w:pStyle w:val="NoSpacing"/>
        <w:ind w:firstLine="720"/>
        <w:rPr>
          <w:sz w:val="20"/>
          <w:szCs w:val="20"/>
        </w:rPr>
      </w:pPr>
      <w:r w:rsidRPr="00437BF1">
        <w:rPr>
          <w:sz w:val="20"/>
          <w:szCs w:val="20"/>
        </w:rPr>
        <w:tab/>
        <w:t>__ No, too late</w:t>
      </w:r>
    </w:p>
    <w:p w:rsidR="00437BF1" w:rsidRPr="00437BF1" w:rsidRDefault="00437BF1" w:rsidP="00A37058">
      <w:pPr>
        <w:pStyle w:val="NoSpacing"/>
        <w:ind w:firstLine="720"/>
        <w:rPr>
          <w:sz w:val="20"/>
          <w:szCs w:val="20"/>
        </w:rPr>
      </w:pPr>
      <w:proofErr w:type="gramStart"/>
      <w:r w:rsidRPr="00437BF1">
        <w:rPr>
          <w:sz w:val="20"/>
          <w:szCs w:val="20"/>
        </w:rPr>
        <w:t>Was</w:t>
      </w:r>
      <w:proofErr w:type="gramEnd"/>
      <w:r w:rsidRPr="00437BF1">
        <w:rPr>
          <w:sz w:val="20"/>
          <w:szCs w:val="20"/>
        </w:rPr>
        <w:t xml:space="preserve"> the MSAFP / triple screen done?</w:t>
      </w:r>
    </w:p>
    <w:p w:rsidR="00437BF1" w:rsidRPr="00437BF1" w:rsidRDefault="00437BF1" w:rsidP="00A37058">
      <w:pPr>
        <w:pStyle w:val="NoSpacing"/>
        <w:ind w:firstLine="720"/>
        <w:rPr>
          <w:sz w:val="20"/>
          <w:szCs w:val="20"/>
        </w:rPr>
        <w:sectPr w:rsidR="00437BF1" w:rsidRPr="00437BF1" w:rsidSect="00437BF1">
          <w:type w:val="continuous"/>
          <w:pgSz w:w="12240" w:h="15840"/>
          <w:pgMar w:top="720" w:right="720" w:bottom="720" w:left="720" w:header="720" w:footer="720" w:gutter="0"/>
          <w:cols w:num="2" w:space="720"/>
          <w:docGrid w:linePitch="360"/>
        </w:sectPr>
      </w:pPr>
      <w:r w:rsidRPr="00437BF1">
        <w:rPr>
          <w:sz w:val="20"/>
          <w:szCs w:val="20"/>
        </w:rPr>
        <w:tab/>
        <w:t>_</w:t>
      </w:r>
      <w:proofErr w:type="spellStart"/>
      <w:r w:rsidR="00A37058">
        <w:rPr>
          <w:color w:val="FF0000"/>
          <w:sz w:val="20"/>
          <w:szCs w:val="20"/>
        </w:rPr>
        <w:t>X</w:t>
      </w:r>
      <w:r w:rsidRPr="00437BF1">
        <w:rPr>
          <w:sz w:val="20"/>
          <w:szCs w:val="20"/>
        </w:rPr>
        <w:t>_yes</w:t>
      </w:r>
      <w:proofErr w:type="spellEnd"/>
      <w:r w:rsidRPr="00437BF1">
        <w:rPr>
          <w:sz w:val="20"/>
          <w:szCs w:val="20"/>
        </w:rPr>
        <w:tab/>
      </w:r>
      <w:r w:rsidRPr="00437BF1">
        <w:rPr>
          <w:sz w:val="20"/>
          <w:szCs w:val="20"/>
        </w:rPr>
        <w:tab/>
        <w:t>__No</w:t>
      </w:r>
    </w:p>
    <w:p w:rsidR="00437BF1" w:rsidRPr="00437BF1" w:rsidRDefault="00437BF1" w:rsidP="00A37058">
      <w:pPr>
        <w:pStyle w:val="NoSpacing"/>
        <w:ind w:firstLine="720"/>
        <w:rPr>
          <w:sz w:val="20"/>
          <w:szCs w:val="20"/>
        </w:rPr>
      </w:pPr>
      <w:r w:rsidRPr="00437BF1">
        <w:rPr>
          <w:sz w:val="20"/>
          <w:szCs w:val="20"/>
        </w:rPr>
        <w:t xml:space="preserve">If the woman was over 35 </w:t>
      </w:r>
      <w:proofErr w:type="spellStart"/>
      <w:r w:rsidRPr="00437BF1">
        <w:rPr>
          <w:sz w:val="20"/>
          <w:szCs w:val="20"/>
        </w:rPr>
        <w:t>yr</w:t>
      </w:r>
      <w:proofErr w:type="spellEnd"/>
      <w:r w:rsidRPr="00437BF1">
        <w:rPr>
          <w:sz w:val="20"/>
          <w:szCs w:val="20"/>
        </w:rPr>
        <w:t xml:space="preserve"> was the fetal genetic testing offered?</w:t>
      </w:r>
    </w:p>
    <w:p w:rsidR="00437BF1" w:rsidRPr="00437BF1" w:rsidRDefault="00437BF1" w:rsidP="00A37058">
      <w:pPr>
        <w:pStyle w:val="NoSpacing"/>
        <w:ind w:firstLine="720"/>
        <w:rPr>
          <w:sz w:val="20"/>
          <w:szCs w:val="20"/>
        </w:rPr>
      </w:pPr>
      <w:r w:rsidRPr="00437BF1">
        <w:rPr>
          <w:sz w:val="20"/>
          <w:szCs w:val="20"/>
        </w:rPr>
        <w:tab/>
        <w:t>_</w:t>
      </w:r>
      <w:proofErr w:type="spellStart"/>
      <w:r w:rsidR="00A37058">
        <w:rPr>
          <w:color w:val="FF0000"/>
          <w:sz w:val="20"/>
          <w:szCs w:val="20"/>
        </w:rPr>
        <w:t>X</w:t>
      </w:r>
      <w:r w:rsidRPr="00437BF1">
        <w:rPr>
          <w:sz w:val="20"/>
          <w:szCs w:val="20"/>
        </w:rPr>
        <w:t>_yes</w:t>
      </w:r>
      <w:proofErr w:type="spellEnd"/>
      <w:r w:rsidRPr="00437BF1">
        <w:rPr>
          <w:sz w:val="20"/>
          <w:szCs w:val="20"/>
        </w:rPr>
        <w:tab/>
      </w:r>
      <w:r w:rsidRPr="00437BF1">
        <w:rPr>
          <w:sz w:val="20"/>
          <w:szCs w:val="20"/>
        </w:rPr>
        <w:tab/>
        <w:t xml:space="preserve">__no. too late </w:t>
      </w:r>
      <w:r w:rsidRPr="00437BF1">
        <w:rPr>
          <w:sz w:val="20"/>
          <w:szCs w:val="20"/>
        </w:rPr>
        <w:tab/>
      </w:r>
      <w:r w:rsidRPr="00437BF1">
        <w:rPr>
          <w:sz w:val="20"/>
          <w:szCs w:val="20"/>
        </w:rPr>
        <w:tab/>
        <w:t>__No, other reason</w:t>
      </w:r>
    </w:p>
    <w:p w:rsidR="00437BF1" w:rsidRPr="00437BF1" w:rsidRDefault="00437BF1" w:rsidP="00A37058">
      <w:pPr>
        <w:pStyle w:val="NoSpacing"/>
        <w:ind w:firstLine="720"/>
        <w:rPr>
          <w:sz w:val="20"/>
          <w:szCs w:val="20"/>
        </w:rPr>
      </w:pPr>
    </w:p>
    <w:p w:rsidR="00437BF1" w:rsidRPr="00437BF1" w:rsidRDefault="00437BF1" w:rsidP="00A37058">
      <w:pPr>
        <w:pStyle w:val="NoSpacing"/>
        <w:ind w:left="720"/>
        <w:rPr>
          <w:b/>
          <w:sz w:val="20"/>
          <w:szCs w:val="20"/>
        </w:rPr>
      </w:pPr>
      <w:r w:rsidRPr="00437BF1">
        <w:rPr>
          <w:b/>
          <w:sz w:val="20"/>
          <w:szCs w:val="20"/>
        </w:rPr>
        <w:t>A 20 year old mother accepts the recommendation to have MSAFP/ triple screen and NIPT (Non-Invasive Prenatal testing). The results are in her prenatal record.</w:t>
      </w:r>
    </w:p>
    <w:p w:rsidR="00437BF1" w:rsidRPr="00437BF1" w:rsidRDefault="00437BF1" w:rsidP="00A37058">
      <w:pPr>
        <w:pStyle w:val="NoSpacing"/>
        <w:ind w:firstLine="720"/>
        <w:rPr>
          <w:sz w:val="20"/>
          <w:szCs w:val="20"/>
        </w:rPr>
      </w:pPr>
      <w:r w:rsidRPr="00437BF1">
        <w:rPr>
          <w:sz w:val="20"/>
          <w:szCs w:val="20"/>
        </w:rPr>
        <w:t>How would you code this, as prenatal screening or prenatal testing?</w:t>
      </w:r>
    </w:p>
    <w:p w:rsidR="00A37058" w:rsidRDefault="00A37058" w:rsidP="00A37058">
      <w:pPr>
        <w:pStyle w:val="NoSpacing"/>
        <w:ind w:firstLine="720"/>
        <w:rPr>
          <w:sz w:val="20"/>
          <w:szCs w:val="20"/>
        </w:rPr>
        <w:sectPr w:rsidR="00A37058" w:rsidSect="00437BF1">
          <w:type w:val="continuous"/>
          <w:pgSz w:w="12240" w:h="15840"/>
          <w:pgMar w:top="720" w:right="720" w:bottom="720" w:left="720" w:header="720" w:footer="720" w:gutter="0"/>
          <w:cols w:space="720"/>
          <w:docGrid w:linePitch="360"/>
        </w:sectPr>
      </w:pPr>
    </w:p>
    <w:p w:rsidR="00437BF1" w:rsidRPr="00437BF1" w:rsidRDefault="00437BF1" w:rsidP="00A37058">
      <w:pPr>
        <w:pStyle w:val="NoSpacing"/>
        <w:ind w:firstLine="720"/>
        <w:rPr>
          <w:sz w:val="20"/>
          <w:szCs w:val="20"/>
        </w:rPr>
      </w:pPr>
      <w:r w:rsidRPr="00437BF1">
        <w:rPr>
          <w:sz w:val="20"/>
          <w:szCs w:val="20"/>
        </w:rPr>
        <w:t>Was the MSAFP / triple screen offered?</w:t>
      </w:r>
    </w:p>
    <w:p w:rsidR="00437BF1" w:rsidRPr="00437BF1" w:rsidRDefault="00437BF1" w:rsidP="00A37058">
      <w:pPr>
        <w:pStyle w:val="NoSpacing"/>
        <w:ind w:firstLine="720"/>
        <w:rPr>
          <w:sz w:val="20"/>
          <w:szCs w:val="20"/>
        </w:rPr>
      </w:pPr>
      <w:r w:rsidRPr="00437BF1">
        <w:rPr>
          <w:sz w:val="20"/>
          <w:szCs w:val="20"/>
        </w:rPr>
        <w:tab/>
        <w:t>_</w:t>
      </w:r>
      <w:r w:rsidR="00A37058">
        <w:rPr>
          <w:color w:val="FF0000"/>
          <w:sz w:val="20"/>
          <w:szCs w:val="20"/>
        </w:rPr>
        <w:t>X</w:t>
      </w:r>
      <w:r w:rsidRPr="00437BF1">
        <w:rPr>
          <w:sz w:val="20"/>
          <w:szCs w:val="20"/>
        </w:rPr>
        <w:t>_ Yes</w:t>
      </w:r>
      <w:r w:rsidRPr="00437BF1">
        <w:rPr>
          <w:sz w:val="20"/>
          <w:szCs w:val="20"/>
        </w:rPr>
        <w:tab/>
      </w:r>
      <w:r w:rsidRPr="00437BF1">
        <w:rPr>
          <w:sz w:val="20"/>
          <w:szCs w:val="20"/>
        </w:rPr>
        <w:tab/>
        <w:t>__ No</w:t>
      </w:r>
    </w:p>
    <w:p w:rsidR="00437BF1" w:rsidRPr="00437BF1" w:rsidRDefault="00437BF1" w:rsidP="00A37058">
      <w:pPr>
        <w:pStyle w:val="NoSpacing"/>
        <w:ind w:firstLine="720"/>
        <w:rPr>
          <w:sz w:val="20"/>
          <w:szCs w:val="20"/>
        </w:rPr>
      </w:pPr>
      <w:r w:rsidRPr="00437BF1">
        <w:rPr>
          <w:sz w:val="20"/>
          <w:szCs w:val="20"/>
        </w:rPr>
        <w:tab/>
        <w:t>__ No, too late</w:t>
      </w:r>
    </w:p>
    <w:p w:rsidR="00437BF1" w:rsidRPr="00437BF1" w:rsidRDefault="00437BF1" w:rsidP="00A37058">
      <w:pPr>
        <w:pStyle w:val="NoSpacing"/>
        <w:ind w:firstLine="720"/>
        <w:rPr>
          <w:sz w:val="20"/>
          <w:szCs w:val="20"/>
        </w:rPr>
      </w:pPr>
      <w:proofErr w:type="gramStart"/>
      <w:r w:rsidRPr="00437BF1">
        <w:rPr>
          <w:sz w:val="20"/>
          <w:szCs w:val="20"/>
        </w:rPr>
        <w:t>Was</w:t>
      </w:r>
      <w:proofErr w:type="gramEnd"/>
      <w:r w:rsidRPr="00437BF1">
        <w:rPr>
          <w:sz w:val="20"/>
          <w:szCs w:val="20"/>
        </w:rPr>
        <w:t xml:space="preserve"> the MSAFP / triple screen done?</w:t>
      </w:r>
    </w:p>
    <w:p w:rsidR="00437BF1" w:rsidRPr="00437BF1" w:rsidRDefault="00437BF1" w:rsidP="00A37058">
      <w:pPr>
        <w:pStyle w:val="NoSpacing"/>
        <w:ind w:firstLine="720"/>
        <w:rPr>
          <w:sz w:val="20"/>
          <w:szCs w:val="20"/>
        </w:rPr>
      </w:pPr>
      <w:r w:rsidRPr="00437BF1">
        <w:rPr>
          <w:sz w:val="20"/>
          <w:szCs w:val="20"/>
        </w:rPr>
        <w:tab/>
        <w:t>_</w:t>
      </w:r>
      <w:proofErr w:type="spellStart"/>
      <w:r w:rsidR="00A37058">
        <w:rPr>
          <w:color w:val="FF0000"/>
          <w:sz w:val="20"/>
          <w:szCs w:val="20"/>
        </w:rPr>
        <w:t>X</w:t>
      </w:r>
      <w:r w:rsidRPr="00437BF1">
        <w:rPr>
          <w:sz w:val="20"/>
          <w:szCs w:val="20"/>
        </w:rPr>
        <w:t>_yes</w:t>
      </w:r>
      <w:proofErr w:type="spellEnd"/>
      <w:r w:rsidRPr="00437BF1">
        <w:rPr>
          <w:sz w:val="20"/>
          <w:szCs w:val="20"/>
        </w:rPr>
        <w:tab/>
      </w:r>
      <w:r w:rsidRPr="00437BF1">
        <w:rPr>
          <w:sz w:val="20"/>
          <w:szCs w:val="20"/>
        </w:rPr>
        <w:tab/>
        <w:t>__No</w:t>
      </w:r>
    </w:p>
    <w:p w:rsidR="00A37058" w:rsidRDefault="00A37058" w:rsidP="00A37058">
      <w:pPr>
        <w:pStyle w:val="NoSpacing"/>
        <w:ind w:firstLine="720"/>
        <w:rPr>
          <w:sz w:val="20"/>
          <w:szCs w:val="20"/>
        </w:rPr>
        <w:sectPr w:rsidR="00A37058" w:rsidSect="00A37058">
          <w:type w:val="continuous"/>
          <w:pgSz w:w="12240" w:h="15840"/>
          <w:pgMar w:top="720" w:right="720" w:bottom="720" w:left="720" w:header="720" w:footer="720" w:gutter="0"/>
          <w:cols w:num="2" w:space="720"/>
          <w:docGrid w:linePitch="360"/>
        </w:sectPr>
      </w:pPr>
    </w:p>
    <w:p w:rsidR="00437BF1" w:rsidRPr="00437BF1" w:rsidRDefault="00437BF1" w:rsidP="00A37058">
      <w:pPr>
        <w:pStyle w:val="NoSpacing"/>
        <w:ind w:firstLine="720"/>
        <w:rPr>
          <w:sz w:val="20"/>
          <w:szCs w:val="20"/>
        </w:rPr>
      </w:pPr>
      <w:r w:rsidRPr="00437BF1">
        <w:rPr>
          <w:sz w:val="20"/>
          <w:szCs w:val="20"/>
        </w:rPr>
        <w:t xml:space="preserve">If the woman was over 35 </w:t>
      </w:r>
      <w:proofErr w:type="spellStart"/>
      <w:r w:rsidRPr="00437BF1">
        <w:rPr>
          <w:sz w:val="20"/>
          <w:szCs w:val="20"/>
        </w:rPr>
        <w:t>yr</w:t>
      </w:r>
      <w:proofErr w:type="spellEnd"/>
      <w:r w:rsidRPr="00437BF1">
        <w:rPr>
          <w:sz w:val="20"/>
          <w:szCs w:val="20"/>
        </w:rPr>
        <w:t xml:space="preserve"> was the fetal genetic testing offered?</w:t>
      </w:r>
    </w:p>
    <w:p w:rsidR="00437BF1" w:rsidRPr="00437BF1" w:rsidRDefault="00437BF1" w:rsidP="00A37058">
      <w:pPr>
        <w:pStyle w:val="NoSpacing"/>
        <w:ind w:firstLine="720"/>
        <w:rPr>
          <w:sz w:val="20"/>
          <w:szCs w:val="20"/>
        </w:rPr>
      </w:pPr>
      <w:r w:rsidRPr="00437BF1">
        <w:rPr>
          <w:sz w:val="20"/>
          <w:szCs w:val="20"/>
        </w:rPr>
        <w:tab/>
        <w:t>__yes</w:t>
      </w:r>
      <w:r w:rsidRPr="00437BF1">
        <w:rPr>
          <w:sz w:val="20"/>
          <w:szCs w:val="20"/>
        </w:rPr>
        <w:tab/>
      </w:r>
      <w:r w:rsidRPr="00437BF1">
        <w:rPr>
          <w:sz w:val="20"/>
          <w:szCs w:val="20"/>
        </w:rPr>
        <w:tab/>
        <w:t xml:space="preserve">__no. too late </w:t>
      </w:r>
      <w:r w:rsidRPr="00437BF1">
        <w:rPr>
          <w:sz w:val="20"/>
          <w:szCs w:val="20"/>
        </w:rPr>
        <w:tab/>
      </w:r>
      <w:r w:rsidRPr="00437BF1">
        <w:rPr>
          <w:sz w:val="20"/>
          <w:szCs w:val="20"/>
        </w:rPr>
        <w:tab/>
        <w:t>__No, other reason</w:t>
      </w:r>
    </w:p>
    <w:p w:rsidR="00437BF1" w:rsidRPr="00437BF1" w:rsidRDefault="00437BF1" w:rsidP="00A37058">
      <w:pPr>
        <w:pStyle w:val="NoSpacing"/>
        <w:ind w:firstLine="720"/>
        <w:rPr>
          <w:sz w:val="20"/>
          <w:szCs w:val="20"/>
        </w:rPr>
      </w:pPr>
    </w:p>
    <w:p w:rsidR="00437BF1" w:rsidRPr="00437BF1" w:rsidRDefault="00437BF1" w:rsidP="00A37058">
      <w:pPr>
        <w:pStyle w:val="NoSpacing"/>
        <w:ind w:firstLine="720"/>
        <w:rPr>
          <w:b/>
          <w:sz w:val="20"/>
          <w:szCs w:val="20"/>
        </w:rPr>
      </w:pPr>
      <w:r w:rsidRPr="00437BF1">
        <w:rPr>
          <w:b/>
          <w:sz w:val="20"/>
          <w:szCs w:val="20"/>
        </w:rPr>
        <w:t xml:space="preserve">Which of the following </w:t>
      </w:r>
      <w:proofErr w:type="gramStart"/>
      <w:r w:rsidRPr="00437BF1">
        <w:rPr>
          <w:b/>
          <w:sz w:val="20"/>
          <w:szCs w:val="20"/>
        </w:rPr>
        <w:t>are</w:t>
      </w:r>
      <w:proofErr w:type="gramEnd"/>
      <w:r w:rsidRPr="00437BF1">
        <w:rPr>
          <w:b/>
          <w:sz w:val="20"/>
          <w:szCs w:val="20"/>
        </w:rPr>
        <w:t xml:space="preserve"> Fetal Genetic testing?</w:t>
      </w:r>
    </w:p>
    <w:p w:rsidR="00A37058" w:rsidRDefault="00A37058" w:rsidP="00A37058">
      <w:pPr>
        <w:pStyle w:val="NoSpacing"/>
        <w:ind w:firstLine="720"/>
        <w:rPr>
          <w:sz w:val="20"/>
          <w:szCs w:val="20"/>
        </w:rPr>
        <w:sectPr w:rsidR="00A37058" w:rsidSect="00437BF1">
          <w:type w:val="continuous"/>
          <w:pgSz w:w="12240" w:h="15840"/>
          <w:pgMar w:top="720" w:right="720" w:bottom="720" w:left="720" w:header="720" w:footer="720" w:gutter="0"/>
          <w:cols w:space="720"/>
          <w:docGrid w:linePitch="360"/>
        </w:sectPr>
      </w:pPr>
    </w:p>
    <w:p w:rsidR="00437BF1" w:rsidRPr="00437BF1" w:rsidRDefault="00437BF1" w:rsidP="00A37058">
      <w:pPr>
        <w:pStyle w:val="NoSpacing"/>
        <w:ind w:firstLine="720"/>
        <w:rPr>
          <w:sz w:val="20"/>
          <w:szCs w:val="20"/>
        </w:rPr>
      </w:pPr>
      <w:r w:rsidRPr="00437BF1">
        <w:rPr>
          <w:sz w:val="20"/>
          <w:szCs w:val="20"/>
        </w:rPr>
        <w:t>___ NIPT</w:t>
      </w:r>
    </w:p>
    <w:p w:rsidR="00437BF1" w:rsidRPr="00437BF1" w:rsidRDefault="00A37058" w:rsidP="00A37058">
      <w:pPr>
        <w:pStyle w:val="NoSpacing"/>
        <w:ind w:firstLine="720"/>
        <w:rPr>
          <w:sz w:val="20"/>
          <w:szCs w:val="20"/>
        </w:rPr>
      </w:pPr>
      <w:r>
        <w:rPr>
          <w:sz w:val="20"/>
          <w:szCs w:val="20"/>
        </w:rPr>
        <w:t>_</w:t>
      </w:r>
      <w:r w:rsidRPr="00A37058">
        <w:rPr>
          <w:color w:val="FF0000"/>
          <w:sz w:val="20"/>
          <w:szCs w:val="20"/>
          <w:u w:val="single"/>
        </w:rPr>
        <w:t>X</w:t>
      </w:r>
      <w:r w:rsidR="00437BF1" w:rsidRPr="00437BF1">
        <w:rPr>
          <w:sz w:val="20"/>
          <w:szCs w:val="20"/>
        </w:rPr>
        <w:t>_ CVS sampling</w:t>
      </w:r>
    </w:p>
    <w:p w:rsidR="00437BF1" w:rsidRPr="00437BF1" w:rsidRDefault="00437BF1" w:rsidP="00A37058">
      <w:pPr>
        <w:pStyle w:val="NoSpacing"/>
        <w:ind w:firstLine="720"/>
        <w:rPr>
          <w:sz w:val="20"/>
          <w:szCs w:val="20"/>
        </w:rPr>
      </w:pPr>
      <w:r w:rsidRPr="00437BF1">
        <w:rPr>
          <w:sz w:val="20"/>
          <w:szCs w:val="20"/>
        </w:rPr>
        <w:t>___ Harmony Test</w:t>
      </w:r>
    </w:p>
    <w:p w:rsidR="00437BF1" w:rsidRPr="00437BF1" w:rsidRDefault="00A37058" w:rsidP="00A37058">
      <w:pPr>
        <w:pStyle w:val="NoSpacing"/>
        <w:ind w:firstLine="720"/>
        <w:rPr>
          <w:sz w:val="20"/>
          <w:szCs w:val="20"/>
        </w:rPr>
      </w:pPr>
      <w:r>
        <w:rPr>
          <w:sz w:val="20"/>
          <w:szCs w:val="20"/>
        </w:rPr>
        <w:t>_</w:t>
      </w:r>
      <w:r>
        <w:rPr>
          <w:color w:val="FF0000"/>
          <w:sz w:val="20"/>
          <w:szCs w:val="20"/>
          <w:u w:val="single"/>
        </w:rPr>
        <w:t>X</w:t>
      </w:r>
      <w:r w:rsidR="00437BF1" w:rsidRPr="00437BF1">
        <w:rPr>
          <w:sz w:val="20"/>
          <w:szCs w:val="20"/>
        </w:rPr>
        <w:t>_ Amniocentesis</w:t>
      </w:r>
    </w:p>
    <w:p w:rsidR="00A37058" w:rsidRDefault="00437BF1" w:rsidP="00A37058">
      <w:pPr>
        <w:pStyle w:val="NoSpacing"/>
        <w:ind w:firstLine="720"/>
        <w:rPr>
          <w:sz w:val="20"/>
          <w:szCs w:val="20"/>
        </w:rPr>
        <w:sectPr w:rsidR="00A37058" w:rsidSect="00A37058">
          <w:type w:val="continuous"/>
          <w:pgSz w:w="12240" w:h="15840"/>
          <w:pgMar w:top="720" w:right="720" w:bottom="720" w:left="720" w:header="720" w:footer="720" w:gutter="0"/>
          <w:cols w:num="2" w:space="720"/>
          <w:docGrid w:linePitch="360"/>
        </w:sectPr>
      </w:pPr>
      <w:r w:rsidRPr="00437BF1">
        <w:rPr>
          <w:sz w:val="20"/>
          <w:szCs w:val="20"/>
        </w:rPr>
        <w:t>___ Quad Screen</w:t>
      </w:r>
    </w:p>
    <w:p w:rsidR="00437BF1" w:rsidRPr="00437BF1" w:rsidRDefault="00437BF1" w:rsidP="00A37058">
      <w:pPr>
        <w:pStyle w:val="NoSpacing"/>
        <w:ind w:firstLine="720"/>
        <w:rPr>
          <w:sz w:val="20"/>
          <w:szCs w:val="20"/>
        </w:rPr>
      </w:pPr>
    </w:p>
    <w:tbl>
      <w:tblPr>
        <w:tblStyle w:val="TableGrid"/>
        <w:tblpPr w:leftFromText="180" w:rightFromText="180" w:vertAnchor="text" w:horzAnchor="margin" w:tblpXSpec="center" w:tblpY="44"/>
        <w:tblOverlap w:val="never"/>
        <w:tblW w:w="9393" w:type="dxa"/>
        <w:tblLook w:val="04A0" w:firstRow="1" w:lastRow="0" w:firstColumn="1" w:lastColumn="0" w:noHBand="0" w:noVBand="1"/>
      </w:tblPr>
      <w:tblGrid>
        <w:gridCol w:w="1329"/>
        <w:gridCol w:w="1152"/>
        <w:gridCol w:w="1152"/>
        <w:gridCol w:w="1152"/>
        <w:gridCol w:w="1152"/>
        <w:gridCol w:w="1152"/>
        <w:gridCol w:w="1152"/>
        <w:gridCol w:w="1152"/>
      </w:tblGrid>
      <w:tr w:rsidR="00A37058" w:rsidRPr="00A37058" w:rsidTr="00A37058">
        <w:tc>
          <w:tcPr>
            <w:tcW w:w="1329"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18"/>
                <w:szCs w:val="18"/>
              </w:rPr>
            </w:pPr>
            <w:r w:rsidRPr="00A37058">
              <w:rPr>
                <w:b/>
                <w:sz w:val="18"/>
                <w:szCs w:val="18"/>
              </w:rPr>
              <w:t>Number of Registrars who participated</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Offered</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Given</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&gt;35</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Offered</w:t>
            </w:r>
          </w:p>
        </w:tc>
        <w:tc>
          <w:tcPr>
            <w:tcW w:w="1152"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24"/>
                <w:szCs w:val="24"/>
              </w:rPr>
            </w:pPr>
            <w:r w:rsidRPr="00A37058">
              <w:rPr>
                <w:b/>
              </w:rPr>
              <w:t xml:space="preserve">Given </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&gt;35</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 xml:space="preserve">Testing / </w:t>
            </w:r>
            <w:proofErr w:type="spellStart"/>
            <w:r w:rsidRPr="00A37058">
              <w:rPr>
                <w:b/>
              </w:rPr>
              <w:t>srceening</w:t>
            </w:r>
            <w:proofErr w:type="spellEnd"/>
          </w:p>
        </w:tc>
      </w:tr>
      <w:tr w:rsidR="00A37058" w:rsidRPr="00A37058" w:rsidTr="00A37058">
        <w:tc>
          <w:tcPr>
            <w:tcW w:w="1329"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17 / 31</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16</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17</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17</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17</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17</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16</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15</w:t>
            </w:r>
          </w:p>
        </w:tc>
      </w:tr>
      <w:tr w:rsidR="00A37058" w:rsidRPr="00A37058" w:rsidTr="00A37058">
        <w:tc>
          <w:tcPr>
            <w:tcW w:w="1329"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sz w:val="24"/>
                <w:szCs w:val="24"/>
              </w:rPr>
            </w:pPr>
          </w:p>
        </w:tc>
      </w:tr>
    </w:tbl>
    <w:p w:rsidR="00437BF1" w:rsidRPr="00284D1D" w:rsidRDefault="00437BF1" w:rsidP="00284D1D">
      <w:pPr>
        <w:pStyle w:val="NoSpacing"/>
        <w:rPr>
          <w:b/>
          <w:sz w:val="20"/>
          <w:szCs w:val="20"/>
        </w:rPr>
      </w:pPr>
    </w:p>
    <w:p w:rsidR="007A08D1" w:rsidRPr="00284D1D" w:rsidRDefault="007A08D1" w:rsidP="00335C03">
      <w:pPr>
        <w:spacing w:after="0" w:line="240" w:lineRule="auto"/>
        <w:ind w:left="720"/>
        <w:rPr>
          <w:rFonts w:eastAsia="Times New Roman" w:cs="Tahoma"/>
          <w:color w:val="000000"/>
          <w:sz w:val="20"/>
          <w:szCs w:val="20"/>
        </w:rPr>
      </w:pPr>
    </w:p>
    <w:p w:rsidR="007A08D1" w:rsidRPr="00284D1D" w:rsidRDefault="007A08D1" w:rsidP="00335C03">
      <w:pPr>
        <w:spacing w:after="0" w:line="240" w:lineRule="auto"/>
        <w:ind w:left="720"/>
        <w:rPr>
          <w:rFonts w:eastAsia="Times New Roman" w:cs="Tahoma"/>
          <w:color w:val="000000"/>
          <w:sz w:val="20"/>
          <w:szCs w:val="20"/>
        </w:rPr>
      </w:pPr>
    </w:p>
    <w:p w:rsidR="00DE21BC" w:rsidRDefault="00DE21BC" w:rsidP="009F1CDF">
      <w:pPr>
        <w:ind w:left="720"/>
        <w:rPr>
          <w:rFonts w:eastAsia="Times New Roman" w:cs="Tahoma"/>
          <w:b/>
          <w:color w:val="000000"/>
          <w:sz w:val="20"/>
          <w:szCs w:val="20"/>
        </w:rPr>
      </w:pPr>
    </w:p>
    <w:p w:rsidR="00284D1D" w:rsidRPr="00284D1D" w:rsidRDefault="00284D1D" w:rsidP="00284D1D">
      <w:pPr>
        <w:spacing w:after="0" w:line="240" w:lineRule="auto"/>
        <w:rPr>
          <w:rFonts w:ascii="Tahoma" w:hAnsi="Tahoma" w:cs="Tahoma"/>
          <w:color w:val="000000"/>
          <w:sz w:val="20"/>
          <w:szCs w:val="20"/>
        </w:rPr>
      </w:pPr>
    </w:p>
    <w:p w:rsidR="00A37058" w:rsidRDefault="00A37058" w:rsidP="00284D1D">
      <w:pPr>
        <w:spacing w:after="0" w:line="240" w:lineRule="auto"/>
        <w:rPr>
          <w:rFonts w:ascii="Comic Sans MS" w:hAnsi="Comic Sans MS" w:cs="Tahoma"/>
          <w:b/>
          <w:sz w:val="16"/>
          <w:szCs w:val="16"/>
        </w:rPr>
      </w:pPr>
    </w:p>
    <w:p w:rsidR="00A37058" w:rsidRDefault="00A37058" w:rsidP="00284D1D">
      <w:pPr>
        <w:spacing w:after="0" w:line="240" w:lineRule="auto"/>
        <w:rPr>
          <w:rFonts w:ascii="Comic Sans MS" w:hAnsi="Comic Sans MS" w:cs="Tahoma"/>
          <w:b/>
          <w:sz w:val="16"/>
          <w:szCs w:val="16"/>
        </w:rPr>
      </w:pPr>
    </w:p>
    <w:p w:rsidR="00284D1D" w:rsidRDefault="00284D1D" w:rsidP="00A37058">
      <w:pPr>
        <w:spacing w:after="0" w:line="240" w:lineRule="auto"/>
        <w:ind w:left="360"/>
        <w:rPr>
          <w:rFonts w:ascii="Comic Sans MS" w:hAnsi="Comic Sans MS" w:cs="Tahoma"/>
          <w:sz w:val="16"/>
          <w:szCs w:val="16"/>
        </w:rPr>
      </w:pPr>
      <w:r w:rsidRPr="00284D1D">
        <w:rPr>
          <w:rFonts w:ascii="Comic Sans MS" w:hAnsi="Comic Sans MS" w:cs="Tahoma"/>
          <w:b/>
          <w:sz w:val="16"/>
          <w:szCs w:val="16"/>
        </w:rPr>
        <w:t xml:space="preserve">2017 </w:t>
      </w:r>
      <w:r w:rsidR="00437BF1">
        <w:rPr>
          <w:rFonts w:ascii="Comic Sans MS" w:hAnsi="Comic Sans MS" w:cs="Tahoma"/>
          <w:b/>
          <w:sz w:val="16"/>
          <w:szCs w:val="16"/>
        </w:rPr>
        <w:t>June</w:t>
      </w:r>
      <w:r w:rsidRPr="00284D1D">
        <w:rPr>
          <w:rFonts w:ascii="Comic Sans MS" w:hAnsi="Comic Sans MS" w:cs="Tahoma"/>
          <w:b/>
          <w:sz w:val="16"/>
          <w:szCs w:val="16"/>
        </w:rPr>
        <w:t xml:space="preserve"> Scenario</w:t>
      </w:r>
      <w:r w:rsidRPr="00284D1D">
        <w:rPr>
          <w:rFonts w:ascii="Comic Sans MS" w:hAnsi="Comic Sans MS" w:cs="Tahoma"/>
          <w:sz w:val="16"/>
          <w:szCs w:val="16"/>
        </w:rPr>
        <w:t xml:space="preserve"> </w:t>
      </w:r>
    </w:p>
    <w:p w:rsidR="00A37058" w:rsidRPr="00C36CFA" w:rsidRDefault="00A37058" w:rsidP="00C36CFA">
      <w:pPr>
        <w:pStyle w:val="NoSpacing"/>
        <w:ind w:left="720"/>
        <w:rPr>
          <w:b/>
          <w:sz w:val="20"/>
          <w:szCs w:val="20"/>
        </w:rPr>
      </w:pPr>
      <w:r w:rsidRPr="00C36CFA">
        <w:rPr>
          <w:b/>
          <w:sz w:val="20"/>
          <w:szCs w:val="20"/>
        </w:rPr>
        <w:t>The woman is a G2P0. Her first pregnancy ended at 24wks with an intrauterine fetal death (IUFD). The fetus weighed 780 gm.</w:t>
      </w:r>
    </w:p>
    <w:p w:rsidR="00A37058" w:rsidRPr="00A37058" w:rsidRDefault="00A37058" w:rsidP="00A37058">
      <w:pPr>
        <w:pBdr>
          <w:top w:val="single" w:sz="12" w:space="1" w:color="auto"/>
          <w:bottom w:val="single" w:sz="12" w:space="1" w:color="auto"/>
        </w:pBdr>
        <w:spacing w:after="0" w:line="240" w:lineRule="auto"/>
        <w:rPr>
          <w:rFonts w:eastAsia="Times New Roman" w:cs="Times New Roman"/>
          <w:b/>
        </w:rPr>
      </w:pPr>
    </w:p>
    <w:p w:rsidR="00A37058" w:rsidRPr="00A37058" w:rsidRDefault="00A37058" w:rsidP="00A37058">
      <w:pPr>
        <w:pBdr>
          <w:top w:val="single" w:sz="12" w:space="1" w:color="auto"/>
          <w:bottom w:val="single" w:sz="12" w:space="1" w:color="auto"/>
        </w:pBdr>
        <w:spacing w:after="0" w:line="240" w:lineRule="auto"/>
        <w:rPr>
          <w:rFonts w:eastAsia="Times New Roman" w:cs="Times New Roman"/>
          <w:b/>
        </w:rPr>
      </w:pPr>
      <w:r w:rsidRPr="00A37058">
        <w:rPr>
          <w:rFonts w:eastAsia="Times New Roman" w:cs="Times New Roman"/>
          <w:b/>
          <w:noProof/>
        </w:rPr>
        <mc:AlternateContent>
          <mc:Choice Requires="wps">
            <w:drawing>
              <wp:anchor distT="0" distB="0" distL="114300" distR="114300" simplePos="0" relativeHeight="251662336" behindDoc="0" locked="0" layoutInCell="1" allowOverlap="1" wp14:anchorId="4B570402" wp14:editId="6441B098">
                <wp:simplePos x="0" y="0"/>
                <wp:positionH relativeFrom="column">
                  <wp:posOffset>3819525</wp:posOffset>
                </wp:positionH>
                <wp:positionV relativeFrom="paragraph">
                  <wp:posOffset>223520</wp:posOffset>
                </wp:positionV>
                <wp:extent cx="0" cy="74295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75pt,17.6pt" to="300.7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"/>
            </w:pict>
          </mc:Fallback>
        </mc:AlternateContent>
      </w:r>
      <w:r w:rsidRPr="00A37058">
        <w:rPr>
          <w:rFonts w:eastAsia="Times New Roman" w:cs="Times New Roman"/>
          <w:b/>
          <w:noProof/>
        </w:rPr>
        <mc:AlternateContent>
          <mc:Choice Requires="wps">
            <w:drawing>
              <wp:anchor distT="0" distB="0" distL="114300" distR="114300" simplePos="0" relativeHeight="251663360" behindDoc="0" locked="0" layoutInCell="1" allowOverlap="1" wp14:anchorId="47209853" wp14:editId="48809194">
                <wp:simplePos x="0" y="0"/>
                <wp:positionH relativeFrom="column">
                  <wp:posOffset>5238750</wp:posOffset>
                </wp:positionH>
                <wp:positionV relativeFrom="paragraph">
                  <wp:posOffset>223520</wp:posOffset>
                </wp:positionV>
                <wp:extent cx="0" cy="742950"/>
                <wp:effectExtent l="0" t="0" r="19050" b="19050"/>
                <wp:wrapNone/>
                <wp:docPr id="44" name="Straight Connector 44"/>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17.6pt" to="412.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"/>
            </w:pict>
          </mc:Fallback>
        </mc:AlternateContent>
      </w:r>
      <w:r w:rsidRPr="00A37058">
        <w:rPr>
          <w:rFonts w:eastAsia="Times New Roman" w:cs="Times New Roman"/>
          <w:b/>
          <w:noProof/>
        </w:rPr>
        <mc:AlternateContent>
          <mc:Choice Requires="wps">
            <w:drawing>
              <wp:anchor distT="0" distB="0" distL="114300" distR="114300" simplePos="0" relativeHeight="251661312" behindDoc="0" locked="0" layoutInCell="1" allowOverlap="1" wp14:anchorId="075DA40D" wp14:editId="2E6B2C90">
                <wp:simplePos x="0" y="0"/>
                <wp:positionH relativeFrom="column">
                  <wp:posOffset>1704975</wp:posOffset>
                </wp:positionH>
                <wp:positionV relativeFrom="paragraph">
                  <wp:posOffset>223520</wp:posOffset>
                </wp:positionV>
                <wp:extent cx="0" cy="74295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0" cy="74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25pt,17.6pt" to="134.25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"/>
            </w:pict>
          </mc:Fallback>
        </mc:AlternateContent>
      </w:r>
      <w:r w:rsidRPr="00A37058">
        <w:rPr>
          <w:rFonts w:eastAsia="Times New Roman" w:cs="Times New Roman"/>
          <w:b/>
        </w:rPr>
        <w:t>Pregnancy History</w:t>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Previous Live Births</w:t>
      </w:r>
      <w:r w:rsidRPr="00A37058">
        <w:rPr>
          <w:rFonts w:eastAsia="Times New Roman" w:cs="Times New Roman"/>
          <w:sz w:val="20"/>
          <w:szCs w:val="20"/>
        </w:rPr>
        <w:tab/>
      </w:r>
      <w:r w:rsidRPr="00A37058">
        <w:rPr>
          <w:rFonts w:eastAsia="Times New Roman" w:cs="Times New Roman"/>
          <w:sz w:val="20"/>
          <w:szCs w:val="20"/>
        </w:rPr>
        <w:tab/>
        <w:t>Previous Spontaneous</w:t>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t>Previous Induced</w:t>
      </w:r>
      <w:r w:rsidRPr="00A37058">
        <w:rPr>
          <w:rFonts w:eastAsia="Times New Roman" w:cs="Times New Roman"/>
          <w:sz w:val="20"/>
          <w:szCs w:val="20"/>
        </w:rPr>
        <w:tab/>
      </w:r>
      <w:r w:rsidRPr="00A37058">
        <w:rPr>
          <w:rFonts w:eastAsia="Times New Roman" w:cs="Times New Roman"/>
          <w:sz w:val="20"/>
          <w:szCs w:val="20"/>
        </w:rPr>
        <w:tab/>
        <w:t xml:space="preserve">Total Prior </w:t>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t>Terminations</w:t>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proofErr w:type="spellStart"/>
      <w:r w:rsidRPr="00A37058">
        <w:rPr>
          <w:rFonts w:eastAsia="Times New Roman" w:cs="Times New Roman"/>
          <w:sz w:val="20"/>
          <w:szCs w:val="20"/>
        </w:rPr>
        <w:t>Terminations</w:t>
      </w:r>
      <w:proofErr w:type="spellEnd"/>
      <w:r w:rsidRPr="00A37058">
        <w:rPr>
          <w:rFonts w:eastAsia="Times New Roman" w:cs="Times New Roman"/>
          <w:sz w:val="20"/>
          <w:szCs w:val="20"/>
        </w:rPr>
        <w:tab/>
      </w:r>
      <w:r w:rsidRPr="00A37058">
        <w:rPr>
          <w:rFonts w:eastAsia="Times New Roman" w:cs="Times New Roman"/>
          <w:sz w:val="20"/>
          <w:szCs w:val="20"/>
        </w:rPr>
        <w:tab/>
        <w:t>Pregnancies</w:t>
      </w:r>
    </w:p>
    <w:p w:rsidR="00A37058" w:rsidRPr="00A37058" w:rsidRDefault="00A37058" w:rsidP="00A37058">
      <w:pPr>
        <w:spacing w:after="0" w:line="240" w:lineRule="auto"/>
        <w:rPr>
          <w:rFonts w:eastAsia="Times New Roman" w:cs="Times New Roman"/>
          <w:sz w:val="18"/>
          <w:szCs w:val="18"/>
        </w:rPr>
      </w:pPr>
      <w:r w:rsidRPr="00A37058">
        <w:rPr>
          <w:rFonts w:eastAsia="Times New Roman" w:cs="Times New Roman"/>
          <w:noProof/>
          <w:sz w:val="18"/>
          <w:szCs w:val="18"/>
        </w:rPr>
        <mc:AlternateContent>
          <mc:Choice Requires="wps">
            <w:drawing>
              <wp:anchor distT="0" distB="0" distL="114300" distR="114300" simplePos="0" relativeHeight="251664384" behindDoc="0" locked="0" layoutInCell="1" allowOverlap="1" wp14:anchorId="60995FBC" wp14:editId="76FA9DD0">
                <wp:simplePos x="0" y="0"/>
                <wp:positionH relativeFrom="column">
                  <wp:posOffset>2762250</wp:posOffset>
                </wp:positionH>
                <wp:positionV relativeFrom="paragraph">
                  <wp:posOffset>41275</wp:posOffset>
                </wp:positionV>
                <wp:extent cx="0" cy="381000"/>
                <wp:effectExtent l="0" t="0" r="19050" b="19050"/>
                <wp:wrapNone/>
                <wp:docPr id="45" name="Straight Connector 45"/>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7.5pt,3.25pt" to="21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"/>
            </w:pict>
          </mc:Fallback>
        </mc:AlternateContent>
      </w:r>
      <w:r w:rsidRPr="00A37058">
        <w:rPr>
          <w:rFonts w:eastAsia="Times New Roman" w:cs="Times New Roman"/>
          <w:noProof/>
          <w:sz w:val="18"/>
          <w:szCs w:val="18"/>
        </w:rPr>
        <mc:AlternateContent>
          <mc:Choice Requires="wps">
            <w:drawing>
              <wp:anchor distT="0" distB="0" distL="114300" distR="114300" simplePos="0" relativeHeight="251665408" behindDoc="0" locked="0" layoutInCell="1" allowOverlap="1" wp14:anchorId="078531B2" wp14:editId="1BD03A2E">
                <wp:simplePos x="0" y="0"/>
                <wp:positionH relativeFrom="column">
                  <wp:posOffset>838200</wp:posOffset>
                </wp:positionH>
                <wp:positionV relativeFrom="paragraph">
                  <wp:posOffset>41275</wp:posOffset>
                </wp:positionV>
                <wp:extent cx="0" cy="381000"/>
                <wp:effectExtent l="0" t="0" r="19050" b="19050"/>
                <wp:wrapNone/>
                <wp:docPr id="46" name="Straight Connector 46"/>
                <wp:cNvGraphicFramePr/>
                <a:graphic xmlns:a="http://schemas.openxmlformats.org/drawingml/2006/main">
                  <a:graphicData uri="http://schemas.microsoft.com/office/word/2010/wordprocessingShape">
                    <wps:wsp>
                      <wps:cNvCnPr/>
                      <wps:spPr>
                        <a:xfrm>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Straight Connector 4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3.25pt" to="6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"/>
            </w:pict>
          </mc:Fallback>
        </mc:AlternateContent>
      </w:r>
      <w:r w:rsidRPr="00A37058">
        <w:rPr>
          <w:rFonts w:eastAsia="Times New Roman" w:cs="Times New Roman"/>
          <w:sz w:val="18"/>
          <w:szCs w:val="18"/>
        </w:rPr>
        <w:t xml:space="preserve">Now Living   </w:t>
      </w:r>
      <w:r w:rsidRPr="00A37058">
        <w:rPr>
          <w:rFonts w:eastAsia="Times New Roman" w:cs="Times New Roman"/>
          <w:sz w:val="18"/>
          <w:szCs w:val="18"/>
        </w:rPr>
        <w:tab/>
        <w:t>Now Dead</w:t>
      </w:r>
      <w:r w:rsidRPr="00A37058">
        <w:rPr>
          <w:rFonts w:eastAsia="Times New Roman" w:cs="Times New Roman"/>
          <w:sz w:val="18"/>
          <w:szCs w:val="18"/>
        </w:rPr>
        <w:tab/>
        <w:t>Less than 20 weeks   20 weeks or more</w:t>
      </w:r>
    </w:p>
    <w:p w:rsidR="00A37058" w:rsidRPr="00A37058" w:rsidRDefault="00A37058" w:rsidP="00A37058">
      <w:pPr>
        <w:spacing w:after="0" w:line="240" w:lineRule="auto"/>
        <w:rPr>
          <w:rFonts w:eastAsia="Times New Roman" w:cs="Times New Roman"/>
          <w:sz w:val="18"/>
          <w:szCs w:val="18"/>
        </w:rPr>
      </w:pPr>
      <w:r w:rsidRPr="00A37058">
        <w:rPr>
          <w:rFonts w:eastAsia="Times New Roman" w:cs="Times New Roman"/>
          <w:sz w:val="18"/>
          <w:szCs w:val="18"/>
        </w:rPr>
        <w:t>None or Number</w:t>
      </w:r>
      <w:r w:rsidRPr="00A37058">
        <w:rPr>
          <w:rFonts w:eastAsia="Times New Roman" w:cs="Times New Roman"/>
          <w:sz w:val="18"/>
          <w:szCs w:val="18"/>
        </w:rPr>
        <w:tab/>
        <w:t>None or Number</w:t>
      </w:r>
      <w:r w:rsidRPr="00A37058">
        <w:rPr>
          <w:rFonts w:eastAsia="Times New Roman" w:cs="Times New Roman"/>
          <w:sz w:val="18"/>
          <w:szCs w:val="18"/>
        </w:rPr>
        <w:tab/>
        <w:t>None or Number</w:t>
      </w:r>
      <w:r w:rsidRPr="00A37058">
        <w:rPr>
          <w:rFonts w:eastAsia="Times New Roman" w:cs="Times New Roman"/>
          <w:sz w:val="18"/>
          <w:szCs w:val="18"/>
        </w:rPr>
        <w:tab/>
        <w:t xml:space="preserve">  None or Number</w:t>
      </w:r>
      <w:r w:rsidRPr="00A37058">
        <w:rPr>
          <w:rFonts w:eastAsia="Times New Roman" w:cs="Times New Roman"/>
          <w:sz w:val="18"/>
          <w:szCs w:val="18"/>
        </w:rPr>
        <w:tab/>
      </w:r>
      <w:r w:rsidRPr="00A37058">
        <w:rPr>
          <w:rFonts w:eastAsia="Times New Roman" w:cs="Times New Roman"/>
          <w:sz w:val="18"/>
          <w:szCs w:val="18"/>
        </w:rPr>
        <w:tab/>
        <w:t>None or Number</w:t>
      </w:r>
      <w:r w:rsidRPr="00A37058">
        <w:rPr>
          <w:rFonts w:eastAsia="Times New Roman" w:cs="Times New Roman"/>
          <w:sz w:val="18"/>
          <w:szCs w:val="18"/>
        </w:rPr>
        <w:tab/>
      </w:r>
      <w:r w:rsidRPr="00A37058">
        <w:rPr>
          <w:rFonts w:eastAsia="Times New Roman" w:cs="Times New Roman"/>
          <w:sz w:val="18"/>
          <w:szCs w:val="18"/>
        </w:rPr>
        <w:tab/>
        <w:t>None or Number</w:t>
      </w:r>
    </w:p>
    <w:p w:rsidR="00A37058" w:rsidRPr="00A37058" w:rsidRDefault="00A37058" w:rsidP="00A37058">
      <w:pPr>
        <w:pBdr>
          <w:bottom w:val="single" w:sz="12" w:space="1" w:color="auto"/>
        </w:pBdr>
        <w:spacing w:after="0" w:line="240" w:lineRule="auto"/>
        <w:rPr>
          <w:rFonts w:eastAsia="Times New Roman" w:cs="Times New Roman"/>
          <w:b/>
          <w:color w:val="FF0000"/>
          <w:sz w:val="18"/>
          <w:szCs w:val="18"/>
        </w:rPr>
      </w:pPr>
      <w:r w:rsidRPr="00A37058">
        <w:rPr>
          <w:rFonts w:eastAsia="Times New Roman" w:cs="Times New Roman"/>
          <w:sz w:val="18"/>
          <w:szCs w:val="18"/>
        </w:rPr>
        <w:t xml:space="preserve">  _</w:t>
      </w:r>
      <w:r w:rsidRPr="00A37058">
        <w:rPr>
          <w:rFonts w:eastAsia="Times New Roman" w:cs="Times New Roman"/>
          <w:b/>
          <w:color w:val="FF0000"/>
          <w:sz w:val="18"/>
          <w:szCs w:val="18"/>
        </w:rPr>
        <w:t>X</w:t>
      </w:r>
      <w:r w:rsidRPr="00A37058">
        <w:rPr>
          <w:rFonts w:eastAsia="Times New Roman" w:cs="Times New Roman"/>
          <w:sz w:val="18"/>
          <w:szCs w:val="18"/>
        </w:rPr>
        <w:t>_</w:t>
      </w:r>
      <w:r w:rsidRPr="00A37058">
        <w:rPr>
          <w:rFonts w:eastAsia="Times New Roman" w:cs="Times New Roman"/>
          <w:sz w:val="18"/>
          <w:szCs w:val="18"/>
        </w:rPr>
        <w:tab/>
      </w:r>
      <w:r w:rsidRPr="00A37058">
        <w:rPr>
          <w:rFonts w:eastAsia="Times New Roman" w:cs="Times New Roman"/>
          <w:sz w:val="18"/>
          <w:szCs w:val="18"/>
        </w:rPr>
        <w:tab/>
        <w:t xml:space="preserve">  _</w:t>
      </w:r>
      <w:r w:rsidRPr="00A37058">
        <w:rPr>
          <w:rFonts w:eastAsia="Times New Roman" w:cs="Times New Roman"/>
          <w:b/>
          <w:color w:val="FF0000"/>
          <w:sz w:val="18"/>
          <w:szCs w:val="18"/>
        </w:rPr>
        <w:t>X</w:t>
      </w:r>
      <w:r w:rsidRPr="00A37058">
        <w:rPr>
          <w:rFonts w:eastAsia="Times New Roman" w:cs="Times New Roman"/>
          <w:sz w:val="18"/>
          <w:szCs w:val="18"/>
        </w:rPr>
        <w:t>_</w:t>
      </w:r>
      <w:r w:rsidRPr="00A37058">
        <w:rPr>
          <w:rFonts w:eastAsia="Times New Roman" w:cs="Times New Roman"/>
          <w:sz w:val="18"/>
          <w:szCs w:val="18"/>
        </w:rPr>
        <w:tab/>
      </w:r>
      <w:r w:rsidRPr="00A37058">
        <w:rPr>
          <w:rFonts w:eastAsia="Times New Roman" w:cs="Times New Roman"/>
          <w:sz w:val="18"/>
          <w:szCs w:val="18"/>
        </w:rPr>
        <w:tab/>
        <w:t xml:space="preserve">  _</w:t>
      </w:r>
      <w:r w:rsidRPr="00A37058">
        <w:rPr>
          <w:rFonts w:eastAsia="Times New Roman" w:cs="Times New Roman"/>
          <w:b/>
          <w:color w:val="FF0000"/>
          <w:sz w:val="18"/>
          <w:szCs w:val="18"/>
        </w:rPr>
        <w:t>X</w:t>
      </w:r>
      <w:r w:rsidRPr="00A37058">
        <w:rPr>
          <w:rFonts w:eastAsia="Times New Roman" w:cs="Times New Roman"/>
          <w:sz w:val="18"/>
          <w:szCs w:val="18"/>
        </w:rPr>
        <w:t>_</w:t>
      </w:r>
      <w:r w:rsidRPr="00A37058">
        <w:rPr>
          <w:rFonts w:eastAsia="Times New Roman" w:cs="Times New Roman"/>
          <w:sz w:val="18"/>
          <w:szCs w:val="18"/>
        </w:rPr>
        <w:tab/>
      </w:r>
      <w:r w:rsidRPr="00A37058">
        <w:rPr>
          <w:rFonts w:eastAsia="Times New Roman" w:cs="Times New Roman"/>
          <w:sz w:val="18"/>
          <w:szCs w:val="18"/>
        </w:rPr>
        <w:tab/>
        <w:t xml:space="preserve">    ___</w:t>
      </w:r>
      <w:r w:rsidRPr="00A37058">
        <w:rPr>
          <w:rFonts w:eastAsia="Times New Roman" w:cs="Times New Roman"/>
          <w:sz w:val="18"/>
          <w:szCs w:val="18"/>
        </w:rPr>
        <w:tab/>
      </w:r>
      <w:r w:rsidRPr="00A37058">
        <w:rPr>
          <w:rFonts w:eastAsia="Times New Roman" w:cs="Times New Roman"/>
          <w:b/>
          <w:color w:val="FF0000"/>
          <w:sz w:val="18"/>
          <w:szCs w:val="18"/>
        </w:rPr>
        <w:t>1</w:t>
      </w:r>
      <w:r w:rsidRPr="00A37058">
        <w:rPr>
          <w:rFonts w:eastAsia="Times New Roman" w:cs="Times New Roman"/>
          <w:sz w:val="18"/>
          <w:szCs w:val="18"/>
        </w:rPr>
        <w:tab/>
      </w:r>
      <w:r w:rsidRPr="00A37058">
        <w:rPr>
          <w:rFonts w:eastAsia="Times New Roman" w:cs="Times New Roman"/>
          <w:sz w:val="18"/>
          <w:szCs w:val="18"/>
        </w:rPr>
        <w:tab/>
        <w:t xml:space="preserve">  _</w:t>
      </w:r>
      <w:r w:rsidRPr="00A37058">
        <w:rPr>
          <w:rFonts w:eastAsia="Times New Roman" w:cs="Times New Roman"/>
          <w:b/>
          <w:color w:val="FF0000"/>
          <w:sz w:val="18"/>
          <w:szCs w:val="18"/>
        </w:rPr>
        <w:t>X</w:t>
      </w:r>
      <w:r w:rsidRPr="00A37058">
        <w:rPr>
          <w:rFonts w:eastAsia="Times New Roman" w:cs="Times New Roman"/>
          <w:sz w:val="18"/>
          <w:szCs w:val="18"/>
        </w:rPr>
        <w:t>_</w:t>
      </w:r>
      <w:r w:rsidRPr="00A37058">
        <w:rPr>
          <w:rFonts w:eastAsia="Times New Roman" w:cs="Times New Roman"/>
          <w:sz w:val="18"/>
          <w:szCs w:val="18"/>
        </w:rPr>
        <w:tab/>
      </w:r>
      <w:r w:rsidRPr="00A37058">
        <w:rPr>
          <w:rFonts w:eastAsia="Times New Roman" w:cs="Times New Roman"/>
          <w:sz w:val="18"/>
          <w:szCs w:val="18"/>
        </w:rPr>
        <w:tab/>
      </w:r>
      <w:r w:rsidRPr="00A37058">
        <w:rPr>
          <w:rFonts w:eastAsia="Times New Roman" w:cs="Times New Roman"/>
          <w:sz w:val="18"/>
          <w:szCs w:val="18"/>
        </w:rPr>
        <w:tab/>
        <w:t xml:space="preserve">  ___       </w:t>
      </w:r>
      <w:r w:rsidRPr="00A37058">
        <w:rPr>
          <w:rFonts w:eastAsia="Times New Roman" w:cs="Times New Roman"/>
          <w:b/>
          <w:color w:val="FF0000"/>
          <w:sz w:val="18"/>
          <w:szCs w:val="18"/>
        </w:rPr>
        <w:t>1</w:t>
      </w:r>
    </w:p>
    <w:p w:rsidR="00A37058" w:rsidRPr="00A37058" w:rsidRDefault="00A37058" w:rsidP="00A37058">
      <w:pPr>
        <w:pBdr>
          <w:bottom w:val="single" w:sz="12" w:space="1" w:color="auto"/>
        </w:pBdr>
        <w:spacing w:after="0" w:line="240" w:lineRule="auto"/>
        <w:rPr>
          <w:rFonts w:eastAsia="Times New Roman" w:cs="Times New Roman"/>
          <w:b/>
          <w:sz w:val="32"/>
          <w:szCs w:val="32"/>
        </w:rPr>
      </w:pPr>
      <w:r w:rsidRPr="00A37058">
        <w:rPr>
          <w:rFonts w:eastAsia="Times New Roman" w:cs="Times New Roman"/>
          <w:b/>
          <w:sz w:val="32"/>
          <w:szCs w:val="32"/>
        </w:rPr>
        <w:t>Prenatal Care</w:t>
      </w:r>
    </w:p>
    <w:p w:rsidR="00A37058" w:rsidRPr="00A37058" w:rsidRDefault="00A37058" w:rsidP="00A37058">
      <w:pPr>
        <w:spacing w:after="0" w:line="240" w:lineRule="auto"/>
        <w:rPr>
          <w:rFonts w:eastAsia="Times New Roman" w:cs="Times New Roman"/>
        </w:rPr>
      </w:pPr>
      <w:r w:rsidRPr="00A37058">
        <w:rPr>
          <w:rFonts w:eastAsia="Times New Roman" w:cs="Times New Roman"/>
          <w:b/>
        </w:rPr>
        <w:t>Risk Factors in this Pregnancy</w:t>
      </w:r>
      <w:r w:rsidRPr="00A37058">
        <w:rPr>
          <w:rFonts w:eastAsia="Times New Roman" w:cs="Times New Roman"/>
        </w:rPr>
        <w:tab/>
      </w:r>
      <w:r w:rsidRPr="00A37058">
        <w:rPr>
          <w:rFonts w:eastAsia="Times New Roman" w:cs="Times New Roman"/>
        </w:rPr>
        <w:tab/>
      </w:r>
      <w:r w:rsidRPr="00A37058">
        <w:rPr>
          <w:rFonts w:eastAsia="Times New Roman" w:cs="Times New Roman"/>
        </w:rPr>
        <w:tab/>
      </w:r>
      <w:r w:rsidRPr="00A37058">
        <w:rPr>
          <w:rFonts w:eastAsia="Times New Roman" w:cs="Times New Roman"/>
        </w:rPr>
        <w:tab/>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___None</w:t>
      </w:r>
      <w:r w:rsidRPr="00A37058">
        <w:rPr>
          <w:rFonts w:eastAsia="Times New Roman" w:cs="Times New Roman"/>
          <w:sz w:val="20"/>
          <w:szCs w:val="20"/>
        </w:rPr>
        <w:tab/>
        <w:t>___Unknown at this time</w:t>
      </w:r>
    </w:p>
    <w:p w:rsidR="00A37058" w:rsidRPr="00A37058" w:rsidRDefault="00A37058" w:rsidP="00A37058">
      <w:pPr>
        <w:spacing w:after="0" w:line="240" w:lineRule="auto"/>
        <w:rPr>
          <w:rFonts w:eastAsia="Times New Roman" w:cs="Times New Roman"/>
          <w:sz w:val="20"/>
          <w:szCs w:val="20"/>
        </w:rPr>
      </w:pPr>
    </w:p>
    <w:p w:rsidR="00A37058" w:rsidRPr="00A37058" w:rsidRDefault="00A37058" w:rsidP="00A37058">
      <w:pPr>
        <w:spacing w:after="0" w:line="240" w:lineRule="auto"/>
        <w:rPr>
          <w:rFonts w:eastAsia="Times New Roman" w:cs="Times New Roman"/>
          <w:b/>
          <w:sz w:val="18"/>
          <w:szCs w:val="18"/>
        </w:rPr>
      </w:pPr>
      <w:r w:rsidRPr="00A37058">
        <w:rPr>
          <w:rFonts w:eastAsia="Times New Roman" w:cs="Times New Roman"/>
          <w:b/>
          <w:sz w:val="20"/>
          <w:szCs w:val="20"/>
        </w:rPr>
        <w:t>Select all that apply</w:t>
      </w:r>
      <w:r w:rsidRPr="00A37058">
        <w:rPr>
          <w:rFonts w:eastAsia="Times New Roman" w:cs="Times New Roman"/>
          <w:b/>
          <w:sz w:val="18"/>
          <w:szCs w:val="18"/>
        </w:rPr>
        <w:t>:</w:t>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___</w:t>
      </w:r>
      <w:r>
        <w:rPr>
          <w:rFonts w:eastAsia="Times New Roman" w:cs="Times New Roman"/>
          <w:sz w:val="20"/>
          <w:szCs w:val="20"/>
        </w:rPr>
        <w:t xml:space="preserve"> </w:t>
      </w:r>
      <w:r w:rsidRPr="00A37058">
        <w:rPr>
          <w:rFonts w:eastAsia="Times New Roman" w:cs="Times New Roman"/>
          <w:sz w:val="20"/>
          <w:szCs w:val="20"/>
        </w:rPr>
        <w:t>Prepregnancy Diabetes</w:t>
      </w:r>
      <w:r w:rsidRPr="00A37058">
        <w:rPr>
          <w:rFonts w:eastAsia="Times New Roman" w:cs="Times New Roman"/>
          <w:sz w:val="20"/>
          <w:szCs w:val="20"/>
        </w:rPr>
        <w:tab/>
      </w:r>
      <w:r w:rsidRPr="00A37058">
        <w:rPr>
          <w:rFonts w:eastAsia="Times New Roman" w:cs="Times New Roman"/>
          <w:sz w:val="20"/>
          <w:szCs w:val="20"/>
        </w:rPr>
        <w:tab/>
        <w:t xml:space="preserve"> ___Gestational Diabetes</w:t>
      </w:r>
      <w:r w:rsidRPr="00A37058">
        <w:rPr>
          <w:rFonts w:eastAsia="Times New Roman" w:cs="Times New Roman"/>
          <w:sz w:val="20"/>
          <w:szCs w:val="20"/>
        </w:rPr>
        <w:tab/>
      </w:r>
      <w:r w:rsidRPr="00A37058">
        <w:rPr>
          <w:rFonts w:eastAsia="Times New Roman" w:cs="Times New Roman"/>
          <w:sz w:val="20"/>
          <w:szCs w:val="20"/>
        </w:rPr>
        <w:tab/>
        <w:t>___Prepregnancy Hypertension</w:t>
      </w:r>
      <w:r w:rsidRPr="00A37058">
        <w:rPr>
          <w:rFonts w:eastAsia="Times New Roman" w:cs="Times New Roman"/>
          <w:sz w:val="20"/>
          <w:szCs w:val="20"/>
        </w:rPr>
        <w:tab/>
      </w:r>
      <w:r w:rsidRPr="00A37058">
        <w:rPr>
          <w:rFonts w:eastAsia="Times New Roman" w:cs="Times New Roman"/>
          <w:sz w:val="20"/>
          <w:szCs w:val="20"/>
        </w:rPr>
        <w:tab/>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___</w:t>
      </w:r>
      <w:r>
        <w:rPr>
          <w:rFonts w:eastAsia="Times New Roman" w:cs="Times New Roman"/>
          <w:sz w:val="20"/>
          <w:szCs w:val="20"/>
        </w:rPr>
        <w:t xml:space="preserve"> </w:t>
      </w:r>
      <w:r w:rsidRPr="00A37058">
        <w:rPr>
          <w:rFonts w:eastAsia="Times New Roman" w:cs="Times New Roman"/>
          <w:sz w:val="20"/>
          <w:szCs w:val="20"/>
        </w:rPr>
        <w:t xml:space="preserve">Other Serious Chronic Illness </w:t>
      </w:r>
      <w:r w:rsidRPr="00A37058">
        <w:rPr>
          <w:rFonts w:eastAsia="Times New Roman" w:cs="Times New Roman"/>
          <w:sz w:val="20"/>
          <w:szCs w:val="20"/>
        </w:rPr>
        <w:tab/>
      </w:r>
      <w:r w:rsidRPr="00A37058">
        <w:rPr>
          <w:rFonts w:eastAsia="Times New Roman" w:cs="Times New Roman"/>
          <w:sz w:val="20"/>
          <w:szCs w:val="20"/>
        </w:rPr>
        <w:tab/>
        <w:t xml:space="preserve"> ___Abruptio Placenta </w:t>
      </w:r>
      <w:r w:rsidRPr="00A37058">
        <w:rPr>
          <w:rFonts w:eastAsia="Times New Roman" w:cs="Times New Roman"/>
          <w:sz w:val="20"/>
          <w:szCs w:val="20"/>
        </w:rPr>
        <w:tab/>
      </w:r>
      <w:r w:rsidRPr="00A37058">
        <w:rPr>
          <w:rFonts w:eastAsia="Times New Roman" w:cs="Times New Roman"/>
          <w:sz w:val="20"/>
          <w:szCs w:val="20"/>
        </w:rPr>
        <w:tab/>
        <w:t>___Gestational Hypertension</w:t>
      </w:r>
      <w:r w:rsidRPr="00A37058">
        <w:rPr>
          <w:rFonts w:eastAsia="Times New Roman" w:cs="Times New Roman"/>
          <w:sz w:val="20"/>
          <w:szCs w:val="20"/>
        </w:rPr>
        <w:tab/>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w:t>
      </w:r>
      <w:r w:rsidRPr="00A37058">
        <w:rPr>
          <w:rFonts w:eastAsia="Times New Roman" w:cs="Times New Roman"/>
          <w:b/>
          <w:color w:val="FF0000"/>
          <w:sz w:val="20"/>
          <w:szCs w:val="20"/>
        </w:rPr>
        <w:t>X</w:t>
      </w:r>
      <w:r w:rsidRPr="00A37058">
        <w:rPr>
          <w:rFonts w:eastAsia="Times New Roman" w:cs="Times New Roman"/>
          <w:sz w:val="20"/>
          <w:szCs w:val="20"/>
        </w:rPr>
        <w:t>_</w:t>
      </w:r>
      <w:r>
        <w:rPr>
          <w:rFonts w:eastAsia="Times New Roman" w:cs="Times New Roman"/>
          <w:sz w:val="20"/>
          <w:szCs w:val="20"/>
        </w:rPr>
        <w:t xml:space="preserve"> </w:t>
      </w:r>
      <w:r w:rsidRPr="00A37058">
        <w:rPr>
          <w:rFonts w:eastAsia="Times New Roman" w:cs="Times New Roman"/>
          <w:sz w:val="20"/>
          <w:szCs w:val="20"/>
        </w:rPr>
        <w:t xml:space="preserve">Other Poor Pregnancy Outcome </w:t>
      </w:r>
      <w:r w:rsidRPr="00A37058">
        <w:rPr>
          <w:rFonts w:eastAsia="Times New Roman" w:cs="Times New Roman"/>
          <w:sz w:val="20"/>
          <w:szCs w:val="20"/>
        </w:rPr>
        <w:tab/>
        <w:t xml:space="preserve"> ___Other Vaginal Bleeding</w:t>
      </w:r>
      <w:r w:rsidRPr="00A37058">
        <w:rPr>
          <w:rFonts w:eastAsia="Times New Roman" w:cs="Times New Roman"/>
          <w:sz w:val="20"/>
          <w:szCs w:val="20"/>
        </w:rPr>
        <w:tab/>
        <w:t>___Eclampsia</w:t>
      </w:r>
      <w:r w:rsidRPr="00A37058">
        <w:rPr>
          <w:rFonts w:eastAsia="Times New Roman" w:cs="Times New Roman"/>
          <w:sz w:val="20"/>
          <w:szCs w:val="20"/>
        </w:rPr>
        <w:tab/>
      </w:r>
      <w:r w:rsidRPr="00A37058">
        <w:rPr>
          <w:rFonts w:eastAsia="Times New Roman" w:cs="Times New Roman"/>
          <w:sz w:val="20"/>
          <w:szCs w:val="20"/>
        </w:rPr>
        <w:tab/>
      </w:r>
      <w:r w:rsidRPr="00A37058">
        <w:rPr>
          <w:rFonts w:eastAsia="Times New Roman" w:cs="Times New Roman"/>
          <w:sz w:val="20"/>
          <w:szCs w:val="20"/>
        </w:rPr>
        <w:tab/>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__</w:t>
      </w:r>
      <w:proofErr w:type="gramStart"/>
      <w:r w:rsidRPr="00A37058">
        <w:rPr>
          <w:rFonts w:eastAsia="Times New Roman" w:cs="Times New Roman"/>
          <w:sz w:val="20"/>
          <w:szCs w:val="20"/>
        </w:rPr>
        <w:t>_</w:t>
      </w:r>
      <w:r>
        <w:rPr>
          <w:rFonts w:eastAsia="Times New Roman" w:cs="Times New Roman"/>
          <w:sz w:val="20"/>
          <w:szCs w:val="20"/>
        </w:rPr>
        <w:t xml:space="preserve">  </w:t>
      </w:r>
      <w:r w:rsidRPr="00A37058">
        <w:rPr>
          <w:rFonts w:eastAsia="Times New Roman" w:cs="Times New Roman"/>
          <w:sz w:val="20"/>
          <w:szCs w:val="20"/>
        </w:rPr>
        <w:t>Prelabor</w:t>
      </w:r>
      <w:proofErr w:type="gramEnd"/>
      <w:r w:rsidRPr="00A37058">
        <w:rPr>
          <w:rFonts w:eastAsia="Times New Roman" w:cs="Times New Roman"/>
          <w:sz w:val="20"/>
          <w:szCs w:val="20"/>
        </w:rPr>
        <w:t xml:space="preserve"> Referred for High Risk Care</w:t>
      </w:r>
      <w:r w:rsidRPr="00A37058">
        <w:rPr>
          <w:rFonts w:eastAsia="Times New Roman" w:cs="Times New Roman"/>
          <w:sz w:val="20"/>
          <w:szCs w:val="20"/>
        </w:rPr>
        <w:tab/>
        <w:t xml:space="preserve"> _</w:t>
      </w:r>
      <w:r>
        <w:rPr>
          <w:rFonts w:eastAsia="Times New Roman" w:cs="Times New Roman"/>
          <w:sz w:val="20"/>
          <w:szCs w:val="20"/>
        </w:rPr>
        <w:t>_</w:t>
      </w:r>
      <w:r w:rsidRPr="00A37058">
        <w:rPr>
          <w:rFonts w:eastAsia="Times New Roman" w:cs="Times New Roman"/>
          <w:sz w:val="20"/>
          <w:szCs w:val="20"/>
        </w:rPr>
        <w:t>_Previous Low Birth Weight Infant</w:t>
      </w:r>
      <w:r w:rsidRPr="00A37058">
        <w:rPr>
          <w:rFonts w:eastAsia="Times New Roman" w:cs="Times New Roman"/>
          <w:sz w:val="20"/>
          <w:szCs w:val="20"/>
        </w:rPr>
        <w:tab/>
      </w:r>
      <w:r w:rsidRPr="00A37058">
        <w:rPr>
          <w:rFonts w:eastAsia="Times New Roman" w:cs="Times New Roman"/>
          <w:sz w:val="20"/>
          <w:szCs w:val="20"/>
        </w:rPr>
        <w:tab/>
      </w:r>
    </w:p>
    <w:p w:rsidR="00A37058" w:rsidRPr="00A37058" w:rsidRDefault="00A37058" w:rsidP="00A37058">
      <w:pPr>
        <w:spacing w:after="0" w:line="240" w:lineRule="auto"/>
        <w:rPr>
          <w:rFonts w:eastAsia="Times New Roman" w:cs="Times New Roman"/>
          <w:sz w:val="20"/>
          <w:szCs w:val="20"/>
        </w:rPr>
      </w:pPr>
      <w:r w:rsidRPr="00A37058">
        <w:rPr>
          <w:rFonts w:eastAsia="Times New Roman" w:cs="Times New Roman"/>
          <w:sz w:val="20"/>
          <w:szCs w:val="20"/>
        </w:rPr>
        <w:t>_</w:t>
      </w:r>
      <w:r>
        <w:rPr>
          <w:rFonts w:eastAsia="Times New Roman" w:cs="Times New Roman"/>
          <w:sz w:val="20"/>
          <w:szCs w:val="20"/>
        </w:rPr>
        <w:t>_</w:t>
      </w:r>
      <w:r w:rsidRPr="00A37058">
        <w:rPr>
          <w:rFonts w:eastAsia="Times New Roman" w:cs="Times New Roman"/>
          <w:sz w:val="20"/>
          <w:szCs w:val="20"/>
        </w:rPr>
        <w:t>_</w:t>
      </w:r>
      <w:r>
        <w:rPr>
          <w:rFonts w:eastAsia="Times New Roman" w:cs="Times New Roman"/>
          <w:sz w:val="20"/>
          <w:szCs w:val="20"/>
        </w:rPr>
        <w:t xml:space="preserve"> </w:t>
      </w:r>
      <w:r w:rsidRPr="00A37058">
        <w:rPr>
          <w:rFonts w:eastAsia="Times New Roman" w:cs="Times New Roman"/>
          <w:sz w:val="20"/>
          <w:szCs w:val="20"/>
        </w:rPr>
        <w:t>Previous Preterm Births</w:t>
      </w:r>
    </w:p>
    <w:p w:rsidR="00A37058" w:rsidRPr="00A37058" w:rsidRDefault="00A37058" w:rsidP="00A37058">
      <w:pPr>
        <w:spacing w:after="0" w:line="240" w:lineRule="auto"/>
        <w:rPr>
          <w:rFonts w:eastAsiaTheme="minorEastAsia" w:hAnsi="Calibri"/>
          <w:color w:val="000000" w:themeColor="text1"/>
        </w:rPr>
      </w:pPr>
    </w:p>
    <w:tbl>
      <w:tblPr>
        <w:tblStyle w:val="TableGrid"/>
        <w:tblpPr w:leftFromText="180" w:rightFromText="180" w:vertAnchor="text" w:horzAnchor="margin" w:tblpXSpec="center" w:tblpY="-37"/>
        <w:tblOverlap w:val="never"/>
        <w:tblW w:w="7089" w:type="dxa"/>
        <w:tblLook w:val="04A0" w:firstRow="1" w:lastRow="0" w:firstColumn="1" w:lastColumn="0" w:noHBand="0" w:noVBand="1"/>
      </w:tblPr>
      <w:tblGrid>
        <w:gridCol w:w="1329"/>
        <w:gridCol w:w="1152"/>
        <w:gridCol w:w="1152"/>
        <w:gridCol w:w="1152"/>
        <w:gridCol w:w="1152"/>
        <w:gridCol w:w="1152"/>
      </w:tblGrid>
      <w:tr w:rsidR="00A37058" w:rsidRPr="00A37058" w:rsidTr="00E302B0">
        <w:tc>
          <w:tcPr>
            <w:tcW w:w="1329"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24"/>
                <w:szCs w:val="24"/>
              </w:rPr>
            </w:pPr>
            <w:r w:rsidRPr="00A37058">
              <w:rPr>
                <w:b/>
              </w:rPr>
              <w:t>Number of coders who participated</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&gt;20 loss</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Total Prior Preg</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Poor Outcome</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Prev. Preterm</w:t>
            </w:r>
          </w:p>
        </w:tc>
        <w:tc>
          <w:tcPr>
            <w:tcW w:w="1152" w:type="dxa"/>
            <w:tcBorders>
              <w:top w:val="single" w:sz="4" w:space="0" w:color="auto"/>
              <w:left w:val="single" w:sz="4" w:space="0" w:color="auto"/>
              <w:bottom w:val="single" w:sz="4" w:space="0" w:color="auto"/>
              <w:right w:val="single" w:sz="4" w:space="0" w:color="auto"/>
            </w:tcBorders>
            <w:hideMark/>
          </w:tcPr>
          <w:p w:rsidR="00A37058" w:rsidRPr="00A37058" w:rsidRDefault="00A37058" w:rsidP="00A37058">
            <w:pPr>
              <w:rPr>
                <w:b/>
                <w:sz w:val="24"/>
                <w:szCs w:val="24"/>
              </w:rPr>
            </w:pPr>
            <w:r w:rsidRPr="00A37058">
              <w:rPr>
                <w:b/>
              </w:rPr>
              <w:t>Prev. LBW</w:t>
            </w:r>
          </w:p>
        </w:tc>
      </w:tr>
      <w:tr w:rsidR="00A37058" w:rsidRPr="00A37058" w:rsidTr="00E302B0">
        <w:tc>
          <w:tcPr>
            <w:tcW w:w="1329"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21</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21</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19</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19</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21</w:t>
            </w:r>
          </w:p>
        </w:tc>
        <w:tc>
          <w:tcPr>
            <w:tcW w:w="1152" w:type="dxa"/>
            <w:tcBorders>
              <w:top w:val="single" w:sz="4" w:space="0" w:color="auto"/>
              <w:left w:val="single" w:sz="4" w:space="0" w:color="auto"/>
              <w:bottom w:val="single" w:sz="4" w:space="0" w:color="auto"/>
              <w:right w:val="single" w:sz="4" w:space="0" w:color="auto"/>
            </w:tcBorders>
          </w:tcPr>
          <w:p w:rsidR="00A37058" w:rsidRPr="00A37058" w:rsidRDefault="00A37058" w:rsidP="00A37058">
            <w:pPr>
              <w:rPr>
                <w:b/>
              </w:rPr>
            </w:pPr>
            <w:r w:rsidRPr="00A37058">
              <w:rPr>
                <w:b/>
              </w:rPr>
              <w:t>21</w:t>
            </w:r>
          </w:p>
        </w:tc>
      </w:tr>
    </w:tbl>
    <w:p w:rsidR="00A37058" w:rsidRDefault="00A37058" w:rsidP="00A37058">
      <w:pPr>
        <w:spacing w:after="0" w:line="240" w:lineRule="auto"/>
        <w:rPr>
          <w:rFonts w:ascii="Calibri" w:eastAsia="Times New Roman" w:hAnsi="Calibri" w:cs="Times New Roman"/>
          <w:sz w:val="21"/>
          <w:szCs w:val="21"/>
        </w:rPr>
      </w:pPr>
    </w:p>
    <w:p w:rsidR="00A37058" w:rsidRDefault="00A37058" w:rsidP="00A37058">
      <w:pPr>
        <w:spacing w:after="0" w:line="240" w:lineRule="auto"/>
        <w:rPr>
          <w:rFonts w:ascii="Calibri" w:eastAsia="Times New Roman" w:hAnsi="Calibri" w:cs="Times New Roman"/>
          <w:sz w:val="21"/>
          <w:szCs w:val="21"/>
        </w:rPr>
      </w:pPr>
    </w:p>
    <w:p w:rsidR="00A37058" w:rsidRDefault="009B5475" w:rsidP="00A37058">
      <w:pPr>
        <w:spacing w:after="0" w:line="240" w:lineRule="auto"/>
        <w:rPr>
          <w:rFonts w:ascii="Calibri" w:eastAsia="Times New Roman" w:hAnsi="Calibri" w:cs="Times New Roman"/>
          <w:sz w:val="21"/>
          <w:szCs w:val="21"/>
        </w:rPr>
      </w:pPr>
      <w:r>
        <w:rPr>
          <w:rFonts w:ascii="Calibri" w:eastAsia="Times New Roman" w:hAnsi="Calibri" w:cs="Times New Roman"/>
          <w:sz w:val="21"/>
          <w:szCs w:val="21"/>
        </w:rPr>
        <w:t xml:space="preserve">Dr. Glantz says that a baby born at 20 weeks is a birth whether born alive or dead but as the Guidelines very clearly state “live” birth. Therefore, we will adhere to the </w:t>
      </w:r>
      <w:r w:rsidR="001A1626">
        <w:rPr>
          <w:rFonts w:ascii="Calibri" w:eastAsia="Times New Roman" w:hAnsi="Calibri" w:cs="Times New Roman"/>
          <w:sz w:val="21"/>
          <w:szCs w:val="21"/>
        </w:rPr>
        <w:t>Guidelines</w:t>
      </w:r>
      <w:r>
        <w:rPr>
          <w:rFonts w:ascii="Calibri" w:eastAsia="Times New Roman" w:hAnsi="Calibri" w:cs="Times New Roman"/>
          <w:sz w:val="21"/>
          <w:szCs w:val="21"/>
        </w:rPr>
        <w:t>.</w:t>
      </w:r>
    </w:p>
    <w:p w:rsidR="00A37058" w:rsidRDefault="00A37058" w:rsidP="00A37058">
      <w:pPr>
        <w:spacing w:after="0" w:line="240" w:lineRule="auto"/>
        <w:rPr>
          <w:rFonts w:ascii="Calibri" w:eastAsia="Times New Roman" w:hAnsi="Calibri" w:cs="Times New Roman"/>
          <w:sz w:val="21"/>
          <w:szCs w:val="21"/>
        </w:rPr>
      </w:pPr>
    </w:p>
    <w:p w:rsidR="00A37058" w:rsidRPr="00A37058" w:rsidRDefault="00A37058" w:rsidP="00A37058">
      <w:pPr>
        <w:spacing w:after="0" w:line="240" w:lineRule="auto"/>
        <w:rPr>
          <w:rFonts w:ascii="Calibri" w:eastAsia="Times New Roman" w:hAnsi="Calibri" w:cs="Times New Roman"/>
          <w:sz w:val="21"/>
          <w:szCs w:val="21"/>
        </w:rPr>
      </w:pPr>
    </w:p>
    <w:p w:rsidR="00547BC0" w:rsidRPr="00547BC0" w:rsidRDefault="00547BC0" w:rsidP="00547BC0">
      <w:pPr>
        <w:spacing w:after="0" w:line="240" w:lineRule="auto"/>
        <w:ind w:left="1800"/>
        <w:rPr>
          <w:rFonts w:ascii="Calibri" w:eastAsia="Calibri" w:hAnsi="Calibri" w:cs="Times New Roman"/>
          <w:sz w:val="20"/>
          <w:szCs w:val="20"/>
        </w:rPr>
      </w:pPr>
    </w:p>
    <w:p w:rsidR="00681198" w:rsidRPr="009B5475" w:rsidRDefault="00547BC0" w:rsidP="007823B5">
      <w:pPr>
        <w:pStyle w:val="NoSpacing"/>
        <w:numPr>
          <w:ilvl w:val="0"/>
          <w:numId w:val="1"/>
        </w:numPr>
        <w:tabs>
          <w:tab w:val="left" w:pos="180"/>
        </w:tabs>
        <w:rPr>
          <w:b/>
          <w:sz w:val="20"/>
          <w:szCs w:val="20"/>
        </w:rPr>
      </w:pPr>
      <w:r w:rsidRPr="00547BC0">
        <w:rPr>
          <w:b/>
          <w:sz w:val="20"/>
          <w:szCs w:val="20"/>
        </w:rPr>
        <w:t>Web Page</w:t>
      </w:r>
      <w:r w:rsidR="002E4435">
        <w:rPr>
          <w:b/>
          <w:sz w:val="20"/>
          <w:szCs w:val="20"/>
        </w:rPr>
        <w:t xml:space="preserve">: </w:t>
      </w:r>
      <w:hyperlink r:id="rId7" w:history="1">
        <w:r w:rsidR="002E4435" w:rsidRPr="002E4435">
          <w:rPr>
            <w:rStyle w:val="Hyperlink"/>
            <w:b/>
            <w:sz w:val="20"/>
            <w:szCs w:val="20"/>
          </w:rPr>
          <w:t>https://www.urmc.rochester.edu/finger-lakes-regional-perinatal-program.aspx</w:t>
        </w:r>
      </w:hyperlink>
      <w:r w:rsidR="002E4435">
        <w:rPr>
          <w:b/>
          <w:sz w:val="20"/>
          <w:szCs w:val="20"/>
        </w:rPr>
        <w:t xml:space="preserve"> </w:t>
      </w:r>
      <w:r w:rsidR="007A08D1">
        <w:rPr>
          <w:sz w:val="20"/>
          <w:szCs w:val="20"/>
        </w:rPr>
        <w:t>This address will stay on the Minutes as a reminder that it is there. I will note in the minutes when items change.</w:t>
      </w:r>
    </w:p>
    <w:p w:rsidR="009B5475" w:rsidRPr="009B5475" w:rsidRDefault="009B5475" w:rsidP="009B5475">
      <w:pPr>
        <w:pStyle w:val="NoSpacing"/>
        <w:tabs>
          <w:tab w:val="left" w:pos="180"/>
        </w:tabs>
        <w:ind w:left="720"/>
        <w:rPr>
          <w:sz w:val="20"/>
          <w:szCs w:val="20"/>
        </w:rPr>
      </w:pPr>
      <w:r w:rsidRPr="009B5475">
        <w:rPr>
          <w:sz w:val="20"/>
          <w:szCs w:val="20"/>
        </w:rPr>
        <w:t>The HELPER Guidelines are available as are all Scenarios and previous meeting minutes. I will be adding the Training Modules within the next month.</w:t>
      </w:r>
    </w:p>
    <w:p w:rsidR="007823B5" w:rsidRDefault="00DC42CA" w:rsidP="007823B5">
      <w:pPr>
        <w:pStyle w:val="NoSpacing"/>
        <w:tabs>
          <w:tab w:val="left" w:pos="180"/>
        </w:tabs>
        <w:rPr>
          <w:sz w:val="20"/>
          <w:szCs w:val="20"/>
        </w:rPr>
      </w:pPr>
      <w:r>
        <w:rPr>
          <w:b/>
          <w:sz w:val="20"/>
          <w:szCs w:val="20"/>
        </w:rPr>
        <w:tab/>
      </w:r>
      <w:r>
        <w:rPr>
          <w:b/>
          <w:sz w:val="20"/>
          <w:szCs w:val="20"/>
        </w:rPr>
        <w:tab/>
      </w:r>
      <w:r w:rsidRPr="00DC42CA">
        <w:rPr>
          <w:sz w:val="20"/>
          <w:szCs w:val="20"/>
        </w:rPr>
        <w:t xml:space="preserve">Of note re: the web page – Besides having a Registrars section there are also forms available for maternal transfers and </w:t>
      </w:r>
      <w:r w:rsidRPr="00DC42CA">
        <w:rPr>
          <w:sz w:val="20"/>
          <w:szCs w:val="20"/>
        </w:rPr>
        <w:tab/>
      </w:r>
      <w:r w:rsidRPr="00DC42CA">
        <w:rPr>
          <w:sz w:val="20"/>
          <w:szCs w:val="20"/>
        </w:rPr>
        <w:tab/>
      </w:r>
      <w:r w:rsidRPr="00DC42CA">
        <w:rPr>
          <w:sz w:val="20"/>
          <w:szCs w:val="20"/>
        </w:rPr>
        <w:tab/>
        <w:t>for requests for access to the SPDS data.</w:t>
      </w:r>
    </w:p>
    <w:p w:rsidR="007823B5" w:rsidRDefault="007823B5" w:rsidP="007823B5">
      <w:pPr>
        <w:pStyle w:val="NoSpacing"/>
        <w:tabs>
          <w:tab w:val="left" w:pos="180"/>
        </w:tabs>
        <w:rPr>
          <w:sz w:val="20"/>
          <w:szCs w:val="20"/>
        </w:rPr>
      </w:pPr>
    </w:p>
    <w:p w:rsidR="007823B5" w:rsidRDefault="007823B5" w:rsidP="007823B5">
      <w:pPr>
        <w:pStyle w:val="NoSpacing"/>
        <w:numPr>
          <w:ilvl w:val="0"/>
          <w:numId w:val="1"/>
        </w:numPr>
        <w:tabs>
          <w:tab w:val="left" w:pos="180"/>
        </w:tabs>
        <w:rPr>
          <w:sz w:val="20"/>
          <w:szCs w:val="20"/>
        </w:rPr>
      </w:pPr>
      <w:r>
        <w:rPr>
          <w:sz w:val="20"/>
          <w:szCs w:val="20"/>
        </w:rPr>
        <w:t xml:space="preserve">  </w:t>
      </w:r>
      <w:r w:rsidR="003C442D">
        <w:rPr>
          <w:sz w:val="20"/>
          <w:szCs w:val="20"/>
        </w:rPr>
        <w:t>Any else for the good of the nation???</w:t>
      </w:r>
    </w:p>
    <w:p w:rsidR="007823B5" w:rsidRDefault="007823B5" w:rsidP="007823B5">
      <w:pPr>
        <w:pStyle w:val="NoSpacing"/>
        <w:tabs>
          <w:tab w:val="left" w:pos="180"/>
        </w:tabs>
        <w:ind w:left="720"/>
        <w:rPr>
          <w:sz w:val="20"/>
          <w:szCs w:val="20"/>
        </w:rPr>
      </w:pPr>
    </w:p>
    <w:p w:rsidR="00437BF1" w:rsidRPr="007823B5" w:rsidRDefault="00437BF1" w:rsidP="007823B5">
      <w:pPr>
        <w:pStyle w:val="NoSpacing"/>
        <w:numPr>
          <w:ilvl w:val="0"/>
          <w:numId w:val="1"/>
        </w:numPr>
        <w:tabs>
          <w:tab w:val="left" w:pos="180"/>
        </w:tabs>
        <w:rPr>
          <w:b/>
          <w:sz w:val="20"/>
          <w:szCs w:val="20"/>
        </w:rPr>
      </w:pPr>
      <w:proofErr w:type="spellStart"/>
      <w:r w:rsidRPr="007823B5">
        <w:rPr>
          <w:rFonts w:ascii="Calibri" w:hAnsi="Calibri"/>
          <w:b/>
          <w:color w:val="FF0000"/>
          <w:sz w:val="20"/>
          <w:szCs w:val="20"/>
          <w:u w:val="single"/>
        </w:rPr>
        <w:t>Tw</w:t>
      </w:r>
      <w:r w:rsidR="007823B5" w:rsidRPr="007823B5">
        <w:rPr>
          <w:rFonts w:ascii="Calibri" w:hAnsi="Calibri"/>
          <w:b/>
          <w:color w:val="FF0000"/>
          <w:sz w:val="20"/>
          <w:szCs w:val="20"/>
          <w:u w:val="single"/>
        </w:rPr>
        <w:t>i</w:t>
      </w:r>
      <w:r w:rsidRPr="007823B5">
        <w:rPr>
          <w:rFonts w:ascii="Calibri" w:hAnsi="Calibri"/>
          <w:b/>
          <w:color w:val="FF0000"/>
          <w:sz w:val="20"/>
          <w:szCs w:val="20"/>
          <w:u w:val="single"/>
        </w:rPr>
        <w:t>lla</w:t>
      </w:r>
      <w:proofErr w:type="spellEnd"/>
      <w:r w:rsidRPr="007823B5">
        <w:rPr>
          <w:rFonts w:ascii="Calibri" w:hAnsi="Calibri"/>
          <w:b/>
          <w:color w:val="FF0000"/>
          <w:sz w:val="20"/>
          <w:szCs w:val="20"/>
          <w:u w:val="single"/>
        </w:rPr>
        <w:t xml:space="preserve"> Dillon, one of the researchers who </w:t>
      </w:r>
      <w:proofErr w:type="gramStart"/>
      <w:r w:rsidRPr="007823B5">
        <w:rPr>
          <w:rFonts w:ascii="Calibri" w:hAnsi="Calibri"/>
          <w:b/>
          <w:color w:val="FF0000"/>
          <w:sz w:val="20"/>
          <w:szCs w:val="20"/>
          <w:u w:val="single"/>
        </w:rPr>
        <w:t>uses</w:t>
      </w:r>
      <w:proofErr w:type="gramEnd"/>
      <w:r w:rsidRPr="007823B5">
        <w:rPr>
          <w:rFonts w:ascii="Calibri" w:hAnsi="Calibri"/>
          <w:b/>
          <w:color w:val="FF0000"/>
          <w:sz w:val="20"/>
          <w:szCs w:val="20"/>
          <w:u w:val="single"/>
        </w:rPr>
        <w:t xml:space="preserve"> our data will be joining our next meeting to talk about how she uses it, and the positives and negatives of the information entered! </w:t>
      </w:r>
    </w:p>
    <w:p w:rsidR="00681198" w:rsidRDefault="00437BF1" w:rsidP="00437BF1">
      <w:pPr>
        <w:pStyle w:val="Heading5"/>
        <w:tabs>
          <w:tab w:val="clear" w:pos="1350"/>
        </w:tabs>
        <w:ind w:left="720" w:firstLine="0"/>
        <w:rPr>
          <w:rFonts w:ascii="Calibri" w:hAnsi="Calibri"/>
          <w:color w:val="FF0000"/>
          <w:u w:val="single"/>
        </w:rPr>
      </w:pPr>
      <w:r w:rsidRPr="007823B5">
        <w:rPr>
          <w:rFonts w:ascii="Calibri" w:hAnsi="Calibri"/>
          <w:color w:val="FF0000"/>
          <w:u w:val="single"/>
        </w:rPr>
        <w:t>The</w:t>
      </w:r>
      <w:r w:rsidR="00EF5D95" w:rsidRPr="007823B5">
        <w:rPr>
          <w:rFonts w:ascii="Calibri" w:hAnsi="Calibri"/>
          <w:color w:val="FF0000"/>
          <w:u w:val="single"/>
        </w:rPr>
        <w:t xml:space="preserve"> </w:t>
      </w:r>
      <w:r w:rsidRPr="007823B5">
        <w:rPr>
          <w:rFonts w:ascii="Calibri" w:hAnsi="Calibri"/>
          <w:color w:val="FF0000"/>
          <w:u w:val="single"/>
        </w:rPr>
        <w:t>Registrar</w:t>
      </w:r>
      <w:r w:rsidR="00EF5D95" w:rsidRPr="007823B5">
        <w:rPr>
          <w:rFonts w:ascii="Calibri" w:hAnsi="Calibri"/>
          <w:color w:val="FF0000"/>
          <w:u w:val="single"/>
        </w:rPr>
        <w:t xml:space="preserve"> Meeting</w:t>
      </w:r>
      <w:r w:rsidRPr="007823B5">
        <w:rPr>
          <w:rFonts w:ascii="Calibri" w:hAnsi="Calibri"/>
          <w:color w:val="FF0000"/>
          <w:u w:val="single"/>
        </w:rPr>
        <w:t xml:space="preserve"> is on </w:t>
      </w:r>
      <w:r w:rsidRPr="001A1626">
        <w:rPr>
          <w:rFonts w:ascii="Calibri" w:hAnsi="Calibri"/>
          <w:i/>
          <w:color w:val="7030A0"/>
          <w:u w:val="single"/>
        </w:rPr>
        <w:t>September 6th</w:t>
      </w:r>
      <w:r w:rsidR="00D50F0F" w:rsidRPr="001A1626">
        <w:rPr>
          <w:rFonts w:ascii="Calibri" w:hAnsi="Calibri"/>
          <w:i/>
          <w:color w:val="7030A0"/>
          <w:u w:val="single"/>
        </w:rPr>
        <w:t>, 2017</w:t>
      </w:r>
      <w:r w:rsidR="0057331B" w:rsidRPr="001A1626">
        <w:rPr>
          <w:rFonts w:ascii="Calibri" w:hAnsi="Calibri"/>
          <w:color w:val="7030A0"/>
          <w:u w:val="single"/>
        </w:rPr>
        <w:t xml:space="preserve"> </w:t>
      </w:r>
      <w:r w:rsidRPr="007823B5">
        <w:rPr>
          <w:rFonts w:ascii="Calibri" w:hAnsi="Calibri"/>
          <w:color w:val="FF0000"/>
          <w:u w:val="single"/>
        </w:rPr>
        <w:t>in</w:t>
      </w:r>
      <w:r w:rsidR="0057331B" w:rsidRPr="007823B5">
        <w:rPr>
          <w:rFonts w:ascii="Calibri" w:hAnsi="Calibri"/>
          <w:color w:val="FF0000"/>
          <w:u w:val="single"/>
        </w:rPr>
        <w:t xml:space="preserve"> the Saunders</w:t>
      </w:r>
      <w:r w:rsidR="0057331B" w:rsidRPr="0057331B">
        <w:rPr>
          <w:rFonts w:ascii="Calibri" w:hAnsi="Calibri"/>
          <w:color w:val="FF0000"/>
          <w:u w:val="single"/>
        </w:rPr>
        <w:t xml:space="preserve"> Research Bldg., 265 Crittenden Blvd. on the Strong Hospital Campus, room </w:t>
      </w:r>
      <w:r w:rsidR="007F15A3">
        <w:rPr>
          <w:rFonts w:ascii="Calibri" w:hAnsi="Calibri"/>
          <w:color w:val="FF0000"/>
          <w:u w:val="single"/>
        </w:rPr>
        <w:t>3223 (near the cubicles – signs will be posted)</w:t>
      </w:r>
      <w:r w:rsidR="0057331B" w:rsidRPr="0057331B">
        <w:rPr>
          <w:rFonts w:ascii="Calibri" w:hAnsi="Calibri"/>
          <w:color w:val="FF0000"/>
          <w:u w:val="single"/>
        </w:rPr>
        <w:t xml:space="preserve"> Parking passes</w:t>
      </w:r>
      <w:r w:rsidR="00D50F0F">
        <w:rPr>
          <w:rFonts w:ascii="Calibri" w:hAnsi="Calibri"/>
          <w:color w:val="FF0000"/>
          <w:u w:val="single"/>
        </w:rPr>
        <w:t xml:space="preserve"> and a Conference </w:t>
      </w:r>
      <w:r w:rsidR="007A08D1">
        <w:rPr>
          <w:rFonts w:ascii="Calibri" w:hAnsi="Calibri"/>
          <w:color w:val="FF0000"/>
          <w:u w:val="single"/>
        </w:rPr>
        <w:t xml:space="preserve">Line </w:t>
      </w:r>
      <w:r w:rsidR="007A08D1" w:rsidRPr="0057331B">
        <w:rPr>
          <w:rFonts w:ascii="Calibri" w:hAnsi="Calibri"/>
          <w:color w:val="FF0000"/>
          <w:u w:val="single"/>
        </w:rPr>
        <w:t>will</w:t>
      </w:r>
      <w:r w:rsidR="0057331B" w:rsidRPr="0057331B">
        <w:rPr>
          <w:rFonts w:ascii="Calibri" w:hAnsi="Calibri"/>
          <w:color w:val="FF0000"/>
          <w:u w:val="single"/>
        </w:rPr>
        <w:t xml:space="preserve"> be available.</w:t>
      </w:r>
      <w:r w:rsidR="007A08D1">
        <w:rPr>
          <w:rFonts w:ascii="Calibri" w:hAnsi="Calibri"/>
          <w:color w:val="FF0000"/>
          <w:u w:val="single"/>
        </w:rPr>
        <w:t xml:space="preserve"> </w:t>
      </w:r>
    </w:p>
    <w:p w:rsidR="003B2281" w:rsidRDefault="003B2281"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1A1626" w:rsidRDefault="001A1626" w:rsidP="003B2281"/>
    <w:p w:rsidR="003B2281" w:rsidRPr="001A1626" w:rsidRDefault="003B2281" w:rsidP="001A1626">
      <w:pPr>
        <w:jc w:val="center"/>
      </w:pPr>
      <w:r w:rsidRPr="001E5423">
        <w:rPr>
          <w:rFonts w:ascii="Arial" w:hAnsi="Arial" w:cs="Arial"/>
          <w:b/>
          <w:sz w:val="36"/>
          <w:szCs w:val="36"/>
          <w:u w:val="single"/>
        </w:rPr>
        <w:t>MODULE ONE - INFANT EVALUATION</w:t>
      </w:r>
    </w:p>
    <w:p w:rsidR="003B2281" w:rsidRPr="00A47CA8" w:rsidRDefault="003B2281" w:rsidP="003B2281">
      <w:pPr>
        <w:jc w:val="center"/>
        <w:rPr>
          <w:sz w:val="16"/>
          <w:szCs w:val="16"/>
          <w:u w:val="single"/>
        </w:rPr>
      </w:pPr>
    </w:p>
    <w:p w:rsidR="003B2281" w:rsidRPr="007F2B76" w:rsidRDefault="003B2281" w:rsidP="003B2281">
      <w:pPr>
        <w:rPr>
          <w:i/>
        </w:rPr>
      </w:pPr>
      <w:r w:rsidRPr="007F2B76">
        <w:rPr>
          <w:i/>
        </w:rPr>
        <w:t>(Please check the appropriate response)</w:t>
      </w:r>
    </w:p>
    <w:p w:rsidR="003B2281" w:rsidRPr="00A92204" w:rsidRDefault="003B2281" w:rsidP="003B2281">
      <w:pPr>
        <w:numPr>
          <w:ilvl w:val="0"/>
          <w:numId w:val="22"/>
        </w:numPr>
        <w:spacing w:after="0" w:line="240" w:lineRule="auto"/>
        <w:rPr>
          <w:b/>
        </w:rPr>
      </w:pPr>
      <w:r w:rsidRPr="00A92204">
        <w:rPr>
          <w:b/>
        </w:rPr>
        <w:t xml:space="preserve">How many hours of the infant’s life </w:t>
      </w:r>
      <w:r>
        <w:rPr>
          <w:b/>
        </w:rPr>
        <w:t xml:space="preserve">do the NYSDOH Guidelines specify </w:t>
      </w:r>
      <w:r w:rsidRPr="00A92204">
        <w:rPr>
          <w:b/>
        </w:rPr>
        <w:t xml:space="preserve">are to be captured on the </w:t>
      </w:r>
      <w:r>
        <w:rPr>
          <w:b/>
        </w:rPr>
        <w:t xml:space="preserve">NYS </w:t>
      </w:r>
      <w:r w:rsidRPr="00A92204">
        <w:rPr>
          <w:b/>
        </w:rPr>
        <w:t>birth certificate?</w:t>
      </w:r>
    </w:p>
    <w:p w:rsidR="003B2281" w:rsidRDefault="003B2281" w:rsidP="003B2281">
      <w:pPr>
        <w:numPr>
          <w:ilvl w:val="1"/>
          <w:numId w:val="22"/>
        </w:numPr>
        <w:spacing w:after="0" w:line="240" w:lineRule="auto"/>
      </w:pPr>
      <w:r>
        <w:t>24hours</w:t>
      </w:r>
    </w:p>
    <w:p w:rsidR="003B2281" w:rsidRDefault="003B2281" w:rsidP="003B2281">
      <w:pPr>
        <w:numPr>
          <w:ilvl w:val="1"/>
          <w:numId w:val="22"/>
        </w:numPr>
        <w:spacing w:after="0" w:line="240" w:lineRule="auto"/>
      </w:pPr>
      <w:r>
        <w:t>48 hours</w:t>
      </w:r>
    </w:p>
    <w:p w:rsidR="003B2281" w:rsidRDefault="003B2281" w:rsidP="003B2281">
      <w:pPr>
        <w:numPr>
          <w:ilvl w:val="1"/>
          <w:numId w:val="22"/>
        </w:numPr>
        <w:spacing w:after="0" w:line="240" w:lineRule="auto"/>
      </w:pPr>
      <w:r>
        <w:t>72 hours</w:t>
      </w:r>
    </w:p>
    <w:p w:rsidR="003B2281" w:rsidRDefault="003B2281" w:rsidP="003B2281">
      <w:pPr>
        <w:ind w:left="1080"/>
      </w:pPr>
    </w:p>
    <w:p w:rsidR="003B2281" w:rsidRPr="00A92204" w:rsidRDefault="003B2281" w:rsidP="003B2281">
      <w:pPr>
        <w:numPr>
          <w:ilvl w:val="0"/>
          <w:numId w:val="22"/>
        </w:numPr>
        <w:spacing w:after="0" w:line="240" w:lineRule="auto"/>
        <w:rPr>
          <w:b/>
        </w:rPr>
      </w:pPr>
      <w:r w:rsidRPr="00A92204">
        <w:rPr>
          <w:b/>
        </w:rPr>
        <w:t xml:space="preserve">If the infant’s weight is recorded </w:t>
      </w:r>
      <w:r>
        <w:rPr>
          <w:b/>
        </w:rPr>
        <w:t xml:space="preserve">in the delivery record </w:t>
      </w:r>
      <w:r w:rsidRPr="00A92204">
        <w:rPr>
          <w:b/>
        </w:rPr>
        <w:t>as 2.5 kg what value do you enter?</w:t>
      </w:r>
    </w:p>
    <w:p w:rsidR="003B2281" w:rsidRDefault="003B2281" w:rsidP="003B2281">
      <w:pPr>
        <w:numPr>
          <w:ilvl w:val="0"/>
          <w:numId w:val="23"/>
        </w:numPr>
        <w:spacing w:after="0" w:line="240" w:lineRule="auto"/>
      </w:pPr>
      <w:r>
        <w:t>2.5</w:t>
      </w:r>
    </w:p>
    <w:p w:rsidR="003B2281" w:rsidRDefault="003B2281" w:rsidP="003B2281">
      <w:pPr>
        <w:numPr>
          <w:ilvl w:val="0"/>
          <w:numId w:val="23"/>
        </w:numPr>
        <w:spacing w:after="0" w:line="240" w:lineRule="auto"/>
      </w:pPr>
      <w:r>
        <w:t>25.0</w:t>
      </w:r>
    </w:p>
    <w:p w:rsidR="003B2281" w:rsidRDefault="003B2281" w:rsidP="003B2281">
      <w:pPr>
        <w:numPr>
          <w:ilvl w:val="0"/>
          <w:numId w:val="23"/>
        </w:numPr>
        <w:spacing w:after="0" w:line="240" w:lineRule="auto"/>
      </w:pPr>
      <w:r>
        <w:t>2500</w:t>
      </w:r>
    </w:p>
    <w:p w:rsidR="003B2281" w:rsidRDefault="003B2281" w:rsidP="003B2281">
      <w:pPr>
        <w:ind w:left="1080"/>
      </w:pPr>
    </w:p>
    <w:p w:rsidR="003B2281" w:rsidRPr="00297288" w:rsidRDefault="003B2281" w:rsidP="003B2281">
      <w:pPr>
        <w:numPr>
          <w:ilvl w:val="0"/>
          <w:numId w:val="22"/>
        </w:numPr>
        <w:spacing w:after="0" w:line="240" w:lineRule="auto"/>
        <w:rPr>
          <w:b/>
        </w:rPr>
      </w:pPr>
      <w:r w:rsidRPr="00297288">
        <w:rPr>
          <w:b/>
        </w:rPr>
        <w:t xml:space="preserve">True or </w:t>
      </w:r>
      <w:proofErr w:type="gramStart"/>
      <w:r w:rsidRPr="00297288">
        <w:rPr>
          <w:b/>
        </w:rPr>
        <w:t>False</w:t>
      </w:r>
      <w:proofErr w:type="gramEnd"/>
      <w:r w:rsidRPr="00297288">
        <w:rPr>
          <w:b/>
        </w:rPr>
        <w:t>, when the infant’s 5 minute Apgar is below ‘</w:t>
      </w:r>
      <w:r>
        <w:rPr>
          <w:b/>
        </w:rPr>
        <w:t>6</w:t>
      </w:r>
      <w:r w:rsidRPr="00297288">
        <w:rPr>
          <w:b/>
        </w:rPr>
        <w:t>’ you are required to also enter the infant’s 10 min Apgar</w:t>
      </w:r>
      <w:r>
        <w:rPr>
          <w:b/>
        </w:rPr>
        <w:t xml:space="preserve"> score</w:t>
      </w:r>
      <w:r w:rsidRPr="00297288">
        <w:rPr>
          <w:b/>
        </w:rPr>
        <w:t>?</w:t>
      </w:r>
    </w:p>
    <w:p w:rsidR="003B2281" w:rsidRDefault="003B2281" w:rsidP="003B2281">
      <w:pPr>
        <w:numPr>
          <w:ilvl w:val="0"/>
          <w:numId w:val="24"/>
        </w:numPr>
        <w:spacing w:after="0" w:line="240" w:lineRule="auto"/>
      </w:pPr>
      <w:r>
        <w:t>True</w:t>
      </w:r>
    </w:p>
    <w:p w:rsidR="003B2281" w:rsidRDefault="003B2281" w:rsidP="003B2281">
      <w:pPr>
        <w:numPr>
          <w:ilvl w:val="0"/>
          <w:numId w:val="24"/>
        </w:numPr>
        <w:spacing w:after="0" w:line="240" w:lineRule="auto"/>
      </w:pPr>
      <w:r>
        <w:t xml:space="preserve">False </w:t>
      </w:r>
    </w:p>
    <w:p w:rsidR="003B2281" w:rsidRPr="00297288" w:rsidRDefault="003B2281" w:rsidP="003B2281">
      <w:pPr>
        <w:ind w:left="1080"/>
        <w:rPr>
          <w:b/>
        </w:rPr>
      </w:pPr>
    </w:p>
    <w:p w:rsidR="003B2281" w:rsidRPr="00297288" w:rsidRDefault="003B2281" w:rsidP="003B2281">
      <w:pPr>
        <w:numPr>
          <w:ilvl w:val="0"/>
          <w:numId w:val="22"/>
        </w:numPr>
        <w:spacing w:after="0" w:line="240" w:lineRule="auto"/>
        <w:rPr>
          <w:b/>
        </w:rPr>
      </w:pPr>
      <w:r w:rsidRPr="00297288">
        <w:rPr>
          <w:b/>
        </w:rPr>
        <w:t xml:space="preserve">When the infant is transferred at &lt;24 hours </w:t>
      </w:r>
      <w:r>
        <w:rPr>
          <w:b/>
        </w:rPr>
        <w:t xml:space="preserve">of age (less than 24 hours old) </w:t>
      </w:r>
      <w:r w:rsidRPr="00297288">
        <w:rPr>
          <w:b/>
        </w:rPr>
        <w:t xml:space="preserve">do you report the infant’s status as:     </w:t>
      </w:r>
    </w:p>
    <w:p w:rsidR="003B2281" w:rsidRDefault="003B2281" w:rsidP="003B2281">
      <w:pPr>
        <w:ind w:left="360"/>
      </w:pPr>
      <w:r>
        <w:t xml:space="preserve">            Alive: </w:t>
      </w:r>
    </w:p>
    <w:p w:rsidR="003B2281" w:rsidRDefault="003B2281" w:rsidP="003B2281">
      <w:pPr>
        <w:numPr>
          <w:ilvl w:val="0"/>
          <w:numId w:val="25"/>
        </w:numPr>
        <w:spacing w:after="0" w:line="240" w:lineRule="auto"/>
      </w:pPr>
      <w:r>
        <w:t>Yes</w:t>
      </w:r>
    </w:p>
    <w:p w:rsidR="003B2281" w:rsidRDefault="003B2281" w:rsidP="003B2281">
      <w:pPr>
        <w:numPr>
          <w:ilvl w:val="0"/>
          <w:numId w:val="25"/>
        </w:numPr>
        <w:spacing w:after="0" w:line="240" w:lineRule="auto"/>
      </w:pPr>
      <w:r>
        <w:t>No</w:t>
      </w:r>
    </w:p>
    <w:p w:rsidR="003B2281" w:rsidRPr="00297288" w:rsidRDefault="003B2281" w:rsidP="003B2281">
      <w:pPr>
        <w:numPr>
          <w:ilvl w:val="0"/>
          <w:numId w:val="25"/>
        </w:numPr>
        <w:spacing w:after="0" w:line="240" w:lineRule="auto"/>
        <w:rPr>
          <w:b/>
        </w:rPr>
      </w:pPr>
      <w:r>
        <w:t>Infant transferred / status unknown</w:t>
      </w:r>
    </w:p>
    <w:p w:rsidR="003B2281" w:rsidRPr="00297288" w:rsidRDefault="003B2281" w:rsidP="003B2281">
      <w:pPr>
        <w:ind w:left="1080"/>
        <w:rPr>
          <w:b/>
        </w:rPr>
      </w:pPr>
    </w:p>
    <w:p w:rsidR="003B2281" w:rsidRPr="00297288" w:rsidRDefault="003B2281" w:rsidP="003B2281">
      <w:pPr>
        <w:numPr>
          <w:ilvl w:val="0"/>
          <w:numId w:val="22"/>
        </w:numPr>
        <w:spacing w:after="0" w:line="240" w:lineRule="auto"/>
        <w:rPr>
          <w:b/>
        </w:rPr>
      </w:pPr>
      <w:r w:rsidRPr="00297288">
        <w:rPr>
          <w:b/>
        </w:rPr>
        <w:t>Gestational age is stated in the mother’s record as 39 -4/7 weeks what value do you enter?</w:t>
      </w:r>
    </w:p>
    <w:p w:rsidR="003B2281" w:rsidRDefault="003B2281" w:rsidP="003B2281">
      <w:pPr>
        <w:numPr>
          <w:ilvl w:val="0"/>
          <w:numId w:val="26"/>
        </w:numPr>
        <w:spacing w:after="0" w:line="240" w:lineRule="auto"/>
      </w:pPr>
      <w:r>
        <w:t>39 weeks</w:t>
      </w:r>
    </w:p>
    <w:p w:rsidR="003B2281" w:rsidRDefault="003B2281" w:rsidP="003B2281">
      <w:pPr>
        <w:numPr>
          <w:ilvl w:val="0"/>
          <w:numId w:val="26"/>
        </w:numPr>
        <w:spacing w:after="0" w:line="240" w:lineRule="auto"/>
      </w:pPr>
      <w:r>
        <w:t>40 weeks</w:t>
      </w:r>
    </w:p>
    <w:p w:rsidR="003B2281" w:rsidRDefault="003B2281" w:rsidP="003B2281">
      <w:pPr>
        <w:ind w:left="1080"/>
      </w:pPr>
    </w:p>
    <w:p w:rsidR="003B2281" w:rsidRPr="00297288" w:rsidRDefault="003B2281" w:rsidP="003B2281">
      <w:pPr>
        <w:numPr>
          <w:ilvl w:val="0"/>
          <w:numId w:val="22"/>
        </w:numPr>
        <w:spacing w:after="0" w:line="240" w:lineRule="auto"/>
        <w:rPr>
          <w:b/>
        </w:rPr>
      </w:pPr>
      <w:r>
        <w:rPr>
          <w:b/>
        </w:rPr>
        <w:t>When determining gestational age is the Ballard S</w:t>
      </w:r>
      <w:r w:rsidRPr="00297288">
        <w:rPr>
          <w:b/>
        </w:rPr>
        <w:t>core considered</w:t>
      </w:r>
      <w:r>
        <w:rPr>
          <w:b/>
        </w:rPr>
        <w:t xml:space="preserve"> </w:t>
      </w:r>
      <w:proofErr w:type="gramStart"/>
      <w:r>
        <w:rPr>
          <w:b/>
        </w:rPr>
        <w:t>to be</w:t>
      </w:r>
      <w:proofErr w:type="gramEnd"/>
      <w:r w:rsidRPr="00297288">
        <w:rPr>
          <w:b/>
        </w:rPr>
        <w:t xml:space="preserve"> the best estimate of clinical age?</w:t>
      </w:r>
    </w:p>
    <w:p w:rsidR="003B2281" w:rsidRDefault="003B2281" w:rsidP="003B2281">
      <w:pPr>
        <w:numPr>
          <w:ilvl w:val="0"/>
          <w:numId w:val="27"/>
        </w:numPr>
        <w:spacing w:after="0" w:line="240" w:lineRule="auto"/>
      </w:pPr>
      <w:r>
        <w:t>Yes</w:t>
      </w:r>
    </w:p>
    <w:p w:rsidR="003B2281" w:rsidRDefault="003B2281" w:rsidP="003B2281">
      <w:pPr>
        <w:numPr>
          <w:ilvl w:val="0"/>
          <w:numId w:val="27"/>
        </w:numPr>
        <w:spacing w:after="0" w:line="240" w:lineRule="auto"/>
      </w:pPr>
      <w:r>
        <w:t>No</w:t>
      </w:r>
    </w:p>
    <w:p w:rsidR="003B2281" w:rsidRDefault="003B2281" w:rsidP="003B2281"/>
    <w:p w:rsidR="003B2281" w:rsidRPr="00297288" w:rsidRDefault="003B2281" w:rsidP="003B2281">
      <w:pPr>
        <w:numPr>
          <w:ilvl w:val="0"/>
          <w:numId w:val="22"/>
        </w:numPr>
        <w:spacing w:after="0" w:line="240" w:lineRule="auto"/>
        <w:rPr>
          <w:b/>
        </w:rPr>
      </w:pPr>
      <w:r w:rsidRPr="00297288">
        <w:rPr>
          <w:b/>
        </w:rPr>
        <w:t>If the infant received one feeding of breast milk 30 minutes after delivery and subsequently only received formula, what would</w:t>
      </w:r>
      <w:r>
        <w:rPr>
          <w:b/>
        </w:rPr>
        <w:t xml:space="preserve"> be coded</w:t>
      </w:r>
      <w:r w:rsidRPr="00297288">
        <w:rPr>
          <w:b/>
        </w:rPr>
        <w:t xml:space="preserve"> </w:t>
      </w:r>
      <w:r>
        <w:rPr>
          <w:b/>
        </w:rPr>
        <w:t>in response to</w:t>
      </w:r>
      <w:r w:rsidRPr="00297288">
        <w:rPr>
          <w:b/>
        </w:rPr>
        <w:t xml:space="preserve"> the infant feeding</w:t>
      </w:r>
      <w:r>
        <w:rPr>
          <w:b/>
        </w:rPr>
        <w:t xml:space="preserve"> question</w:t>
      </w:r>
      <w:r w:rsidRPr="00297288">
        <w:rPr>
          <w:b/>
        </w:rPr>
        <w:t>?</w:t>
      </w:r>
    </w:p>
    <w:p w:rsidR="003B2281" w:rsidRDefault="003B2281" w:rsidP="003B2281">
      <w:pPr>
        <w:numPr>
          <w:ilvl w:val="0"/>
          <w:numId w:val="28"/>
        </w:numPr>
        <w:spacing w:after="0" w:line="240" w:lineRule="auto"/>
      </w:pPr>
      <w:r>
        <w:t>Breast milk only</w:t>
      </w:r>
    </w:p>
    <w:p w:rsidR="003B2281" w:rsidRDefault="003B2281" w:rsidP="003B2281">
      <w:pPr>
        <w:numPr>
          <w:ilvl w:val="0"/>
          <w:numId w:val="28"/>
        </w:numPr>
        <w:spacing w:after="0" w:line="240" w:lineRule="auto"/>
      </w:pPr>
      <w:r>
        <w:t>Formula only</w:t>
      </w:r>
    </w:p>
    <w:p w:rsidR="003B2281" w:rsidRDefault="003B2281" w:rsidP="003B2281">
      <w:pPr>
        <w:numPr>
          <w:ilvl w:val="0"/>
          <w:numId w:val="28"/>
        </w:numPr>
        <w:spacing w:after="0" w:line="240" w:lineRule="auto"/>
      </w:pPr>
      <w:r>
        <w:t>Both Breast milk and Formula</w:t>
      </w:r>
    </w:p>
    <w:p w:rsidR="003B2281" w:rsidRDefault="003B2281" w:rsidP="003B2281">
      <w:pPr>
        <w:numPr>
          <w:ilvl w:val="0"/>
          <w:numId w:val="28"/>
        </w:numPr>
        <w:spacing w:after="0" w:line="240" w:lineRule="auto"/>
      </w:pPr>
      <w:r>
        <w:t>Other</w:t>
      </w:r>
    </w:p>
    <w:p w:rsidR="003B2281" w:rsidRPr="007B3916" w:rsidRDefault="003B2281" w:rsidP="003B2281">
      <w:pPr>
        <w:numPr>
          <w:ilvl w:val="0"/>
          <w:numId w:val="28"/>
        </w:numPr>
        <w:spacing w:after="0" w:line="240" w:lineRule="auto"/>
      </w:pPr>
      <w:r w:rsidRPr="007B3916">
        <w:t>Do not Know</w:t>
      </w:r>
    </w:p>
    <w:p w:rsidR="003B2281" w:rsidRDefault="003B2281" w:rsidP="003B2281">
      <w:pPr>
        <w:tabs>
          <w:tab w:val="left" w:pos="1440"/>
        </w:tabs>
        <w:rPr>
          <w:b/>
        </w:rPr>
      </w:pPr>
    </w:p>
    <w:p w:rsidR="003B2281" w:rsidRDefault="003B2281" w:rsidP="003B2281">
      <w:pPr>
        <w:tabs>
          <w:tab w:val="left" w:pos="1440"/>
        </w:tabs>
        <w:rPr>
          <w:b/>
        </w:rPr>
      </w:pPr>
    </w:p>
    <w:p w:rsidR="003B2281" w:rsidRPr="007B3916" w:rsidRDefault="003B2281" w:rsidP="003B2281">
      <w:pPr>
        <w:numPr>
          <w:ilvl w:val="0"/>
          <w:numId w:val="22"/>
        </w:numPr>
        <w:tabs>
          <w:tab w:val="left" w:pos="1440"/>
        </w:tabs>
        <w:spacing w:after="0" w:line="240" w:lineRule="auto"/>
        <w:rPr>
          <w:b/>
        </w:rPr>
      </w:pPr>
      <w:r>
        <w:rPr>
          <w:b/>
        </w:rPr>
        <w:t>C</w:t>
      </w:r>
      <w:r w:rsidRPr="007B3916">
        <w:rPr>
          <w:b/>
        </w:rPr>
        <w:t>heck the respiratory therapies listed below, that if used would indicate infant required ‘Assisted ventilation required immediately following delivery?’</w:t>
      </w:r>
    </w:p>
    <w:p w:rsidR="003B2281" w:rsidRDefault="003B2281" w:rsidP="003B2281">
      <w:pPr>
        <w:numPr>
          <w:ilvl w:val="0"/>
          <w:numId w:val="29"/>
        </w:numPr>
        <w:spacing w:after="0" w:line="240" w:lineRule="auto"/>
      </w:pPr>
      <w:r>
        <w:t>O</w:t>
      </w:r>
      <w:r w:rsidRPr="00E96E2C">
        <w:rPr>
          <w:vertAlign w:val="subscript"/>
        </w:rPr>
        <w:t>2</w:t>
      </w:r>
      <w:r>
        <w:t xml:space="preserve"> positive pressure</w:t>
      </w:r>
    </w:p>
    <w:p w:rsidR="003B2281" w:rsidRDefault="003B2281" w:rsidP="003B2281">
      <w:pPr>
        <w:numPr>
          <w:ilvl w:val="0"/>
          <w:numId w:val="29"/>
        </w:numPr>
        <w:spacing w:after="0" w:line="240" w:lineRule="auto"/>
      </w:pPr>
      <w:r>
        <w:t>O</w:t>
      </w:r>
      <w:r>
        <w:rPr>
          <w:vertAlign w:val="subscript"/>
        </w:rPr>
        <w:t>2 (Blow by)</w:t>
      </w:r>
    </w:p>
    <w:p w:rsidR="003B2281" w:rsidRDefault="003B2281" w:rsidP="003B2281">
      <w:pPr>
        <w:numPr>
          <w:ilvl w:val="0"/>
          <w:numId w:val="29"/>
        </w:numPr>
        <w:spacing w:after="0" w:line="240" w:lineRule="auto"/>
      </w:pPr>
      <w:r>
        <w:t>CPAP</w:t>
      </w:r>
    </w:p>
    <w:p w:rsidR="003B2281" w:rsidRDefault="003B2281" w:rsidP="003B2281">
      <w:pPr>
        <w:numPr>
          <w:ilvl w:val="0"/>
          <w:numId w:val="29"/>
        </w:numPr>
        <w:spacing w:after="0" w:line="240" w:lineRule="auto"/>
      </w:pPr>
      <w:r>
        <w:t>PPV</w:t>
      </w:r>
    </w:p>
    <w:p w:rsidR="003B2281" w:rsidRDefault="003B2281" w:rsidP="003B2281">
      <w:pPr>
        <w:numPr>
          <w:ilvl w:val="0"/>
          <w:numId w:val="29"/>
        </w:numPr>
        <w:spacing w:after="0" w:line="240" w:lineRule="auto"/>
      </w:pPr>
      <w:r>
        <w:t>Bag and Mask</w:t>
      </w:r>
    </w:p>
    <w:p w:rsidR="003B2281" w:rsidRDefault="003B2281" w:rsidP="003B2281">
      <w:pPr>
        <w:ind w:left="360"/>
      </w:pPr>
    </w:p>
    <w:p w:rsidR="003B2281" w:rsidRPr="00B91BB2" w:rsidRDefault="003B2281" w:rsidP="003B2281">
      <w:pPr>
        <w:numPr>
          <w:ilvl w:val="0"/>
          <w:numId w:val="22"/>
        </w:numPr>
        <w:spacing w:after="0" w:line="240" w:lineRule="auto"/>
        <w:rPr>
          <w:b/>
        </w:rPr>
      </w:pPr>
      <w:r w:rsidRPr="00B91BB2">
        <w:rPr>
          <w:b/>
        </w:rPr>
        <w:t>If your hospital is designated a Level 1 hospital</w:t>
      </w:r>
      <w:r>
        <w:rPr>
          <w:b/>
        </w:rPr>
        <w:t xml:space="preserve"> ( in Finger Lakes region </w:t>
      </w:r>
      <w:r w:rsidRPr="000079DE">
        <w:rPr>
          <w:b/>
          <w:u w:val="single"/>
        </w:rPr>
        <w:t>all but</w:t>
      </w:r>
      <w:r>
        <w:rPr>
          <w:b/>
        </w:rPr>
        <w:t xml:space="preserve"> SMH, AO &amp; RGH are level 1)</w:t>
      </w:r>
      <w:r w:rsidRPr="00B91BB2">
        <w:rPr>
          <w:b/>
        </w:rPr>
        <w:t xml:space="preserve"> and </w:t>
      </w:r>
      <w:r>
        <w:rPr>
          <w:b/>
        </w:rPr>
        <w:t>the</w:t>
      </w:r>
      <w:r w:rsidRPr="00B91BB2">
        <w:rPr>
          <w:b/>
        </w:rPr>
        <w:t xml:space="preserve"> infant is transferred to your hospital’s Special Care Nursery (SCN) would you note this transfer as </w:t>
      </w:r>
      <w:r>
        <w:rPr>
          <w:b/>
        </w:rPr>
        <w:t xml:space="preserve">a </w:t>
      </w:r>
      <w:r w:rsidRPr="00B91BB2">
        <w:rPr>
          <w:b/>
        </w:rPr>
        <w:t>‘NICU Admission’ (Abnormal conditions of Newborn)?</w:t>
      </w:r>
    </w:p>
    <w:p w:rsidR="003B2281" w:rsidRDefault="003B2281" w:rsidP="003B2281">
      <w:pPr>
        <w:numPr>
          <w:ilvl w:val="1"/>
          <w:numId w:val="22"/>
        </w:numPr>
        <w:spacing w:after="0" w:line="240" w:lineRule="auto"/>
      </w:pPr>
      <w:r>
        <w:t>Yes</w:t>
      </w:r>
    </w:p>
    <w:p w:rsidR="003B2281" w:rsidRDefault="003B2281" w:rsidP="003B2281">
      <w:pPr>
        <w:numPr>
          <w:ilvl w:val="1"/>
          <w:numId w:val="22"/>
        </w:numPr>
        <w:spacing w:after="0" w:line="240" w:lineRule="auto"/>
      </w:pPr>
      <w:r>
        <w:t>No</w:t>
      </w:r>
    </w:p>
    <w:p w:rsidR="003B2281" w:rsidRDefault="003B2281" w:rsidP="003B2281"/>
    <w:p w:rsidR="003B2281" w:rsidRPr="00E96E2C" w:rsidRDefault="003B2281" w:rsidP="003B2281">
      <w:pPr>
        <w:numPr>
          <w:ilvl w:val="0"/>
          <w:numId w:val="22"/>
        </w:numPr>
        <w:spacing w:after="0" w:line="240" w:lineRule="auto"/>
        <w:rPr>
          <w:b/>
        </w:rPr>
      </w:pPr>
      <w:r w:rsidRPr="00E96E2C">
        <w:rPr>
          <w:b/>
        </w:rPr>
        <w:t xml:space="preserve">If an infant fails their hearing test in one or both ears how would you </w:t>
      </w:r>
      <w:r>
        <w:rPr>
          <w:b/>
        </w:rPr>
        <w:t>enter</w:t>
      </w:r>
      <w:r w:rsidRPr="00E96E2C">
        <w:rPr>
          <w:b/>
        </w:rPr>
        <w:t xml:space="preserve"> the response to the hearing screen question?</w:t>
      </w:r>
    </w:p>
    <w:p w:rsidR="003B2281" w:rsidRDefault="003B2281" w:rsidP="003B2281">
      <w:pPr>
        <w:numPr>
          <w:ilvl w:val="0"/>
          <w:numId w:val="30"/>
        </w:numPr>
        <w:spacing w:after="0" w:line="240" w:lineRule="auto"/>
      </w:pPr>
      <w:r>
        <w:t xml:space="preserve">Pass </w:t>
      </w:r>
    </w:p>
    <w:p w:rsidR="003B2281" w:rsidRDefault="003B2281" w:rsidP="003B2281">
      <w:pPr>
        <w:numPr>
          <w:ilvl w:val="0"/>
          <w:numId w:val="30"/>
        </w:numPr>
        <w:spacing w:after="0" w:line="240" w:lineRule="auto"/>
      </w:pPr>
      <w:r>
        <w:t>Refer</w:t>
      </w:r>
    </w:p>
    <w:p w:rsidR="003B2281" w:rsidRDefault="003B2281" w:rsidP="003B2281">
      <w:pPr>
        <w:numPr>
          <w:ilvl w:val="0"/>
          <w:numId w:val="30"/>
        </w:numPr>
        <w:spacing w:after="0" w:line="240" w:lineRule="auto"/>
      </w:pPr>
      <w:r>
        <w:t>Not performed- Medical Exclusion</w:t>
      </w:r>
    </w:p>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3B2281" w:rsidRDefault="003B2281" w:rsidP="003B2281"/>
    <w:p w:rsidR="009C570A" w:rsidRDefault="009C570A" w:rsidP="003B2281">
      <w:pPr>
        <w:pStyle w:val="NoSpacing"/>
        <w:ind w:left="720" w:hanging="360"/>
        <w:jc w:val="center"/>
        <w:rPr>
          <w:rFonts w:ascii="Arial" w:hAnsi="Arial" w:cs="Arial"/>
          <w:b/>
          <w:sz w:val="36"/>
          <w:szCs w:val="36"/>
          <w:u w:val="single"/>
        </w:rPr>
      </w:pPr>
    </w:p>
    <w:p w:rsidR="00AF1FF4" w:rsidRDefault="00AF1FF4" w:rsidP="003B2281">
      <w:pPr>
        <w:pStyle w:val="NoSpacing"/>
        <w:ind w:left="720" w:hanging="360"/>
        <w:jc w:val="center"/>
        <w:rPr>
          <w:rFonts w:ascii="Arial" w:hAnsi="Arial" w:cs="Arial"/>
          <w:b/>
          <w:sz w:val="36"/>
          <w:szCs w:val="36"/>
          <w:u w:val="single"/>
        </w:rPr>
      </w:pPr>
    </w:p>
    <w:p w:rsidR="003B2281" w:rsidRPr="00571C89" w:rsidRDefault="00AF1FF4" w:rsidP="009D5C69">
      <w:pPr>
        <w:jc w:val="center"/>
        <w:rPr>
          <w:rFonts w:ascii="Arial" w:hAnsi="Arial" w:cs="Arial"/>
          <w:b/>
          <w:sz w:val="36"/>
          <w:szCs w:val="36"/>
          <w:u w:val="single"/>
        </w:rPr>
      </w:pPr>
      <w:r>
        <w:rPr>
          <w:rFonts w:ascii="Arial" w:hAnsi="Arial" w:cs="Arial"/>
          <w:b/>
          <w:sz w:val="36"/>
          <w:szCs w:val="36"/>
          <w:u w:val="single"/>
        </w:rPr>
        <w:br w:type="page"/>
      </w:r>
      <w:r w:rsidR="003B2281" w:rsidRPr="00571C89">
        <w:rPr>
          <w:rFonts w:ascii="Arial" w:hAnsi="Arial" w:cs="Arial"/>
          <w:b/>
          <w:sz w:val="36"/>
          <w:szCs w:val="36"/>
          <w:u w:val="single"/>
        </w:rPr>
        <w:t xml:space="preserve">MODULE ONE - INFANT EVALUATION </w:t>
      </w:r>
      <w:r w:rsidR="003B2281" w:rsidRPr="00571C89">
        <w:rPr>
          <w:rFonts w:ascii="Arial" w:hAnsi="Arial" w:cs="Arial"/>
          <w:b/>
          <w:i/>
          <w:sz w:val="36"/>
          <w:szCs w:val="36"/>
          <w:u w:val="single"/>
        </w:rPr>
        <w:t>ANSWERS</w:t>
      </w:r>
    </w:p>
    <w:p w:rsidR="003B2281" w:rsidRPr="00891242" w:rsidRDefault="003B2281" w:rsidP="003B2281">
      <w:pPr>
        <w:pStyle w:val="NoSpacing"/>
        <w:rPr>
          <w:rFonts w:ascii="Times New Roman" w:hAnsi="Times New Roman" w:cs="Times New Roman"/>
        </w:rPr>
      </w:pPr>
    </w:p>
    <w:p w:rsidR="003B2281" w:rsidRPr="00574EBE" w:rsidRDefault="003B2281" w:rsidP="003B2281">
      <w:pPr>
        <w:pStyle w:val="NoSpacing"/>
        <w:numPr>
          <w:ilvl w:val="0"/>
          <w:numId w:val="31"/>
        </w:numPr>
        <w:rPr>
          <w:rFonts w:ascii="Times New Roman" w:hAnsi="Times New Roman" w:cs="Times New Roman"/>
          <w:b/>
        </w:rPr>
      </w:pPr>
      <w:r w:rsidRPr="00574EBE">
        <w:rPr>
          <w:rFonts w:ascii="Times New Roman" w:hAnsi="Times New Roman" w:cs="Times New Roman"/>
          <w:b/>
        </w:rPr>
        <w:t>How many hours of the infant’s life do the NYSDOH Guidelines specify are to be captured on the NYS birth certificate?</w:t>
      </w:r>
    </w:p>
    <w:p w:rsidR="003B2281" w:rsidRPr="00891242" w:rsidRDefault="003B2281" w:rsidP="003B2281">
      <w:pPr>
        <w:pStyle w:val="NoSpacing"/>
        <w:numPr>
          <w:ilvl w:val="0"/>
          <w:numId w:val="32"/>
        </w:numPr>
        <w:rPr>
          <w:rFonts w:ascii="Times New Roman" w:hAnsi="Times New Roman" w:cs="Times New Roman"/>
        </w:rPr>
      </w:pPr>
      <w:r w:rsidRPr="00891242">
        <w:rPr>
          <w:rFonts w:ascii="Times New Roman" w:hAnsi="Times New Roman" w:cs="Times New Roman"/>
        </w:rPr>
        <w:t>24hours</w:t>
      </w:r>
    </w:p>
    <w:p w:rsidR="003B2281" w:rsidRPr="00891242" w:rsidRDefault="003B2281" w:rsidP="003B2281">
      <w:pPr>
        <w:pStyle w:val="NoSpacing"/>
        <w:numPr>
          <w:ilvl w:val="0"/>
          <w:numId w:val="32"/>
        </w:numPr>
        <w:rPr>
          <w:rFonts w:ascii="Times New Roman" w:hAnsi="Times New Roman" w:cs="Times New Roman"/>
        </w:rPr>
      </w:pPr>
      <w:r w:rsidRPr="00891242">
        <w:rPr>
          <w:rFonts w:ascii="Times New Roman" w:hAnsi="Times New Roman" w:cs="Times New Roman"/>
        </w:rPr>
        <w:t>48 hours</w:t>
      </w:r>
    </w:p>
    <w:p w:rsidR="003B2281" w:rsidRPr="00891242" w:rsidRDefault="003B2281" w:rsidP="003B2281">
      <w:pPr>
        <w:pStyle w:val="NoSpacing"/>
        <w:ind w:firstLine="720"/>
        <w:rPr>
          <w:rFonts w:ascii="Times New Roman" w:hAnsi="Times New Roman" w:cs="Times New Roman"/>
        </w:rPr>
      </w:pPr>
      <w:r w:rsidRPr="00891242">
        <w:rPr>
          <w:rFonts w:ascii="Times New Roman" w:hAnsi="Times New Roman" w:cs="Times New Roman"/>
        </w:rPr>
        <w:t xml:space="preserve">       ●    72 hours</w:t>
      </w:r>
    </w:p>
    <w:p w:rsidR="003B2281" w:rsidRDefault="003B2281" w:rsidP="003B2281">
      <w:pPr>
        <w:pStyle w:val="NoSpacing"/>
        <w:ind w:left="720"/>
        <w:rPr>
          <w:rFonts w:ascii="Times New Roman" w:hAnsi="Times New Roman" w:cs="Times New Roman"/>
        </w:rPr>
      </w:pPr>
      <w:r w:rsidRPr="00891242">
        <w:rPr>
          <w:rFonts w:ascii="Times New Roman" w:hAnsi="Times New Roman" w:cs="Times New Roman"/>
        </w:rPr>
        <w:t>Answer: Infant fields relate to the 1st 72 hours of an infant’s life. (Slide 1) The only exception relates to the coding of infant feeding when information up to the 5</w:t>
      </w:r>
      <w:r w:rsidRPr="00891242">
        <w:rPr>
          <w:rFonts w:ascii="Times New Roman" w:hAnsi="Times New Roman" w:cs="Times New Roman"/>
          <w:vertAlign w:val="superscript"/>
        </w:rPr>
        <w:t>th</w:t>
      </w:r>
      <w:r w:rsidRPr="00891242">
        <w:rPr>
          <w:rFonts w:ascii="Times New Roman" w:hAnsi="Times New Roman" w:cs="Times New Roman"/>
        </w:rPr>
        <w:t xml:space="preserve"> day of life (or at time of discharge whichever comes first) is required. (Slide 14)</w:t>
      </w:r>
    </w:p>
    <w:p w:rsidR="003B2281" w:rsidRPr="00891242" w:rsidRDefault="003B2281" w:rsidP="003B2281">
      <w:pPr>
        <w:pStyle w:val="NoSpacing"/>
        <w:numPr>
          <w:ilvl w:val="0"/>
          <w:numId w:val="31"/>
        </w:numPr>
        <w:rPr>
          <w:rFonts w:ascii="Times New Roman" w:hAnsi="Times New Roman" w:cs="Times New Roman"/>
        </w:rPr>
      </w:pPr>
      <w:r w:rsidRPr="00574EBE">
        <w:rPr>
          <w:rFonts w:ascii="Times New Roman" w:hAnsi="Times New Roman" w:cs="Times New Roman"/>
          <w:b/>
        </w:rPr>
        <w:t>If the infant’s weight is recorded in the delivery record as 2.5 kg what value do you enter?</w:t>
      </w:r>
    </w:p>
    <w:p w:rsidR="003B2281" w:rsidRPr="00891242" w:rsidRDefault="003B2281" w:rsidP="003B2281">
      <w:pPr>
        <w:pStyle w:val="NoSpacing"/>
        <w:numPr>
          <w:ilvl w:val="0"/>
          <w:numId w:val="33"/>
        </w:numPr>
        <w:rPr>
          <w:rFonts w:ascii="Times New Roman" w:hAnsi="Times New Roman" w:cs="Times New Roman"/>
        </w:rPr>
      </w:pPr>
      <w:r w:rsidRPr="00891242">
        <w:rPr>
          <w:rFonts w:ascii="Times New Roman" w:hAnsi="Times New Roman" w:cs="Times New Roman"/>
        </w:rPr>
        <w:t xml:space="preserve">2.5 </w:t>
      </w:r>
    </w:p>
    <w:p w:rsidR="003B2281" w:rsidRPr="00891242" w:rsidRDefault="003B2281" w:rsidP="003B2281">
      <w:pPr>
        <w:pStyle w:val="NoSpacing"/>
        <w:numPr>
          <w:ilvl w:val="0"/>
          <w:numId w:val="33"/>
        </w:numPr>
        <w:rPr>
          <w:rFonts w:ascii="Times New Roman" w:hAnsi="Times New Roman" w:cs="Times New Roman"/>
        </w:rPr>
      </w:pPr>
      <w:r w:rsidRPr="00891242">
        <w:rPr>
          <w:rFonts w:ascii="Times New Roman" w:hAnsi="Times New Roman" w:cs="Times New Roman"/>
        </w:rPr>
        <w:t>25.0</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2500</w:t>
      </w:r>
    </w:p>
    <w:p w:rsidR="003B2281" w:rsidRPr="00891242" w:rsidRDefault="003B2281" w:rsidP="003B2281">
      <w:pPr>
        <w:pStyle w:val="NoSpacing"/>
        <w:ind w:left="720"/>
        <w:rPr>
          <w:rFonts w:ascii="Times New Roman" w:hAnsi="Times New Roman" w:cs="Times New Roman"/>
        </w:rPr>
      </w:pPr>
      <w:r w:rsidRPr="00891242">
        <w:rPr>
          <w:rFonts w:ascii="Times New Roman" w:hAnsi="Times New Roman" w:cs="Times New Roman"/>
        </w:rPr>
        <w:t xml:space="preserve">Answer: If birth weight is recorded as grams (gm), enter weight in grams (if recorded as kilograms (kg) move decimal 3 places to the right and enter weight as grams, e.g. </w:t>
      </w:r>
      <w:r w:rsidRPr="00891242">
        <w:rPr>
          <w:rFonts w:ascii="Times New Roman" w:hAnsi="Times New Roman" w:cs="Times New Roman"/>
          <w:i/>
          <w:iCs/>
        </w:rPr>
        <w:t>3.390kg = 3390 grams</w:t>
      </w:r>
      <w:r w:rsidRPr="00891242">
        <w:rPr>
          <w:rFonts w:ascii="Times New Roman" w:hAnsi="Times New Roman" w:cs="Times New Roman"/>
        </w:rPr>
        <w:t>) (Slide 4)</w:t>
      </w:r>
    </w:p>
    <w:p w:rsidR="003B2281" w:rsidRPr="00891242" w:rsidRDefault="003B2281" w:rsidP="003B2281">
      <w:pPr>
        <w:pStyle w:val="NoSpacing"/>
        <w:rPr>
          <w:rFonts w:ascii="Times New Roman" w:hAnsi="Times New Roman" w:cs="Times New Roman"/>
        </w:rPr>
      </w:pPr>
    </w:p>
    <w:p w:rsidR="003B2281" w:rsidRPr="00574EBE" w:rsidRDefault="003B2281" w:rsidP="003B2281">
      <w:pPr>
        <w:pStyle w:val="NoSpacing"/>
        <w:ind w:left="630" w:hanging="270"/>
        <w:rPr>
          <w:rFonts w:ascii="Times New Roman" w:hAnsi="Times New Roman" w:cs="Times New Roman"/>
          <w:b/>
        </w:rPr>
      </w:pPr>
      <w:r>
        <w:rPr>
          <w:rFonts w:ascii="Times New Roman" w:hAnsi="Times New Roman" w:cs="Times New Roman"/>
          <w:b/>
        </w:rPr>
        <w:t xml:space="preserve">3.  </w:t>
      </w:r>
      <w:r w:rsidRPr="00574EBE">
        <w:rPr>
          <w:rFonts w:ascii="Times New Roman" w:hAnsi="Times New Roman" w:cs="Times New Roman"/>
          <w:b/>
        </w:rPr>
        <w:t>True or False, when the infant’s 5 minute Apgar is below “6” you are required to also enter the infant’s 10 min Apgar score?</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True</w:t>
      </w:r>
    </w:p>
    <w:p w:rsidR="003B2281" w:rsidRPr="00891242" w:rsidRDefault="003B2281" w:rsidP="003B2281">
      <w:pPr>
        <w:pStyle w:val="NoSpacing"/>
        <w:numPr>
          <w:ilvl w:val="0"/>
          <w:numId w:val="34"/>
        </w:numPr>
        <w:rPr>
          <w:rFonts w:ascii="Times New Roman" w:hAnsi="Times New Roman" w:cs="Times New Roman"/>
        </w:rPr>
      </w:pPr>
      <w:r w:rsidRPr="00891242">
        <w:rPr>
          <w:rFonts w:ascii="Times New Roman" w:hAnsi="Times New Roman" w:cs="Times New Roman"/>
        </w:rPr>
        <w:t xml:space="preserve">False </w:t>
      </w:r>
    </w:p>
    <w:p w:rsidR="003B2281" w:rsidRDefault="003B2281" w:rsidP="003B2281">
      <w:pPr>
        <w:pStyle w:val="NoSpacing"/>
        <w:ind w:left="630"/>
        <w:rPr>
          <w:rFonts w:ascii="Times New Roman" w:hAnsi="Times New Roman" w:cs="Times New Roman"/>
        </w:rPr>
      </w:pPr>
      <w:r w:rsidRPr="00891242">
        <w:rPr>
          <w:rFonts w:ascii="Times New Roman" w:hAnsi="Times New Roman" w:cs="Times New Roman"/>
        </w:rPr>
        <w:t>Answer: Record 1 min and 5 min Apgar scores for all infants and the 10 min score if the infant’s 5 min score is less than 6. (Slide 9)</w:t>
      </w:r>
    </w:p>
    <w:p w:rsidR="003B2281" w:rsidRDefault="003B2281" w:rsidP="003B2281">
      <w:pPr>
        <w:pStyle w:val="NoSpacing"/>
        <w:rPr>
          <w:rFonts w:ascii="Times New Roman" w:hAnsi="Times New Roman" w:cs="Times New Roman"/>
        </w:rPr>
      </w:pPr>
    </w:p>
    <w:p w:rsidR="003B2281" w:rsidRPr="001B7B18" w:rsidRDefault="003B2281" w:rsidP="003B2281">
      <w:pPr>
        <w:pStyle w:val="NoSpacing"/>
        <w:ind w:left="630" w:hanging="270"/>
        <w:rPr>
          <w:rFonts w:ascii="Times New Roman" w:hAnsi="Times New Roman" w:cs="Times New Roman"/>
          <w:b/>
        </w:rPr>
      </w:pPr>
      <w:r>
        <w:rPr>
          <w:rFonts w:ascii="Times New Roman" w:hAnsi="Times New Roman" w:cs="Times New Roman"/>
        </w:rPr>
        <w:t xml:space="preserve">4. </w:t>
      </w:r>
      <w:r w:rsidRPr="001B7B18">
        <w:rPr>
          <w:rFonts w:ascii="Times New Roman" w:hAnsi="Times New Roman" w:cs="Times New Roman"/>
          <w:b/>
        </w:rPr>
        <w:t xml:space="preserve">When the infant is transferred at &lt;24 hours of age (less than 24 hours old) do you report the infant’s status as: Alive: </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Yes</w:t>
      </w:r>
    </w:p>
    <w:p w:rsidR="003B2281" w:rsidRPr="00891242" w:rsidRDefault="003B2281" w:rsidP="003B2281">
      <w:pPr>
        <w:pStyle w:val="NoSpacing"/>
        <w:numPr>
          <w:ilvl w:val="0"/>
          <w:numId w:val="34"/>
        </w:numPr>
        <w:rPr>
          <w:rFonts w:ascii="Times New Roman" w:hAnsi="Times New Roman" w:cs="Times New Roman"/>
        </w:rPr>
      </w:pPr>
      <w:r w:rsidRPr="00891242">
        <w:rPr>
          <w:rFonts w:ascii="Times New Roman" w:hAnsi="Times New Roman" w:cs="Times New Roman"/>
        </w:rPr>
        <w:t>No</w:t>
      </w:r>
    </w:p>
    <w:p w:rsidR="003B2281" w:rsidRPr="00891242" w:rsidRDefault="003B2281" w:rsidP="003B2281">
      <w:pPr>
        <w:pStyle w:val="NoSpacing"/>
        <w:numPr>
          <w:ilvl w:val="0"/>
          <w:numId w:val="34"/>
        </w:numPr>
        <w:rPr>
          <w:rFonts w:ascii="Times New Roman" w:hAnsi="Times New Roman" w:cs="Times New Roman"/>
        </w:rPr>
      </w:pPr>
      <w:r w:rsidRPr="00891242">
        <w:rPr>
          <w:rFonts w:ascii="Times New Roman" w:hAnsi="Times New Roman" w:cs="Times New Roman"/>
        </w:rPr>
        <w:t>Infant transferred / status unknown</w:t>
      </w:r>
    </w:p>
    <w:p w:rsidR="003B2281" w:rsidRPr="00891242" w:rsidRDefault="003B2281" w:rsidP="003B2281">
      <w:pPr>
        <w:pStyle w:val="NoSpacing"/>
        <w:ind w:left="630"/>
        <w:rPr>
          <w:rFonts w:ascii="Times New Roman" w:hAnsi="Times New Roman" w:cs="Times New Roman"/>
          <w:i/>
        </w:rPr>
      </w:pPr>
      <w:r w:rsidRPr="00891242">
        <w:rPr>
          <w:rFonts w:ascii="Times New Roman" w:hAnsi="Times New Roman" w:cs="Times New Roman"/>
        </w:rPr>
        <w:t xml:space="preserve">Answer: Coding should reflect the infant status at the time of transfer. This means that the coding for “is the infant still alive?” for transferred infants would be “Yes” (alive). </w:t>
      </w:r>
      <w:r w:rsidRPr="00891242">
        <w:rPr>
          <w:rFonts w:ascii="Times New Roman" w:hAnsi="Times New Roman" w:cs="Times New Roman"/>
          <w:i/>
        </w:rPr>
        <w:t xml:space="preserve">If infant were no longer alive infant would not be transferred. </w:t>
      </w:r>
      <w:r w:rsidRPr="00891242">
        <w:rPr>
          <w:rFonts w:ascii="Times New Roman" w:hAnsi="Times New Roman" w:cs="Times New Roman"/>
        </w:rPr>
        <w:t>(Slide10)</w:t>
      </w:r>
    </w:p>
    <w:p w:rsidR="003B2281" w:rsidRPr="001B7B18" w:rsidRDefault="003B2281" w:rsidP="003B2281">
      <w:pPr>
        <w:pStyle w:val="NoSpacing"/>
        <w:rPr>
          <w:rFonts w:ascii="Times New Roman" w:hAnsi="Times New Roman" w:cs="Times New Roman"/>
        </w:rPr>
      </w:pPr>
    </w:p>
    <w:p w:rsidR="003B2281" w:rsidRPr="001B7B18" w:rsidRDefault="003B2281" w:rsidP="003B2281">
      <w:pPr>
        <w:pStyle w:val="NoSpacing"/>
        <w:ind w:firstLine="360"/>
        <w:rPr>
          <w:rFonts w:ascii="Times New Roman" w:hAnsi="Times New Roman" w:cs="Times New Roman"/>
          <w:b/>
        </w:rPr>
      </w:pPr>
      <w:r>
        <w:rPr>
          <w:rFonts w:ascii="Times New Roman" w:hAnsi="Times New Roman" w:cs="Times New Roman"/>
          <w:b/>
        </w:rPr>
        <w:t xml:space="preserve">5. </w:t>
      </w:r>
      <w:r w:rsidRPr="001B7B18">
        <w:rPr>
          <w:rFonts w:ascii="Times New Roman" w:hAnsi="Times New Roman" w:cs="Times New Roman"/>
          <w:b/>
        </w:rPr>
        <w:t>Gestational age is stated in the mother’s record as 39 -4/7 weeks what value do you enter?</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39 weeks</w:t>
      </w:r>
    </w:p>
    <w:p w:rsidR="003B2281" w:rsidRPr="00891242" w:rsidRDefault="003B2281" w:rsidP="003B2281">
      <w:pPr>
        <w:pStyle w:val="NoSpacing"/>
        <w:numPr>
          <w:ilvl w:val="0"/>
          <w:numId w:val="35"/>
        </w:numPr>
        <w:rPr>
          <w:rFonts w:ascii="Times New Roman" w:hAnsi="Times New Roman" w:cs="Times New Roman"/>
        </w:rPr>
      </w:pPr>
      <w:r w:rsidRPr="00891242">
        <w:rPr>
          <w:rFonts w:ascii="Times New Roman" w:hAnsi="Times New Roman" w:cs="Times New Roman"/>
        </w:rPr>
        <w:t>40 weeks</w:t>
      </w:r>
    </w:p>
    <w:p w:rsidR="003B2281" w:rsidRDefault="003B2281" w:rsidP="003B2281">
      <w:pPr>
        <w:pStyle w:val="NoSpacing"/>
        <w:tabs>
          <w:tab w:val="left" w:pos="630"/>
        </w:tabs>
        <w:rPr>
          <w:rFonts w:ascii="Times New Roman" w:hAnsi="Times New Roman" w:cs="Times New Roman"/>
        </w:rPr>
      </w:pPr>
      <w:r>
        <w:rPr>
          <w:rFonts w:ascii="Times New Roman" w:hAnsi="Times New Roman" w:cs="Times New Roman"/>
        </w:rPr>
        <w:tab/>
      </w:r>
      <w:r w:rsidRPr="00891242">
        <w:rPr>
          <w:rFonts w:ascii="Times New Roman" w:hAnsi="Times New Roman" w:cs="Times New Roman"/>
        </w:rPr>
        <w:t>Answer: Enter the weeks of gestation only. DO NOT enter “Days” (do not round upward).  (Slide 11)</w:t>
      </w:r>
    </w:p>
    <w:p w:rsidR="003B2281" w:rsidRDefault="003B2281" w:rsidP="003B2281">
      <w:pPr>
        <w:pStyle w:val="NoSpacing"/>
        <w:tabs>
          <w:tab w:val="left" w:pos="630"/>
        </w:tabs>
        <w:rPr>
          <w:rFonts w:ascii="Times New Roman" w:hAnsi="Times New Roman" w:cs="Times New Roman"/>
        </w:rPr>
      </w:pPr>
    </w:p>
    <w:p w:rsidR="003B2281" w:rsidRPr="001B7B18" w:rsidRDefault="003B2281" w:rsidP="003B2281">
      <w:pPr>
        <w:pStyle w:val="NoSpacing"/>
        <w:tabs>
          <w:tab w:val="left" w:pos="630"/>
        </w:tabs>
        <w:ind w:left="630" w:hanging="270"/>
        <w:rPr>
          <w:rFonts w:ascii="Times New Roman" w:hAnsi="Times New Roman" w:cs="Times New Roman"/>
        </w:rPr>
      </w:pPr>
      <w:r>
        <w:rPr>
          <w:rFonts w:ascii="Times New Roman" w:hAnsi="Times New Roman" w:cs="Times New Roman"/>
        </w:rPr>
        <w:t xml:space="preserve">6. </w:t>
      </w:r>
      <w:r w:rsidRPr="001B7B18">
        <w:rPr>
          <w:rFonts w:ascii="Times New Roman" w:hAnsi="Times New Roman" w:cs="Times New Roman"/>
          <w:b/>
        </w:rPr>
        <w:t xml:space="preserve">When determining gestational age is the Ballard Score considered </w:t>
      </w:r>
      <w:proofErr w:type="gramStart"/>
      <w:r w:rsidRPr="001B7B18">
        <w:rPr>
          <w:rFonts w:ascii="Times New Roman" w:hAnsi="Times New Roman" w:cs="Times New Roman"/>
          <w:b/>
        </w:rPr>
        <w:t>to be</w:t>
      </w:r>
      <w:proofErr w:type="gramEnd"/>
      <w:r w:rsidRPr="001B7B18">
        <w:rPr>
          <w:rFonts w:ascii="Times New Roman" w:hAnsi="Times New Roman" w:cs="Times New Roman"/>
          <w:b/>
        </w:rPr>
        <w:t xml:space="preserve"> the best estimate of clinical age?</w:t>
      </w:r>
    </w:p>
    <w:p w:rsidR="003B2281" w:rsidRPr="001B7B18" w:rsidRDefault="003B2281" w:rsidP="003B2281">
      <w:pPr>
        <w:pStyle w:val="NoSpacing"/>
        <w:numPr>
          <w:ilvl w:val="0"/>
          <w:numId w:val="35"/>
        </w:numPr>
        <w:rPr>
          <w:rFonts w:ascii="Times New Roman" w:hAnsi="Times New Roman" w:cs="Times New Roman"/>
        </w:rPr>
      </w:pPr>
      <w:r w:rsidRPr="001B7B18">
        <w:rPr>
          <w:rFonts w:ascii="Times New Roman" w:hAnsi="Times New Roman" w:cs="Times New Roman"/>
        </w:rPr>
        <w:t>Yes</w:t>
      </w:r>
    </w:p>
    <w:p w:rsidR="003B2281" w:rsidRPr="001B7B18" w:rsidRDefault="003B2281" w:rsidP="003B2281">
      <w:pPr>
        <w:pStyle w:val="NoSpacing"/>
        <w:ind w:firstLine="1080"/>
        <w:rPr>
          <w:rFonts w:ascii="Times New Roman" w:hAnsi="Times New Roman" w:cs="Times New Roman"/>
        </w:rPr>
      </w:pPr>
      <w:r w:rsidRPr="001B7B18">
        <w:rPr>
          <w:rFonts w:ascii="Times New Roman" w:hAnsi="Times New Roman" w:cs="Times New Roman"/>
        </w:rPr>
        <w:t>●    No</w:t>
      </w:r>
    </w:p>
    <w:p w:rsidR="003B2281" w:rsidRDefault="003B2281" w:rsidP="003B2281">
      <w:pPr>
        <w:pStyle w:val="NoSpacing"/>
        <w:ind w:left="630"/>
        <w:rPr>
          <w:rFonts w:ascii="Times New Roman" w:hAnsi="Times New Roman" w:cs="Times New Roman"/>
        </w:rPr>
      </w:pPr>
      <w:r w:rsidRPr="001B7B18">
        <w:rPr>
          <w:rFonts w:ascii="Times New Roman" w:hAnsi="Times New Roman" w:cs="Times New Roman"/>
        </w:rPr>
        <w:t>Answer: Use Dubowitz or Ballard scores ONLY if best OB estimate (determined by LMP or Ultrasound) is not available. (Slide 11)</w:t>
      </w:r>
    </w:p>
    <w:p w:rsidR="003B2281" w:rsidRDefault="003B2281" w:rsidP="003B2281">
      <w:pPr>
        <w:pStyle w:val="NoSpacing"/>
        <w:ind w:left="630"/>
        <w:rPr>
          <w:rFonts w:ascii="Times New Roman" w:hAnsi="Times New Roman" w:cs="Times New Roman"/>
        </w:rPr>
      </w:pPr>
    </w:p>
    <w:p w:rsidR="003B2281" w:rsidRPr="001B7B18" w:rsidRDefault="003B2281" w:rsidP="003B2281">
      <w:pPr>
        <w:pStyle w:val="NoSpacing"/>
        <w:numPr>
          <w:ilvl w:val="0"/>
          <w:numId w:val="38"/>
        </w:numPr>
        <w:ind w:left="630" w:hanging="270"/>
        <w:rPr>
          <w:rFonts w:ascii="Times New Roman" w:hAnsi="Times New Roman" w:cs="Times New Roman"/>
        </w:rPr>
      </w:pPr>
      <w:r w:rsidRPr="001B7B18">
        <w:rPr>
          <w:rFonts w:ascii="Times New Roman" w:hAnsi="Times New Roman" w:cs="Times New Roman"/>
          <w:b/>
        </w:rPr>
        <w:t>If the infant received one feeding of breast milk 30 minutes after delivery and subsequently only received formula, what would be coded in response to the infant feeding question?</w:t>
      </w:r>
    </w:p>
    <w:p w:rsidR="003B2281" w:rsidRPr="00891242" w:rsidRDefault="003B2281" w:rsidP="003B2281">
      <w:pPr>
        <w:pStyle w:val="NoSpacing"/>
        <w:numPr>
          <w:ilvl w:val="0"/>
          <w:numId w:val="35"/>
        </w:numPr>
        <w:rPr>
          <w:rFonts w:ascii="Times New Roman" w:hAnsi="Times New Roman" w:cs="Times New Roman"/>
        </w:rPr>
      </w:pPr>
      <w:r w:rsidRPr="00891242">
        <w:rPr>
          <w:rFonts w:ascii="Times New Roman" w:hAnsi="Times New Roman" w:cs="Times New Roman"/>
        </w:rPr>
        <w:t>Breast milk only</w:t>
      </w:r>
    </w:p>
    <w:p w:rsidR="003B2281" w:rsidRPr="00891242" w:rsidRDefault="003B2281" w:rsidP="003B2281">
      <w:pPr>
        <w:pStyle w:val="NoSpacing"/>
        <w:numPr>
          <w:ilvl w:val="0"/>
          <w:numId w:val="35"/>
        </w:numPr>
        <w:rPr>
          <w:rFonts w:ascii="Times New Roman" w:hAnsi="Times New Roman" w:cs="Times New Roman"/>
        </w:rPr>
      </w:pPr>
      <w:r w:rsidRPr="00891242">
        <w:rPr>
          <w:rFonts w:ascii="Times New Roman" w:hAnsi="Times New Roman" w:cs="Times New Roman"/>
        </w:rPr>
        <w:t>Formula only</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Both Breast milk and Formula</w:t>
      </w:r>
    </w:p>
    <w:p w:rsidR="003B2281" w:rsidRPr="00891242" w:rsidRDefault="003B2281" w:rsidP="003B2281">
      <w:pPr>
        <w:pStyle w:val="NoSpacing"/>
        <w:numPr>
          <w:ilvl w:val="0"/>
          <w:numId w:val="36"/>
        </w:numPr>
        <w:rPr>
          <w:rFonts w:ascii="Times New Roman" w:hAnsi="Times New Roman" w:cs="Times New Roman"/>
        </w:rPr>
      </w:pPr>
      <w:r w:rsidRPr="00891242">
        <w:rPr>
          <w:rFonts w:ascii="Times New Roman" w:hAnsi="Times New Roman" w:cs="Times New Roman"/>
        </w:rPr>
        <w:t>Other</w:t>
      </w:r>
    </w:p>
    <w:p w:rsidR="003B2281" w:rsidRPr="00891242" w:rsidRDefault="003B2281" w:rsidP="003B2281">
      <w:pPr>
        <w:pStyle w:val="NoSpacing"/>
        <w:numPr>
          <w:ilvl w:val="0"/>
          <w:numId w:val="36"/>
        </w:numPr>
        <w:rPr>
          <w:rFonts w:ascii="Times New Roman" w:hAnsi="Times New Roman" w:cs="Times New Roman"/>
        </w:rPr>
      </w:pPr>
      <w:r w:rsidRPr="00891242">
        <w:rPr>
          <w:rFonts w:ascii="Times New Roman" w:hAnsi="Times New Roman" w:cs="Times New Roman"/>
        </w:rPr>
        <w:t>Do not Know</w:t>
      </w:r>
    </w:p>
    <w:p w:rsidR="003B2281" w:rsidRDefault="003B2281" w:rsidP="003B2281">
      <w:pPr>
        <w:pStyle w:val="NoSpacing"/>
        <w:ind w:left="630"/>
        <w:rPr>
          <w:rFonts w:ascii="Times New Roman" w:hAnsi="Times New Roman" w:cs="Times New Roman"/>
        </w:rPr>
      </w:pPr>
      <w:r w:rsidRPr="00891242">
        <w:rPr>
          <w:rFonts w:ascii="Times New Roman" w:hAnsi="Times New Roman" w:cs="Times New Roman"/>
        </w:rPr>
        <w:t>Answer: The intent of the question (as of Jan 1, 2011) is to capture information regarding how the infant was fed during his/her hospital stay. The actual question in the work book has not changed (how is infant being fed at discharge) but the information the NYSDOH is looking for has changed. Breast Milk only” and “Formula only” are exclusive fields; if any combination of the two were used enter “Both Breast Milk and Formula” (Slide 13)</w:t>
      </w:r>
    </w:p>
    <w:p w:rsidR="003B2281" w:rsidRPr="00891242" w:rsidRDefault="003B2281" w:rsidP="003B2281">
      <w:pPr>
        <w:pStyle w:val="NoSpacing"/>
        <w:ind w:left="630"/>
        <w:rPr>
          <w:rFonts w:ascii="Times New Roman" w:hAnsi="Times New Roman" w:cs="Times New Roman"/>
        </w:rPr>
      </w:pPr>
    </w:p>
    <w:p w:rsidR="003B2281" w:rsidRPr="00891242" w:rsidRDefault="003B2281" w:rsidP="003B2281">
      <w:pPr>
        <w:pStyle w:val="NoSpacing"/>
        <w:ind w:left="630" w:hanging="270"/>
        <w:rPr>
          <w:rFonts w:ascii="Times New Roman" w:hAnsi="Times New Roman" w:cs="Times New Roman"/>
        </w:rPr>
      </w:pPr>
      <w:r>
        <w:rPr>
          <w:rFonts w:ascii="Times New Roman" w:hAnsi="Times New Roman" w:cs="Times New Roman"/>
        </w:rPr>
        <w:t xml:space="preserve">8. </w:t>
      </w:r>
      <w:r w:rsidRPr="001B7B18">
        <w:rPr>
          <w:rFonts w:ascii="Times New Roman" w:hAnsi="Times New Roman" w:cs="Times New Roman"/>
          <w:b/>
        </w:rPr>
        <w:t>Check the respiratory therapies listed below, that if used would indicate infant required “Assisted ventilation required immediately following delivery?”</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O</w:t>
      </w:r>
      <w:r w:rsidRPr="00891242">
        <w:rPr>
          <w:rFonts w:ascii="Times New Roman" w:hAnsi="Times New Roman" w:cs="Times New Roman"/>
          <w:vertAlign w:val="subscript"/>
        </w:rPr>
        <w:t>2</w:t>
      </w:r>
      <w:r w:rsidRPr="00891242">
        <w:rPr>
          <w:rFonts w:ascii="Times New Roman" w:hAnsi="Times New Roman" w:cs="Times New Roman"/>
        </w:rPr>
        <w:t xml:space="preserve"> positive pressure</w:t>
      </w:r>
    </w:p>
    <w:p w:rsidR="003B2281" w:rsidRPr="00891242" w:rsidRDefault="003B2281" w:rsidP="003B2281">
      <w:pPr>
        <w:pStyle w:val="NoSpacing"/>
        <w:numPr>
          <w:ilvl w:val="0"/>
          <w:numId w:val="37"/>
        </w:numPr>
        <w:rPr>
          <w:rFonts w:ascii="Times New Roman" w:hAnsi="Times New Roman" w:cs="Times New Roman"/>
        </w:rPr>
      </w:pPr>
      <w:r w:rsidRPr="00891242">
        <w:rPr>
          <w:rFonts w:ascii="Times New Roman" w:hAnsi="Times New Roman" w:cs="Times New Roman"/>
        </w:rPr>
        <w:t>O</w:t>
      </w:r>
      <w:r w:rsidRPr="00891242">
        <w:rPr>
          <w:rFonts w:ascii="Times New Roman" w:hAnsi="Times New Roman" w:cs="Times New Roman"/>
          <w:vertAlign w:val="subscript"/>
        </w:rPr>
        <w:t>2 (Blow by)</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CPAP</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PPV</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Bag and Mask</w:t>
      </w:r>
    </w:p>
    <w:p w:rsidR="003B2281" w:rsidRDefault="003B2281" w:rsidP="003B2281">
      <w:pPr>
        <w:pStyle w:val="NoSpacing"/>
        <w:ind w:left="630"/>
        <w:rPr>
          <w:rFonts w:ascii="Times New Roman" w:hAnsi="Times New Roman" w:cs="Times New Roman"/>
        </w:rPr>
      </w:pPr>
      <w:r>
        <w:rPr>
          <w:rFonts w:ascii="Times New Roman" w:hAnsi="Times New Roman" w:cs="Times New Roman"/>
        </w:rPr>
        <w:t xml:space="preserve">Answer: </w:t>
      </w:r>
      <w:r w:rsidRPr="00891242">
        <w:rPr>
          <w:rFonts w:ascii="Times New Roman" w:hAnsi="Times New Roman" w:cs="Times New Roman"/>
        </w:rPr>
        <w:t>Assisted ventilation includes all forms of positive pressure ventilation (PPV) such as bag and mask, positive pressure mask, CPAP (Continuous Positive Airway Pressure), O</w:t>
      </w:r>
      <w:r w:rsidRPr="00891242">
        <w:rPr>
          <w:rFonts w:ascii="Times New Roman" w:hAnsi="Times New Roman" w:cs="Times New Roman"/>
          <w:vertAlign w:val="subscript"/>
        </w:rPr>
        <w:t>2</w:t>
      </w:r>
      <w:r w:rsidRPr="00891242">
        <w:rPr>
          <w:rFonts w:ascii="Times New Roman" w:hAnsi="Times New Roman" w:cs="Times New Roman"/>
        </w:rPr>
        <w:t xml:space="preserve"> pos. pressure or </w:t>
      </w:r>
      <w:proofErr w:type="spellStart"/>
      <w:r w:rsidRPr="00891242">
        <w:rPr>
          <w:rFonts w:ascii="Times New Roman" w:hAnsi="Times New Roman" w:cs="Times New Roman"/>
        </w:rPr>
        <w:t>Neopuff</w:t>
      </w:r>
      <w:proofErr w:type="spellEnd"/>
      <w:r w:rsidRPr="00891242">
        <w:rPr>
          <w:rFonts w:ascii="Times New Roman" w:hAnsi="Times New Roman" w:cs="Times New Roman"/>
        </w:rPr>
        <w:t>.  It does NOT include administration of O</w:t>
      </w:r>
      <w:r w:rsidRPr="00891242">
        <w:rPr>
          <w:rFonts w:ascii="Times New Roman" w:hAnsi="Times New Roman" w:cs="Times New Roman"/>
          <w:vertAlign w:val="subscript"/>
        </w:rPr>
        <w:t>2</w:t>
      </w:r>
      <w:r w:rsidRPr="00891242">
        <w:rPr>
          <w:rFonts w:ascii="Times New Roman" w:hAnsi="Times New Roman" w:cs="Times New Roman"/>
        </w:rPr>
        <w:t xml:space="preserve"> w/o pressure (Blow by). (See slide 22).  </w:t>
      </w:r>
    </w:p>
    <w:p w:rsidR="003B2281" w:rsidRPr="00891242" w:rsidRDefault="003B2281" w:rsidP="003B2281">
      <w:pPr>
        <w:pStyle w:val="NoSpacing"/>
        <w:ind w:left="630"/>
        <w:rPr>
          <w:rFonts w:ascii="Times New Roman" w:hAnsi="Times New Roman" w:cs="Times New Roman"/>
        </w:rPr>
      </w:pPr>
    </w:p>
    <w:p w:rsidR="003B2281" w:rsidRPr="001B7B18" w:rsidRDefault="003B2281" w:rsidP="003B2281">
      <w:pPr>
        <w:pStyle w:val="NoSpacing"/>
        <w:ind w:left="630" w:hanging="270"/>
        <w:rPr>
          <w:rFonts w:ascii="Times New Roman" w:hAnsi="Times New Roman" w:cs="Times New Roman"/>
          <w:b/>
        </w:rPr>
      </w:pPr>
      <w:r>
        <w:rPr>
          <w:rFonts w:ascii="Times New Roman" w:hAnsi="Times New Roman" w:cs="Times New Roman"/>
          <w:b/>
        </w:rPr>
        <w:t xml:space="preserve">9. </w:t>
      </w:r>
      <w:r w:rsidRPr="001B7B18">
        <w:rPr>
          <w:rFonts w:ascii="Times New Roman" w:hAnsi="Times New Roman" w:cs="Times New Roman"/>
          <w:b/>
        </w:rPr>
        <w:t xml:space="preserve">If your hospital is designated a Level 1 hospital </w:t>
      </w:r>
      <w:proofErr w:type="gramStart"/>
      <w:r w:rsidRPr="001B7B18">
        <w:rPr>
          <w:rFonts w:ascii="Times New Roman" w:hAnsi="Times New Roman" w:cs="Times New Roman"/>
          <w:b/>
        </w:rPr>
        <w:t>( in</w:t>
      </w:r>
      <w:proofErr w:type="gramEnd"/>
      <w:r w:rsidRPr="001B7B18">
        <w:rPr>
          <w:rFonts w:ascii="Times New Roman" w:hAnsi="Times New Roman" w:cs="Times New Roman"/>
          <w:b/>
        </w:rPr>
        <w:t xml:space="preserve"> our region all but SMH, AO &amp; RGH) and the infant is transferred to your hospital’s Special Care Nursery (SCN) would you note this transfer as a “NICU Admission” (Abnormal conditions of Newborn)?</w:t>
      </w:r>
    </w:p>
    <w:p w:rsidR="003B2281" w:rsidRPr="00891242" w:rsidRDefault="003B2281" w:rsidP="003B2281">
      <w:pPr>
        <w:pStyle w:val="NoSpacing"/>
        <w:numPr>
          <w:ilvl w:val="0"/>
          <w:numId w:val="37"/>
        </w:numPr>
        <w:rPr>
          <w:rFonts w:ascii="Times New Roman" w:hAnsi="Times New Roman" w:cs="Times New Roman"/>
        </w:rPr>
      </w:pPr>
      <w:r w:rsidRPr="00891242">
        <w:rPr>
          <w:rFonts w:ascii="Times New Roman" w:hAnsi="Times New Roman" w:cs="Times New Roman"/>
        </w:rPr>
        <w:t>Yes</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No</w:t>
      </w:r>
    </w:p>
    <w:p w:rsidR="003B2281" w:rsidRPr="00891242" w:rsidRDefault="003B2281" w:rsidP="003B2281">
      <w:pPr>
        <w:pStyle w:val="NoSpacing"/>
        <w:ind w:left="630"/>
        <w:rPr>
          <w:rFonts w:ascii="Times New Roman" w:hAnsi="Times New Roman" w:cs="Times New Roman"/>
        </w:rPr>
      </w:pPr>
      <w:r w:rsidRPr="00891242">
        <w:rPr>
          <w:rFonts w:ascii="Times New Roman" w:hAnsi="Times New Roman" w:cs="Times New Roman"/>
        </w:rPr>
        <w:t>Answer: Code infant transferred to the NICU or special care nursery (SCN) either within your hospital (if your hospital is a Level 2 or 3) or to a NICU or SCN at a hospital which is designated as a Level 2 or Level 3 hospital.  Transfer to a SCN at a Level 1 hospital is not coded as a “NICU admission”. (Slide 23)</w:t>
      </w:r>
    </w:p>
    <w:p w:rsidR="003B2281" w:rsidRPr="00891242" w:rsidRDefault="003B2281" w:rsidP="003B2281">
      <w:pPr>
        <w:pStyle w:val="NoSpacing"/>
        <w:rPr>
          <w:rFonts w:ascii="Times New Roman" w:hAnsi="Times New Roman" w:cs="Times New Roman"/>
        </w:rPr>
      </w:pPr>
    </w:p>
    <w:p w:rsidR="003B2281" w:rsidRPr="00D40B0C" w:rsidRDefault="003B2281" w:rsidP="003B2281">
      <w:pPr>
        <w:pStyle w:val="NoSpacing"/>
        <w:ind w:left="720" w:hanging="360"/>
        <w:rPr>
          <w:rFonts w:ascii="Times New Roman" w:hAnsi="Times New Roman" w:cs="Times New Roman"/>
          <w:b/>
        </w:rPr>
      </w:pPr>
      <w:r>
        <w:rPr>
          <w:rFonts w:ascii="Times New Roman" w:hAnsi="Times New Roman" w:cs="Times New Roman"/>
          <w:b/>
        </w:rPr>
        <w:t xml:space="preserve">10. </w:t>
      </w:r>
      <w:r w:rsidRPr="00D40B0C">
        <w:rPr>
          <w:rFonts w:ascii="Times New Roman" w:hAnsi="Times New Roman" w:cs="Times New Roman"/>
          <w:b/>
        </w:rPr>
        <w:t>If an infant fails the hearing test in one or both ears how would you enter the response to the hearing screen question?</w:t>
      </w:r>
    </w:p>
    <w:p w:rsidR="003B2281" w:rsidRPr="00891242" w:rsidRDefault="003B2281" w:rsidP="003B2281">
      <w:pPr>
        <w:pStyle w:val="NoSpacing"/>
        <w:numPr>
          <w:ilvl w:val="0"/>
          <w:numId w:val="37"/>
        </w:numPr>
        <w:rPr>
          <w:rFonts w:ascii="Times New Roman" w:hAnsi="Times New Roman" w:cs="Times New Roman"/>
        </w:rPr>
      </w:pPr>
      <w:r w:rsidRPr="00891242">
        <w:rPr>
          <w:rFonts w:ascii="Times New Roman" w:hAnsi="Times New Roman" w:cs="Times New Roman"/>
        </w:rPr>
        <w:t xml:space="preserve">Pass </w:t>
      </w:r>
    </w:p>
    <w:p w:rsidR="003B2281" w:rsidRPr="00891242" w:rsidRDefault="003B2281" w:rsidP="003B2281">
      <w:pPr>
        <w:pStyle w:val="NoSpacing"/>
        <w:ind w:firstLine="1080"/>
        <w:rPr>
          <w:rFonts w:ascii="Times New Roman" w:hAnsi="Times New Roman" w:cs="Times New Roman"/>
        </w:rPr>
      </w:pPr>
      <w:r w:rsidRPr="00891242">
        <w:rPr>
          <w:rFonts w:ascii="Times New Roman" w:hAnsi="Times New Roman" w:cs="Times New Roman"/>
        </w:rPr>
        <w:t>●    Refer</w:t>
      </w:r>
    </w:p>
    <w:p w:rsidR="003B2281" w:rsidRPr="00891242" w:rsidRDefault="003B2281" w:rsidP="003B2281">
      <w:pPr>
        <w:pStyle w:val="NoSpacing"/>
        <w:numPr>
          <w:ilvl w:val="0"/>
          <w:numId w:val="37"/>
        </w:numPr>
        <w:rPr>
          <w:rFonts w:ascii="Times New Roman" w:hAnsi="Times New Roman" w:cs="Times New Roman"/>
        </w:rPr>
      </w:pPr>
      <w:r w:rsidRPr="00891242">
        <w:rPr>
          <w:rFonts w:ascii="Times New Roman" w:hAnsi="Times New Roman" w:cs="Times New Roman"/>
        </w:rPr>
        <w:t>Not performed- Medical Exclusion</w:t>
      </w:r>
    </w:p>
    <w:p w:rsidR="003B2281" w:rsidRPr="00891242" w:rsidRDefault="003B2281" w:rsidP="003B2281">
      <w:pPr>
        <w:pStyle w:val="NoSpacing"/>
        <w:ind w:left="630"/>
        <w:rPr>
          <w:rFonts w:ascii="Times New Roman" w:hAnsi="Times New Roman" w:cs="Times New Roman"/>
        </w:rPr>
      </w:pPr>
      <w:r w:rsidRPr="00891242">
        <w:rPr>
          <w:rFonts w:ascii="Times New Roman" w:hAnsi="Times New Roman" w:cs="Times New Roman"/>
        </w:rPr>
        <w:t>Answer: The word “refer” in regard to hearing screenings is a failed result (or a “did not pass” result), not a referral for consultation with a specialist. Coder should report the final inpatient hearing screening results in SPDS. (Slide 20)</w:t>
      </w:r>
    </w:p>
    <w:p w:rsidR="003B2281" w:rsidRDefault="003B2281" w:rsidP="003B2281"/>
    <w:p w:rsidR="003B2281" w:rsidRDefault="003B2281" w:rsidP="003B2281"/>
    <w:p w:rsidR="003B2281" w:rsidRPr="003B2281" w:rsidRDefault="003B2281" w:rsidP="003B2281"/>
    <w:sectPr w:rsidR="003B2281" w:rsidRPr="003B2281" w:rsidSect="00437BF1">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73E"/>
    <w:multiLevelType w:val="hybridMultilevel"/>
    <w:tmpl w:val="3BFA5D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186576"/>
    <w:multiLevelType w:val="hybridMultilevel"/>
    <w:tmpl w:val="7A48B03C"/>
    <w:lvl w:ilvl="0" w:tplc="75FCD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DB31C1"/>
    <w:multiLevelType w:val="hybridMultilevel"/>
    <w:tmpl w:val="45BC9D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561A6C"/>
    <w:multiLevelType w:val="hybridMultilevel"/>
    <w:tmpl w:val="89DC621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2CC5B89"/>
    <w:multiLevelType w:val="hybridMultilevel"/>
    <w:tmpl w:val="E2347E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3F2B6B"/>
    <w:multiLevelType w:val="hybridMultilevel"/>
    <w:tmpl w:val="A5AA13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9B62CE"/>
    <w:multiLevelType w:val="hybridMultilevel"/>
    <w:tmpl w:val="A39C4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1B20E8"/>
    <w:multiLevelType w:val="hybridMultilevel"/>
    <w:tmpl w:val="25186104"/>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23200CB"/>
    <w:multiLevelType w:val="hybridMultilevel"/>
    <w:tmpl w:val="4F40AC8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8323AA1"/>
    <w:multiLevelType w:val="multilevel"/>
    <w:tmpl w:val="05CE2EDA"/>
    <w:lvl w:ilvl="0">
      <w:start w:val="2"/>
      <w:numFmt w:val="upperRoman"/>
      <w:lvlText w:val="%1."/>
      <w:lvlJc w:val="left"/>
      <w:pPr>
        <w:tabs>
          <w:tab w:val="num" w:pos="1350"/>
        </w:tabs>
        <w:ind w:left="135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9845C9"/>
    <w:multiLevelType w:val="hybridMultilevel"/>
    <w:tmpl w:val="D47A0B9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5331D7"/>
    <w:multiLevelType w:val="hybridMultilevel"/>
    <w:tmpl w:val="945AE1B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4567272"/>
    <w:multiLevelType w:val="hybridMultilevel"/>
    <w:tmpl w:val="C1E899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73B243C"/>
    <w:multiLevelType w:val="hybridMultilevel"/>
    <w:tmpl w:val="BE8A3550"/>
    <w:lvl w:ilvl="0" w:tplc="8B5CE286">
      <w:start w:val="201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14C64"/>
    <w:multiLevelType w:val="hybridMultilevel"/>
    <w:tmpl w:val="DF382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8955E8"/>
    <w:multiLevelType w:val="hybridMultilevel"/>
    <w:tmpl w:val="128CCAC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E05842"/>
    <w:multiLevelType w:val="hybridMultilevel"/>
    <w:tmpl w:val="380E00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B5A08FA"/>
    <w:multiLevelType w:val="hybridMultilevel"/>
    <w:tmpl w:val="D4AEA7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0F2354"/>
    <w:multiLevelType w:val="hybridMultilevel"/>
    <w:tmpl w:val="F30A66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0CA09EB"/>
    <w:multiLevelType w:val="hybridMultilevel"/>
    <w:tmpl w:val="73723C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B653CF"/>
    <w:multiLevelType w:val="hybridMultilevel"/>
    <w:tmpl w:val="76A6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D13579"/>
    <w:multiLevelType w:val="hybridMultilevel"/>
    <w:tmpl w:val="723C07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9A965E0"/>
    <w:multiLevelType w:val="hybridMultilevel"/>
    <w:tmpl w:val="A852042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5F587D9E"/>
    <w:multiLevelType w:val="hybridMultilevel"/>
    <w:tmpl w:val="B1E2A11C"/>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FBD1F4D"/>
    <w:multiLevelType w:val="hybridMultilevel"/>
    <w:tmpl w:val="0546C1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09E4EB4"/>
    <w:multiLevelType w:val="hybridMultilevel"/>
    <w:tmpl w:val="841CBF5C"/>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81B15D8"/>
    <w:multiLevelType w:val="hybridMultilevel"/>
    <w:tmpl w:val="3BAEC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D621A0C"/>
    <w:multiLevelType w:val="hybridMultilevel"/>
    <w:tmpl w:val="F718172A"/>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D9F3E45"/>
    <w:multiLevelType w:val="hybridMultilevel"/>
    <w:tmpl w:val="3A868F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3647C"/>
    <w:multiLevelType w:val="hybridMultilevel"/>
    <w:tmpl w:val="7BEA2E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F4213FD"/>
    <w:multiLevelType w:val="hybridMultilevel"/>
    <w:tmpl w:val="F5BCF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8553E3"/>
    <w:multiLevelType w:val="hybridMultilevel"/>
    <w:tmpl w:val="CFB62E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B6712F"/>
    <w:multiLevelType w:val="hybridMultilevel"/>
    <w:tmpl w:val="C7467B4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76FF589A"/>
    <w:multiLevelType w:val="hybridMultilevel"/>
    <w:tmpl w:val="B8A6290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91E4150"/>
    <w:multiLevelType w:val="hybridMultilevel"/>
    <w:tmpl w:val="A74A39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AB12904"/>
    <w:multiLevelType w:val="hybridMultilevel"/>
    <w:tmpl w:val="4D8693C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C077737"/>
    <w:multiLevelType w:val="hybridMultilevel"/>
    <w:tmpl w:val="7412722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C325FFE"/>
    <w:multiLevelType w:val="hybridMultilevel"/>
    <w:tmpl w:val="98A0D868"/>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FF539D2"/>
    <w:multiLevelType w:val="hybridMultilevel"/>
    <w:tmpl w:val="1D606BFA"/>
    <w:lvl w:ilvl="0" w:tplc="616E1DE4">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7"/>
  </w:num>
  <w:num w:numId="2">
    <w:abstractNumId w:val="1"/>
  </w:num>
  <w:num w:numId="3">
    <w:abstractNumId w:val="10"/>
  </w:num>
  <w:num w:numId="4">
    <w:abstractNumId w:val="34"/>
  </w:num>
  <w:num w:numId="5">
    <w:abstractNumId w:val="22"/>
  </w:num>
  <w:num w:numId="6">
    <w:abstractNumId w:val="21"/>
  </w:num>
  <w:num w:numId="7">
    <w:abstractNumId w:val="9"/>
  </w:num>
  <w:num w:numId="8">
    <w:abstractNumId w:val="24"/>
  </w:num>
  <w:num w:numId="9">
    <w:abstractNumId w:val="4"/>
  </w:num>
  <w:num w:numId="10">
    <w:abstractNumId w:val="32"/>
  </w:num>
  <w:num w:numId="11">
    <w:abstractNumId w:val="3"/>
  </w:num>
  <w:num w:numId="12">
    <w:abstractNumId w:val="31"/>
  </w:num>
  <w:num w:numId="13">
    <w:abstractNumId w:val="19"/>
  </w:num>
  <w:num w:numId="14">
    <w:abstractNumId w:val="15"/>
  </w:num>
  <w:num w:numId="15">
    <w:abstractNumId w:val="12"/>
  </w:num>
  <w:num w:numId="16">
    <w:abstractNumId w:val="26"/>
  </w:num>
  <w:num w:numId="17">
    <w:abstractNumId w:val="28"/>
  </w:num>
  <w:num w:numId="18">
    <w:abstractNumId w:val="6"/>
  </w:num>
  <w:num w:numId="19">
    <w:abstractNumId w:val="35"/>
  </w:num>
  <w:num w:numId="20">
    <w:abstractNumId w:val="14"/>
  </w:num>
  <w:num w:numId="21">
    <w:abstractNumId w:val="13"/>
  </w:num>
  <w:num w:numId="22">
    <w:abstractNumId w:val="25"/>
  </w:num>
  <w:num w:numId="23">
    <w:abstractNumId w:val="23"/>
  </w:num>
  <w:num w:numId="24">
    <w:abstractNumId w:val="7"/>
  </w:num>
  <w:num w:numId="25">
    <w:abstractNumId w:val="11"/>
  </w:num>
  <w:num w:numId="26">
    <w:abstractNumId w:val="8"/>
  </w:num>
  <w:num w:numId="27">
    <w:abstractNumId w:val="36"/>
  </w:num>
  <w:num w:numId="28">
    <w:abstractNumId w:val="27"/>
  </w:num>
  <w:num w:numId="29">
    <w:abstractNumId w:val="33"/>
  </w:num>
  <w:num w:numId="30">
    <w:abstractNumId w:val="37"/>
  </w:num>
  <w:num w:numId="31">
    <w:abstractNumId w:val="20"/>
  </w:num>
  <w:num w:numId="32">
    <w:abstractNumId w:val="0"/>
  </w:num>
  <w:num w:numId="33">
    <w:abstractNumId w:val="2"/>
  </w:num>
  <w:num w:numId="34">
    <w:abstractNumId w:val="16"/>
  </w:num>
  <w:num w:numId="35">
    <w:abstractNumId w:val="5"/>
  </w:num>
  <w:num w:numId="36">
    <w:abstractNumId w:val="29"/>
  </w:num>
  <w:num w:numId="37">
    <w:abstractNumId w:val="18"/>
  </w:num>
  <w:num w:numId="38">
    <w:abstractNumId w:val="38"/>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57F"/>
    <w:rsid w:val="00012A8E"/>
    <w:rsid w:val="000B135F"/>
    <w:rsid w:val="000F2776"/>
    <w:rsid w:val="00116D5A"/>
    <w:rsid w:val="00134C84"/>
    <w:rsid w:val="00164438"/>
    <w:rsid w:val="00197D44"/>
    <w:rsid w:val="001A1626"/>
    <w:rsid w:val="001A5FC9"/>
    <w:rsid w:val="001D057F"/>
    <w:rsid w:val="002273C1"/>
    <w:rsid w:val="002336A9"/>
    <w:rsid w:val="00257774"/>
    <w:rsid w:val="00284D1D"/>
    <w:rsid w:val="00291E1E"/>
    <w:rsid w:val="002A57B4"/>
    <w:rsid w:val="002E4435"/>
    <w:rsid w:val="00303FD0"/>
    <w:rsid w:val="0032567F"/>
    <w:rsid w:val="00332C1E"/>
    <w:rsid w:val="00335C03"/>
    <w:rsid w:val="003445EB"/>
    <w:rsid w:val="003B2281"/>
    <w:rsid w:val="003C3EFA"/>
    <w:rsid w:val="003C442D"/>
    <w:rsid w:val="00401632"/>
    <w:rsid w:val="00414DA1"/>
    <w:rsid w:val="00437BF1"/>
    <w:rsid w:val="004466DF"/>
    <w:rsid w:val="00457961"/>
    <w:rsid w:val="004614F9"/>
    <w:rsid w:val="004965D2"/>
    <w:rsid w:val="00496B71"/>
    <w:rsid w:val="004C5FFA"/>
    <w:rsid w:val="005338D8"/>
    <w:rsid w:val="00547BC0"/>
    <w:rsid w:val="00572579"/>
    <w:rsid w:val="0057331B"/>
    <w:rsid w:val="005924DA"/>
    <w:rsid w:val="005A02B9"/>
    <w:rsid w:val="005B4C32"/>
    <w:rsid w:val="005F2DDA"/>
    <w:rsid w:val="00681198"/>
    <w:rsid w:val="006C01CF"/>
    <w:rsid w:val="00750F0E"/>
    <w:rsid w:val="00763C4B"/>
    <w:rsid w:val="007823B5"/>
    <w:rsid w:val="0079022E"/>
    <w:rsid w:val="00791974"/>
    <w:rsid w:val="007971CD"/>
    <w:rsid w:val="007A08D1"/>
    <w:rsid w:val="007B4776"/>
    <w:rsid w:val="007F15A3"/>
    <w:rsid w:val="0083476D"/>
    <w:rsid w:val="00836F0D"/>
    <w:rsid w:val="00847DAC"/>
    <w:rsid w:val="0085664D"/>
    <w:rsid w:val="008C326E"/>
    <w:rsid w:val="00992A13"/>
    <w:rsid w:val="009A0952"/>
    <w:rsid w:val="009B5475"/>
    <w:rsid w:val="009C570A"/>
    <w:rsid w:val="009D5C69"/>
    <w:rsid w:val="009F1CDF"/>
    <w:rsid w:val="00A307C6"/>
    <w:rsid w:val="00A37058"/>
    <w:rsid w:val="00A93AD3"/>
    <w:rsid w:val="00AB247F"/>
    <w:rsid w:val="00AD0346"/>
    <w:rsid w:val="00AD19CA"/>
    <w:rsid w:val="00AE7FC5"/>
    <w:rsid w:val="00AF1FF4"/>
    <w:rsid w:val="00AF3DFC"/>
    <w:rsid w:val="00AF4222"/>
    <w:rsid w:val="00AF4C3C"/>
    <w:rsid w:val="00AF67DD"/>
    <w:rsid w:val="00B03BDC"/>
    <w:rsid w:val="00B208B6"/>
    <w:rsid w:val="00B62554"/>
    <w:rsid w:val="00B96C5B"/>
    <w:rsid w:val="00BB4F52"/>
    <w:rsid w:val="00BD0871"/>
    <w:rsid w:val="00BE0276"/>
    <w:rsid w:val="00C36CFA"/>
    <w:rsid w:val="00C41CC7"/>
    <w:rsid w:val="00C54061"/>
    <w:rsid w:val="00C83A12"/>
    <w:rsid w:val="00CF224A"/>
    <w:rsid w:val="00CF514D"/>
    <w:rsid w:val="00D007A4"/>
    <w:rsid w:val="00D17157"/>
    <w:rsid w:val="00D2263F"/>
    <w:rsid w:val="00D278F2"/>
    <w:rsid w:val="00D36C07"/>
    <w:rsid w:val="00D50434"/>
    <w:rsid w:val="00D50F0F"/>
    <w:rsid w:val="00D80555"/>
    <w:rsid w:val="00DB3A65"/>
    <w:rsid w:val="00DC42CA"/>
    <w:rsid w:val="00DE21BC"/>
    <w:rsid w:val="00DF7F92"/>
    <w:rsid w:val="00EA49A7"/>
    <w:rsid w:val="00EC1EE7"/>
    <w:rsid w:val="00EF59B9"/>
    <w:rsid w:val="00EF5D95"/>
    <w:rsid w:val="00F15666"/>
    <w:rsid w:val="00F3074A"/>
    <w:rsid w:val="00F33EB7"/>
    <w:rsid w:val="00F43178"/>
    <w:rsid w:val="00F63711"/>
    <w:rsid w:val="00FA0EA2"/>
    <w:rsid w:val="00FA598E"/>
    <w:rsid w:val="00FC2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57331B"/>
    <w:pPr>
      <w:keepNext/>
      <w:tabs>
        <w:tab w:val="num" w:pos="1350"/>
      </w:tabs>
      <w:spacing w:after="0" w:line="240" w:lineRule="auto"/>
      <w:ind w:left="1350" w:hanging="720"/>
      <w:outlineLvl w:val="4"/>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057F"/>
    <w:pPr>
      <w:spacing w:after="0" w:line="240" w:lineRule="auto"/>
    </w:pPr>
  </w:style>
  <w:style w:type="paragraph" w:styleId="BalloonText">
    <w:name w:val="Balloon Text"/>
    <w:basedOn w:val="Normal"/>
    <w:link w:val="BalloonTextChar"/>
    <w:uiPriority w:val="99"/>
    <w:semiHidden/>
    <w:unhideWhenUsed/>
    <w:rsid w:val="001D05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57F"/>
    <w:rPr>
      <w:rFonts w:ascii="Tahoma" w:hAnsi="Tahoma" w:cs="Tahoma"/>
      <w:sz w:val="16"/>
      <w:szCs w:val="16"/>
    </w:rPr>
  </w:style>
  <w:style w:type="paragraph" w:styleId="ListParagraph">
    <w:name w:val="List Paragraph"/>
    <w:basedOn w:val="Normal"/>
    <w:uiPriority w:val="34"/>
    <w:qFormat/>
    <w:rsid w:val="00572579"/>
    <w:pPr>
      <w:ind w:left="720"/>
      <w:contextualSpacing/>
    </w:pPr>
  </w:style>
  <w:style w:type="paragraph" w:styleId="BodyTextIndent">
    <w:name w:val="Body Text Indent"/>
    <w:basedOn w:val="Normal"/>
    <w:link w:val="BodyTextIndentChar"/>
    <w:rsid w:val="00681198"/>
    <w:pPr>
      <w:spacing w:after="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681198"/>
    <w:rPr>
      <w:rFonts w:ascii="Arial" w:eastAsia="Times New Roman" w:hAnsi="Arial" w:cs="Times New Roman"/>
      <w:sz w:val="20"/>
      <w:szCs w:val="20"/>
    </w:rPr>
  </w:style>
  <w:style w:type="character" w:customStyle="1" w:styleId="Heading5Char">
    <w:name w:val="Heading 5 Char"/>
    <w:basedOn w:val="DefaultParagraphFont"/>
    <w:link w:val="Heading5"/>
    <w:rsid w:val="0057331B"/>
    <w:rPr>
      <w:rFonts w:ascii="Arial" w:eastAsia="Times New Roman" w:hAnsi="Arial" w:cs="Times New Roman"/>
      <w:b/>
      <w:sz w:val="20"/>
      <w:szCs w:val="20"/>
    </w:rPr>
  </w:style>
  <w:style w:type="table" w:styleId="TableGrid">
    <w:name w:val="Table Grid"/>
    <w:basedOn w:val="TableNormal"/>
    <w:uiPriority w:val="59"/>
    <w:rsid w:val="0083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E4435"/>
    <w:rPr>
      <w:color w:val="0000FF" w:themeColor="hyperlink"/>
      <w:u w:val="single"/>
    </w:rPr>
  </w:style>
  <w:style w:type="paragraph" w:styleId="NormalWeb">
    <w:name w:val="Normal (Web)"/>
    <w:basedOn w:val="Normal"/>
    <w:uiPriority w:val="99"/>
    <w:semiHidden/>
    <w:unhideWhenUsed/>
    <w:rsid w:val="00DE21B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3B22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B22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983">
      <w:bodyDiv w:val="1"/>
      <w:marLeft w:val="0"/>
      <w:marRight w:val="0"/>
      <w:marTop w:val="0"/>
      <w:marBottom w:val="0"/>
      <w:divBdr>
        <w:top w:val="none" w:sz="0" w:space="0" w:color="auto"/>
        <w:left w:val="none" w:sz="0" w:space="0" w:color="auto"/>
        <w:bottom w:val="none" w:sz="0" w:space="0" w:color="auto"/>
        <w:right w:val="none" w:sz="0" w:space="0" w:color="auto"/>
      </w:divBdr>
    </w:div>
    <w:div w:id="183060597">
      <w:bodyDiv w:val="1"/>
      <w:marLeft w:val="0"/>
      <w:marRight w:val="0"/>
      <w:marTop w:val="0"/>
      <w:marBottom w:val="0"/>
      <w:divBdr>
        <w:top w:val="none" w:sz="0" w:space="0" w:color="auto"/>
        <w:left w:val="none" w:sz="0" w:space="0" w:color="auto"/>
        <w:bottom w:val="none" w:sz="0" w:space="0" w:color="auto"/>
        <w:right w:val="none" w:sz="0" w:space="0" w:color="auto"/>
      </w:divBdr>
    </w:div>
    <w:div w:id="833185019">
      <w:bodyDiv w:val="1"/>
      <w:marLeft w:val="0"/>
      <w:marRight w:val="0"/>
      <w:marTop w:val="0"/>
      <w:marBottom w:val="0"/>
      <w:divBdr>
        <w:top w:val="none" w:sz="0" w:space="0" w:color="auto"/>
        <w:left w:val="none" w:sz="0" w:space="0" w:color="auto"/>
        <w:bottom w:val="none" w:sz="0" w:space="0" w:color="auto"/>
        <w:right w:val="none" w:sz="0" w:space="0" w:color="auto"/>
      </w:divBdr>
    </w:div>
    <w:div w:id="985627818">
      <w:bodyDiv w:val="1"/>
      <w:marLeft w:val="0"/>
      <w:marRight w:val="0"/>
      <w:marTop w:val="0"/>
      <w:marBottom w:val="0"/>
      <w:divBdr>
        <w:top w:val="none" w:sz="0" w:space="0" w:color="auto"/>
        <w:left w:val="none" w:sz="0" w:space="0" w:color="auto"/>
        <w:bottom w:val="none" w:sz="0" w:space="0" w:color="auto"/>
        <w:right w:val="none" w:sz="0" w:space="0" w:color="auto"/>
      </w:divBdr>
    </w:div>
    <w:div w:id="19054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urmc.rochester.edu/finger-lakes-regional-perinatal-program.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F24EC-2799-45FD-AFB4-05A96DB2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8</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16814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Rosemary</dc:creator>
  <cp:lastModifiedBy>Varga, Rosemary</cp:lastModifiedBy>
  <cp:revision>5</cp:revision>
  <cp:lastPrinted>2017-07-12T15:25:00Z</cp:lastPrinted>
  <dcterms:created xsi:type="dcterms:W3CDTF">2017-07-14T17:58:00Z</dcterms:created>
  <dcterms:modified xsi:type="dcterms:W3CDTF">2017-07-25T14:37:00Z</dcterms:modified>
</cp:coreProperties>
</file>