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C3C" w:rsidRDefault="00147C3C" w:rsidP="00147C3C">
      <w:pPr>
        <w:tabs>
          <w:tab w:val="left" w:pos="9360"/>
        </w:tabs>
      </w:pPr>
      <w:bookmarkStart w:id="0" w:name="_GoBack"/>
      <w:bookmarkEnd w:id="0"/>
      <w:proofErr w:type="gramStart"/>
      <w:r>
        <w:t xml:space="preserve">A 20 </w:t>
      </w:r>
      <w:proofErr w:type="spellStart"/>
      <w:r>
        <w:t>yo</w:t>
      </w:r>
      <w:proofErr w:type="spellEnd"/>
      <w:r>
        <w:t xml:space="preserve"> G1 (now P1) presented to Labor and Delivery in prodromal labor at 4 cm dilation, having been contracting for 2 days.</w:t>
      </w:r>
      <w:proofErr w:type="gramEnd"/>
      <w:r>
        <w:t xml:space="preserve"> Upon admission, an external heart rate monitor was applied, Pitocin begun for augmentation, and an epidural placed for labor pain relief. Her membranes were artificially ruptured on 1/17 at 1200 for light meconium. An intrauterine pressure catheter (IUPC) was inserted and IV ampicillin begun due to intrapartum fever. After becoming fully dilated and pushing for two hours, the vertex was at +3 </w:t>
      </w:r>
      <w:proofErr w:type="gramStart"/>
      <w:r>
        <w:t>station</w:t>
      </w:r>
      <w:proofErr w:type="gramEnd"/>
      <w:r>
        <w:t xml:space="preserve"> but the patient said she was exhausted. A vacuum was applied and on the next two contractions, traction was applied while she pushed. On 1/18 at 1020, the baby delivered over an intact perineum.</w:t>
      </w: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0350"/>
      </w:tblGrid>
      <w:tr w:rsidR="00147C3C" w:rsidRPr="0078514E" w:rsidTr="00B10D66">
        <w:trPr>
          <w:cantSplit/>
          <w:trHeight w:val="575"/>
        </w:trPr>
        <w:tc>
          <w:tcPr>
            <w:tcW w:w="378" w:type="dxa"/>
            <w:vMerge w:val="restart"/>
            <w:tcBorders>
              <w:top w:val="single" w:sz="4" w:space="0" w:color="auto"/>
            </w:tcBorders>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r w:rsidRPr="0078514E">
              <w:rPr>
                <w:rFonts w:ascii="Arial Narrow" w:eastAsia="Times New Roman" w:hAnsi="Arial Narrow" w:cs="Times New Roman"/>
                <w:b/>
                <w:sz w:val="20"/>
                <w:szCs w:val="20"/>
              </w:rPr>
              <w:t>Method of Delivery</w:t>
            </w:r>
          </w:p>
        </w:tc>
        <w:tc>
          <w:tcPr>
            <w:tcW w:w="10350" w:type="dxa"/>
            <w:tcBorders>
              <w:bottom w:val="single" w:sz="4" w:space="0" w:color="auto"/>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78514E">
              <w:rPr>
                <w:rFonts w:ascii="Arial" w:eastAsia="Times New Roman" w:hAnsi="Arial" w:cs="Times New Roman"/>
                <w:sz w:val="20"/>
                <w:szCs w:val="20"/>
              </w:rPr>
              <w:t>Fetal Presentation:</w:t>
            </w:r>
            <w:r w:rsidRPr="0078514E">
              <w:rPr>
                <w:rFonts w:ascii="Arial Narrow" w:eastAsia="Times New Roman" w:hAnsi="Arial Narrow" w:cs="Times New Roman"/>
                <w:sz w:val="18"/>
                <w:szCs w:val="20"/>
              </w:rPr>
              <w:t xml:space="preserve">  </w:t>
            </w:r>
            <w:r w:rsidRPr="0078514E">
              <w:rPr>
                <w:rFonts w:ascii="Arial Narrow" w:eastAsia="Times New Roman" w:hAnsi="Arial Narrow" w:cs="Times New Roman"/>
                <w:i/>
                <w:sz w:val="16"/>
                <w:szCs w:val="20"/>
              </w:rPr>
              <w:t>(select one)</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Cephalic</w:t>
            </w: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Breech</w:t>
            </w: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Other</w:t>
            </w:r>
          </w:p>
        </w:tc>
      </w:tr>
      <w:tr w:rsidR="00147C3C" w:rsidRPr="0078514E" w:rsidTr="00B10D66">
        <w:trPr>
          <w:cantSplit/>
          <w:trHeight w:val="557"/>
        </w:trPr>
        <w:tc>
          <w:tcPr>
            <w:tcW w:w="378" w:type="dxa"/>
            <w:vMerge/>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p>
        </w:tc>
        <w:tc>
          <w:tcPr>
            <w:tcW w:w="10350" w:type="dxa"/>
            <w:tcBorders>
              <w:bottom w:val="single" w:sz="4" w:space="0" w:color="auto"/>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i/>
                <w:sz w:val="16"/>
                <w:szCs w:val="20"/>
              </w:rPr>
            </w:pPr>
            <w:r w:rsidRPr="0078514E">
              <w:rPr>
                <w:rFonts w:ascii="Arial" w:eastAsia="Times New Roman" w:hAnsi="Arial" w:cs="Times New Roman"/>
                <w:sz w:val="20"/>
                <w:szCs w:val="20"/>
              </w:rPr>
              <w:t>Route &amp; Method:</w:t>
            </w:r>
            <w:r w:rsidRPr="0078514E">
              <w:rPr>
                <w:rFonts w:ascii="Arial Narrow" w:eastAsia="Times New Roman" w:hAnsi="Arial Narrow" w:cs="Times New Roman"/>
                <w:sz w:val="18"/>
                <w:szCs w:val="20"/>
              </w:rPr>
              <w:t xml:space="preserve">  </w:t>
            </w:r>
            <w:r w:rsidRPr="0078514E">
              <w:rPr>
                <w:rFonts w:ascii="Arial Narrow" w:eastAsia="Times New Roman" w:hAnsi="Arial Narrow" w:cs="Times New Roman"/>
                <w:i/>
                <w:sz w:val="16"/>
                <w:szCs w:val="20"/>
              </w:rPr>
              <w:t>(select one)</w:t>
            </w:r>
          </w:p>
          <w:p w:rsidR="00147C3C" w:rsidRPr="0078514E" w:rsidRDefault="00147C3C" w:rsidP="00B10D66">
            <w:pPr>
              <w:tabs>
                <w:tab w:val="left" w:pos="1620"/>
                <w:tab w:val="left" w:pos="3060"/>
                <w:tab w:val="left" w:pos="5040"/>
                <w:tab w:val="left" w:pos="6120"/>
                <w:tab w:val="left" w:pos="7290"/>
              </w:tabs>
              <w:spacing w:before="30" w:after="30" w:line="240" w:lineRule="auto"/>
              <w:ind w:left="389"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Spontaneous</w:t>
            </w: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Forceps – Mid</w:t>
            </w: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Forceps – Low / Outlet</w:t>
            </w: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Vacuum</w:t>
            </w: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Cesarean</w:t>
            </w: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Unknown</w:t>
            </w:r>
          </w:p>
        </w:tc>
      </w:tr>
      <w:tr w:rsidR="00147C3C" w:rsidRPr="0078514E" w:rsidTr="00534810">
        <w:trPr>
          <w:cantSplit/>
          <w:trHeight w:val="125"/>
        </w:trPr>
        <w:tc>
          <w:tcPr>
            <w:tcW w:w="378" w:type="dxa"/>
            <w:vMerge/>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p>
        </w:tc>
        <w:tc>
          <w:tcPr>
            <w:tcW w:w="10350" w:type="dxa"/>
            <w:tcBorders>
              <w:bottom w:val="single" w:sz="4" w:space="0" w:color="auto"/>
            </w:tcBorders>
            <w:shd w:val="pct15" w:color="000000" w:fill="FFFFFF"/>
          </w:tcPr>
          <w:p w:rsidR="00147C3C" w:rsidRPr="0078514E" w:rsidRDefault="00147C3C" w:rsidP="00B10D66">
            <w:pPr>
              <w:tabs>
                <w:tab w:val="left" w:pos="1530"/>
                <w:tab w:val="left" w:pos="2304"/>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147C3C" w:rsidRPr="0078514E" w:rsidTr="00534810">
        <w:trPr>
          <w:cantSplit/>
          <w:trHeight w:val="70"/>
        </w:trPr>
        <w:tc>
          <w:tcPr>
            <w:tcW w:w="378" w:type="dxa"/>
            <w:vMerge/>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p>
        </w:tc>
        <w:tc>
          <w:tcPr>
            <w:tcW w:w="10350" w:type="dxa"/>
            <w:tcBorders>
              <w:bottom w:val="single" w:sz="4" w:space="0" w:color="auto"/>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3" w:right="113" w:hanging="270"/>
              <w:rPr>
                <w:rFonts w:ascii="Arial Narrow" w:eastAsia="Times New Roman" w:hAnsi="Arial Narrow" w:cs="Times New Roman"/>
                <w:sz w:val="18"/>
                <w:szCs w:val="20"/>
              </w:rPr>
            </w:pPr>
          </w:p>
        </w:tc>
      </w:tr>
    </w:tbl>
    <w:p w:rsidR="00147C3C" w:rsidRPr="0078514E" w:rsidRDefault="00147C3C" w:rsidP="00147C3C">
      <w:pPr>
        <w:spacing w:after="0" w:line="240" w:lineRule="auto"/>
        <w:rPr>
          <w:rFonts w:ascii="Times New Roman" w:eastAsia="Times New Roman" w:hAnsi="Times New Roman" w:cs="Times New Roman"/>
          <w:sz w:val="20"/>
          <w:szCs w:val="20"/>
        </w:rPr>
      </w:pPr>
    </w:p>
    <w:tbl>
      <w:tblPr>
        <w:tblW w:w="1072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2682"/>
        <w:gridCol w:w="630"/>
        <w:gridCol w:w="1800"/>
        <w:gridCol w:w="1170"/>
        <w:gridCol w:w="180"/>
        <w:gridCol w:w="1269"/>
        <w:gridCol w:w="2619"/>
      </w:tblGrid>
      <w:tr w:rsidR="00147C3C" w:rsidRPr="0078514E" w:rsidTr="00B10D66">
        <w:trPr>
          <w:cantSplit/>
          <w:trHeight w:val="314"/>
        </w:trPr>
        <w:tc>
          <w:tcPr>
            <w:tcW w:w="10728" w:type="dxa"/>
            <w:gridSpan w:val="8"/>
            <w:shd w:val="clear" w:color="auto" w:fill="D9D9D9"/>
          </w:tcPr>
          <w:p w:rsidR="00147C3C" w:rsidRPr="0078514E" w:rsidRDefault="00147C3C" w:rsidP="00B10D66">
            <w:pPr>
              <w:spacing w:after="0" w:line="240" w:lineRule="auto"/>
              <w:ind w:left="113" w:right="113"/>
              <w:jc w:val="center"/>
              <w:rPr>
                <w:rFonts w:ascii="Arial Black" w:eastAsia="Times New Roman" w:hAnsi="Arial Black" w:cs="Times New Roman"/>
                <w:sz w:val="24"/>
                <w:szCs w:val="20"/>
              </w:rPr>
            </w:pPr>
            <w:r w:rsidRPr="0078514E">
              <w:rPr>
                <w:rFonts w:ascii="Arial Black" w:eastAsia="Times New Roman" w:hAnsi="Arial Black" w:cs="Times New Roman"/>
                <w:sz w:val="24"/>
                <w:szCs w:val="20"/>
              </w:rPr>
              <w:t>Labor &amp; Delivery</w:t>
            </w:r>
          </w:p>
        </w:tc>
      </w:tr>
      <w:tr w:rsidR="00147C3C" w:rsidRPr="0078514E" w:rsidTr="00B10D66">
        <w:trPr>
          <w:cantSplit/>
          <w:trHeight w:val="50"/>
        </w:trPr>
        <w:tc>
          <w:tcPr>
            <w:tcW w:w="378" w:type="dxa"/>
            <w:vMerge w:val="restart"/>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r w:rsidRPr="0078514E">
              <w:rPr>
                <w:rFonts w:ascii="Arial Narrow" w:eastAsia="Times New Roman" w:hAnsi="Arial Narrow" w:cs="Times New Roman"/>
                <w:b/>
                <w:sz w:val="20"/>
                <w:szCs w:val="20"/>
              </w:rPr>
              <w:t>Method of Delivery</w:t>
            </w:r>
          </w:p>
        </w:tc>
        <w:tc>
          <w:tcPr>
            <w:tcW w:w="10350" w:type="dxa"/>
            <w:gridSpan w:val="7"/>
            <w:tcBorders>
              <w:bottom w:val="nil"/>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147C3C" w:rsidRPr="0078514E" w:rsidTr="00B10D66">
        <w:trPr>
          <w:cantSplit/>
          <w:trHeight w:val="50"/>
        </w:trPr>
        <w:tc>
          <w:tcPr>
            <w:tcW w:w="378" w:type="dxa"/>
            <w:vMerge/>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p>
        </w:tc>
        <w:tc>
          <w:tcPr>
            <w:tcW w:w="2682" w:type="dxa"/>
            <w:tcBorders>
              <w:top w:val="single" w:sz="4" w:space="0" w:color="auto"/>
              <w:bottom w:val="single" w:sz="4" w:space="0" w:color="auto"/>
              <w:right w:val="single" w:sz="4" w:space="0" w:color="DDDDDD"/>
            </w:tcBorders>
            <w:shd w:val="clear" w:color="auto" w:fill="D9D9D9"/>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600" w:type="dxa"/>
            <w:gridSpan w:val="3"/>
            <w:tcBorders>
              <w:top w:val="single" w:sz="4" w:space="0" w:color="auto"/>
              <w:left w:val="single" w:sz="4" w:space="0" w:color="DDDDDD"/>
              <w:bottom w:val="single" w:sz="4" w:space="0" w:color="auto"/>
              <w:right w:val="single" w:sz="4" w:space="0" w:color="DDDDDD"/>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4068" w:type="dxa"/>
            <w:gridSpan w:val="3"/>
            <w:tcBorders>
              <w:top w:val="single" w:sz="4" w:space="0" w:color="auto"/>
              <w:left w:val="single" w:sz="4" w:space="0" w:color="DDDDDD"/>
              <w:bottom w:val="single" w:sz="4" w:space="0" w:color="auto"/>
              <w:right w:val="single" w:sz="4" w:space="0" w:color="auto"/>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147C3C" w:rsidRPr="0078514E" w:rsidTr="00B10D66">
        <w:trPr>
          <w:cantSplit/>
          <w:trHeight w:val="1322"/>
        </w:trPr>
        <w:tc>
          <w:tcPr>
            <w:tcW w:w="378" w:type="dxa"/>
            <w:vMerge/>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p>
        </w:tc>
        <w:tc>
          <w:tcPr>
            <w:tcW w:w="3312" w:type="dxa"/>
            <w:gridSpan w:val="2"/>
            <w:tcBorders>
              <w:bottom w:val="single" w:sz="4" w:space="0" w:color="auto"/>
              <w:right w:val="single" w:sz="4" w:space="0" w:color="D9D9D9"/>
            </w:tcBorders>
            <w:shd w:val="clear" w:color="auto" w:fill="D9D9D9"/>
          </w:tcPr>
          <w:p w:rsidR="00147C3C" w:rsidRPr="0078514E" w:rsidRDefault="00147C3C" w:rsidP="00B10D66">
            <w:pPr>
              <w:keepNext/>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r w:rsidRPr="0078514E">
              <w:rPr>
                <w:rFonts w:ascii="Arial" w:eastAsia="Times New Roman" w:hAnsi="Arial" w:cs="Times New Roman"/>
                <w:sz w:val="20"/>
                <w:szCs w:val="20"/>
              </w:rPr>
              <w:t>Indications for Vacuum:</w:t>
            </w: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Unknown</w:t>
            </w: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b/>
                <w:sz w:val="18"/>
                <w:szCs w:val="20"/>
              </w:rPr>
              <w:t>Select all that apply</w:t>
            </w: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Failure to progress</w:t>
            </w:r>
          </w:p>
          <w:p w:rsidR="00147C3C" w:rsidRPr="0078514E" w:rsidRDefault="00147C3C" w:rsidP="00B10D66">
            <w:pPr>
              <w:keepNext/>
              <w:tabs>
                <w:tab w:val="left" w:pos="1530"/>
                <w:tab w:val="left" w:pos="2790"/>
                <w:tab w:val="left" w:pos="4770"/>
                <w:tab w:val="left" w:pos="7110"/>
              </w:tabs>
              <w:spacing w:before="60" w:after="30" w:line="240" w:lineRule="auto"/>
              <w:ind w:left="389" w:right="115" w:hanging="274"/>
              <w:rPr>
                <w:rFonts w:ascii="Arial Narrow" w:eastAsia="Times New Roman" w:hAnsi="Arial Narrow" w:cs="Times New Roman"/>
                <w:b/>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Other</w:t>
            </w:r>
          </w:p>
        </w:tc>
        <w:tc>
          <w:tcPr>
            <w:tcW w:w="1800" w:type="dxa"/>
            <w:tcBorders>
              <w:left w:val="single" w:sz="4" w:space="0" w:color="D9D9D9"/>
              <w:bottom w:val="single" w:sz="4" w:space="0" w:color="auto"/>
              <w:right w:val="single" w:sz="4" w:space="0" w:color="auto"/>
            </w:tcBorders>
            <w:shd w:val="pct15" w:color="000000" w:fill="FFFFFF"/>
          </w:tcPr>
          <w:p w:rsidR="00147C3C" w:rsidRPr="0078514E" w:rsidRDefault="00147C3C" w:rsidP="00B10D66">
            <w:pPr>
              <w:keepNext/>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Fetus at Risk</w:t>
            </w:r>
          </w:p>
        </w:tc>
        <w:tc>
          <w:tcPr>
            <w:tcW w:w="2619" w:type="dxa"/>
            <w:gridSpan w:val="3"/>
            <w:tcBorders>
              <w:top w:val="single" w:sz="4" w:space="0" w:color="auto"/>
              <w:left w:val="single" w:sz="4" w:space="0" w:color="auto"/>
              <w:bottom w:val="single" w:sz="4" w:space="0" w:color="auto"/>
              <w:right w:val="single" w:sz="4" w:space="0" w:color="DDDDDD"/>
            </w:tcBorders>
            <w:shd w:val="pct15" w:color="000000" w:fill="FFFFFF"/>
          </w:tcPr>
          <w:p w:rsidR="00147C3C" w:rsidRPr="0078514E" w:rsidRDefault="00147C3C" w:rsidP="00B10D66">
            <w:pPr>
              <w:keepNext/>
              <w:keepLines/>
              <w:pageBreakBefore/>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r w:rsidRPr="0078514E">
              <w:rPr>
                <w:rFonts w:ascii="Arial" w:eastAsia="Times New Roman" w:hAnsi="Arial" w:cs="Times New Roman"/>
                <w:sz w:val="20"/>
                <w:szCs w:val="20"/>
              </w:rPr>
              <w:t>Indications for Forceps:</w:t>
            </w:r>
          </w:p>
          <w:p w:rsidR="00147C3C" w:rsidRPr="0078514E" w:rsidRDefault="00147C3C" w:rsidP="00B10D66">
            <w:pPr>
              <w:keepNext/>
              <w:keepLines/>
              <w:pageBreakBefore/>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Unknown</w:t>
            </w:r>
          </w:p>
          <w:p w:rsidR="00147C3C" w:rsidRPr="0078514E" w:rsidRDefault="00147C3C" w:rsidP="00B10D66">
            <w:pPr>
              <w:keepNext/>
              <w:keepLines/>
              <w:pageBreakBefore/>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b/>
                <w:sz w:val="18"/>
                <w:szCs w:val="20"/>
              </w:rPr>
              <w:t>Select all that apply</w:t>
            </w:r>
          </w:p>
          <w:p w:rsidR="00147C3C" w:rsidRPr="0078514E" w:rsidRDefault="00147C3C" w:rsidP="00B10D66">
            <w:pPr>
              <w:keepNext/>
              <w:keepLines/>
              <w:pageBreakBefore/>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Failure to progress</w:t>
            </w: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Other</w:t>
            </w:r>
          </w:p>
        </w:tc>
        <w:tc>
          <w:tcPr>
            <w:tcW w:w="2619" w:type="dxa"/>
            <w:tcBorders>
              <w:left w:val="single" w:sz="4" w:space="0" w:color="DDDDDD"/>
              <w:bottom w:val="single" w:sz="4" w:space="0" w:color="auto"/>
            </w:tcBorders>
            <w:shd w:val="pct15" w:color="000000" w:fill="FFFFFF"/>
          </w:tcPr>
          <w:p w:rsidR="00147C3C" w:rsidRPr="0078514E" w:rsidRDefault="00147C3C" w:rsidP="00B10D66">
            <w:pPr>
              <w:keepNext/>
              <w:tabs>
                <w:tab w:val="left" w:pos="1530"/>
                <w:tab w:val="left" w:pos="2790"/>
                <w:tab w:val="left" w:pos="4770"/>
                <w:tab w:val="left" w:pos="7110"/>
              </w:tabs>
              <w:spacing w:after="0" w:line="240" w:lineRule="auto"/>
              <w:ind w:left="113" w:right="115"/>
              <w:rPr>
                <w:rFonts w:ascii="Arial" w:eastAsia="Times New Roman" w:hAnsi="Arial" w:cs="Times New Roman"/>
                <w:sz w:val="20"/>
                <w:szCs w:val="20"/>
              </w:rPr>
            </w:pP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p>
          <w:p w:rsidR="00147C3C" w:rsidRPr="0078514E" w:rsidRDefault="00147C3C" w:rsidP="00B10D66">
            <w:pPr>
              <w:keepNext/>
              <w:tabs>
                <w:tab w:val="left" w:pos="1530"/>
                <w:tab w:val="left" w:pos="2790"/>
                <w:tab w:val="left" w:pos="4770"/>
                <w:tab w:val="left" w:pos="7110"/>
              </w:tabs>
              <w:spacing w:before="60" w:after="0" w:line="240" w:lineRule="auto"/>
              <w:ind w:left="387"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Fetus at Risk</w:t>
            </w:r>
          </w:p>
        </w:tc>
      </w:tr>
      <w:tr w:rsidR="00147C3C" w:rsidRPr="0078514E" w:rsidTr="00B10D66">
        <w:trPr>
          <w:cantSplit/>
          <w:trHeight w:val="1520"/>
        </w:trPr>
        <w:tc>
          <w:tcPr>
            <w:tcW w:w="378" w:type="dxa"/>
            <w:tcBorders>
              <w:top w:val="nil"/>
              <w:bottom w:val="single" w:sz="4" w:space="0" w:color="auto"/>
              <w:right w:val="nil"/>
            </w:tcBorders>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r w:rsidRPr="0078514E">
              <w:rPr>
                <w:rFonts w:ascii="Arial Narrow" w:eastAsia="Times New Roman" w:hAnsi="Arial Narrow" w:cs="Times New Roman"/>
                <w:b/>
                <w:sz w:val="20"/>
                <w:szCs w:val="20"/>
              </w:rPr>
              <w:t>Labor</w:t>
            </w:r>
          </w:p>
        </w:tc>
        <w:tc>
          <w:tcPr>
            <w:tcW w:w="3312" w:type="dxa"/>
            <w:gridSpan w:val="2"/>
            <w:tcBorders>
              <w:right w:val="single" w:sz="4" w:space="0" w:color="D9D9D9"/>
            </w:tcBorders>
            <w:shd w:val="pct15" w:color="000000" w:fill="FFFFFF"/>
          </w:tcPr>
          <w:p w:rsidR="00147C3C" w:rsidRPr="0078514E" w:rsidRDefault="00147C3C" w:rsidP="00B10D66">
            <w:pPr>
              <w:spacing w:after="0" w:line="240" w:lineRule="auto"/>
              <w:ind w:left="113" w:right="113"/>
              <w:rPr>
                <w:rFonts w:ascii="Arial" w:eastAsia="Times New Roman" w:hAnsi="Arial" w:cs="Times New Roman"/>
                <w:b/>
                <w:sz w:val="20"/>
                <w:szCs w:val="20"/>
              </w:rPr>
            </w:pPr>
            <w:r w:rsidRPr="0078514E">
              <w:rPr>
                <w:rFonts w:ascii="Arial" w:eastAsia="Times New Roman" w:hAnsi="Arial" w:cs="Times New Roman"/>
                <w:b/>
                <w:sz w:val="20"/>
                <w:szCs w:val="20"/>
              </w:rPr>
              <w:t>Onset of Labor</w:t>
            </w:r>
            <w:r w:rsidRPr="0078514E">
              <w:rPr>
                <w:rFonts w:ascii="Arial" w:eastAsia="Times New Roman" w:hAnsi="Arial" w:cs="Times New Roman"/>
                <w:b/>
                <w:sz w:val="20"/>
                <w:szCs w:val="20"/>
              </w:rPr>
              <w:tab/>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None    </w:t>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Unknown at this time</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b/>
                <w:sz w:val="18"/>
                <w:szCs w:val="20"/>
              </w:rPr>
              <w:t>Select all that apply</w:t>
            </w:r>
          </w:p>
          <w:p w:rsidR="00147C3C" w:rsidRPr="0078514E" w:rsidRDefault="00147C3C" w:rsidP="00B10D66">
            <w:pPr>
              <w:tabs>
                <w:tab w:val="left" w:pos="1530"/>
                <w:tab w:val="left" w:pos="2790"/>
                <w:tab w:val="left" w:pos="4770"/>
                <w:tab w:val="left" w:pos="7110"/>
              </w:tabs>
              <w:spacing w:before="60" w:after="0" w:line="240" w:lineRule="auto"/>
              <w:ind w:left="540" w:right="113" w:hanging="270"/>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ab/>
              <w:t>Prolonged Rupture of Membranes  -- (12 or more hours)</w:t>
            </w:r>
          </w:p>
          <w:p w:rsidR="00147C3C" w:rsidRPr="0078514E" w:rsidRDefault="00147C3C" w:rsidP="00B10D66">
            <w:pPr>
              <w:tabs>
                <w:tab w:val="left" w:pos="1530"/>
                <w:tab w:val="left" w:pos="2790"/>
                <w:tab w:val="left" w:pos="4770"/>
                <w:tab w:val="left" w:pos="7110"/>
              </w:tabs>
              <w:spacing w:before="60" w:after="30" w:line="240" w:lineRule="auto"/>
              <w:ind w:left="548" w:right="115"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ab/>
              <w:t>Prolonged Labor (20 or more hours)</w:t>
            </w:r>
          </w:p>
        </w:tc>
        <w:tc>
          <w:tcPr>
            <w:tcW w:w="3150" w:type="dxa"/>
            <w:gridSpan w:val="3"/>
            <w:tcBorders>
              <w:left w:val="single" w:sz="4" w:space="0" w:color="D9D9D9"/>
              <w:righ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Premature Rupture of Membranes  -- (prior to labor)</w:t>
            </w:r>
          </w:p>
        </w:tc>
        <w:tc>
          <w:tcPr>
            <w:tcW w:w="3888" w:type="dxa"/>
            <w:gridSpan w:val="2"/>
            <w:tcBorders>
              <w:lef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after="0" w:line="240" w:lineRule="auto"/>
              <w:ind w:left="113" w:right="113"/>
              <w:rPr>
                <w:rFonts w:ascii="Arial" w:eastAsia="Times New Roman" w:hAnsi="Arial" w:cs="Times New Roman"/>
                <w:sz w:val="20"/>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Precipitous Labor  --  (less than 3 hours)</w:t>
            </w:r>
          </w:p>
        </w:tc>
      </w:tr>
      <w:tr w:rsidR="00147C3C" w:rsidRPr="0078514E" w:rsidTr="00B10D66">
        <w:trPr>
          <w:cantSplit/>
          <w:trHeight w:val="260"/>
        </w:trPr>
        <w:tc>
          <w:tcPr>
            <w:tcW w:w="378" w:type="dxa"/>
            <w:vMerge w:val="restart"/>
            <w:tcBorders>
              <w:top w:val="single" w:sz="4" w:space="0" w:color="auto"/>
              <w:right w:val="nil"/>
            </w:tcBorders>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r w:rsidRPr="0078514E">
              <w:rPr>
                <w:rFonts w:ascii="Arial Narrow" w:eastAsia="Times New Roman" w:hAnsi="Arial Narrow" w:cs="Times New Roman"/>
                <w:b/>
                <w:sz w:val="20"/>
                <w:szCs w:val="20"/>
              </w:rPr>
              <w:t>Characteristics</w:t>
            </w:r>
          </w:p>
        </w:tc>
        <w:tc>
          <w:tcPr>
            <w:tcW w:w="10350" w:type="dxa"/>
            <w:gridSpan w:val="7"/>
            <w:tcBorders>
              <w:bottom w:val="single" w:sz="4" w:space="0" w:color="D9D9D9"/>
            </w:tcBorders>
            <w:shd w:val="pct15" w:color="000000" w:fill="FFFFFF"/>
          </w:tcPr>
          <w:p w:rsidR="00147C3C" w:rsidRPr="0078514E" w:rsidRDefault="00147C3C" w:rsidP="00B10D66">
            <w:pPr>
              <w:spacing w:after="0" w:line="240" w:lineRule="auto"/>
              <w:ind w:left="113" w:right="113"/>
              <w:rPr>
                <w:rFonts w:ascii="Arial" w:eastAsia="Times New Roman" w:hAnsi="Arial" w:cs="Times New Roman"/>
                <w:b/>
                <w:sz w:val="20"/>
                <w:szCs w:val="20"/>
              </w:rPr>
            </w:pPr>
            <w:r w:rsidRPr="0078514E">
              <w:rPr>
                <w:rFonts w:ascii="Arial" w:eastAsia="Times New Roman" w:hAnsi="Arial" w:cs="Times New Roman"/>
                <w:b/>
                <w:sz w:val="20"/>
                <w:szCs w:val="20"/>
              </w:rPr>
              <w:t>Characteristics of Labor &amp; Delivery</w:t>
            </w:r>
          </w:p>
        </w:tc>
      </w:tr>
      <w:tr w:rsidR="00147C3C" w:rsidRPr="0078514E" w:rsidTr="00B10D66">
        <w:trPr>
          <w:cantSplit/>
          <w:trHeight w:val="1520"/>
        </w:trPr>
        <w:tc>
          <w:tcPr>
            <w:tcW w:w="378" w:type="dxa"/>
            <w:vMerge/>
            <w:tcBorders>
              <w:bottom w:val="single" w:sz="4" w:space="0" w:color="auto"/>
              <w:right w:val="nil"/>
            </w:tcBorders>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p>
        </w:tc>
        <w:tc>
          <w:tcPr>
            <w:tcW w:w="3312" w:type="dxa"/>
            <w:gridSpan w:val="2"/>
            <w:tcBorders>
              <w:top w:val="single" w:sz="4" w:space="0" w:color="D9D9D9"/>
              <w:bottom w:val="single" w:sz="4" w:space="0" w:color="auto"/>
              <w:righ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None    </w:t>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Unknown at this time</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Select all that apply</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Induction of Labor – AROM</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Steroids</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Meconium Staining</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b/>
                <w:sz w:val="18"/>
                <w:szCs w:val="20"/>
              </w:rPr>
            </w:pPr>
            <w:r w:rsidRPr="0078514E">
              <w:rPr>
                <w:rFonts w:ascii="Arial Narrow" w:eastAsia="Times New Roman" w:hAnsi="Arial Narrow" w:cs="Times New Roman"/>
                <w:b/>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Internal</w:t>
            </w:r>
            <w:r w:rsidRPr="0078514E">
              <w:rPr>
                <w:rFonts w:ascii="Arial Narrow" w:eastAsia="Times New Roman" w:hAnsi="Arial Narrow" w:cs="Times New Roman"/>
                <w:b/>
                <w:sz w:val="18"/>
                <w:szCs w:val="20"/>
              </w:rPr>
              <w:t xml:space="preserve"> </w:t>
            </w:r>
            <w:r w:rsidRPr="0078514E">
              <w:rPr>
                <w:rFonts w:ascii="Arial Narrow" w:eastAsia="Times New Roman" w:hAnsi="Arial Narrow" w:cs="Times New Roman"/>
                <w:sz w:val="18"/>
                <w:szCs w:val="20"/>
              </w:rPr>
              <w:t>Electronic Fetal Monitoring</w:t>
            </w:r>
          </w:p>
        </w:tc>
        <w:tc>
          <w:tcPr>
            <w:tcW w:w="3150" w:type="dxa"/>
            <w:gridSpan w:val="3"/>
            <w:tcBorders>
              <w:top w:val="single" w:sz="4" w:space="0" w:color="D9D9D9"/>
              <w:left w:val="single" w:sz="4" w:space="0" w:color="D9D9D9"/>
              <w:bottom w:val="single" w:sz="4" w:space="0" w:color="auto"/>
              <w:righ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Induction of Labor – Medicinal</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Antibiotics</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Fetal Intolerance</w:t>
            </w:r>
          </w:p>
        </w:tc>
        <w:tc>
          <w:tcPr>
            <w:tcW w:w="3888" w:type="dxa"/>
            <w:gridSpan w:val="2"/>
            <w:tcBorders>
              <w:top w:val="single" w:sz="4" w:space="0" w:color="D9D9D9"/>
              <w:left w:val="single" w:sz="4" w:space="0" w:color="D9D9D9"/>
              <w:bottom w:val="single" w:sz="4" w:space="0" w:color="auto"/>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113" w:right="113"/>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Augmentation of Labor</w:t>
            </w:r>
          </w:p>
          <w:p w:rsidR="00147C3C" w:rsidRPr="0078514E" w:rsidRDefault="00147C3C" w:rsidP="00B10D66">
            <w:pPr>
              <w:tabs>
                <w:tab w:val="left" w:pos="1530"/>
                <w:tab w:val="left" w:pos="2790"/>
                <w:tab w:val="left" w:pos="4770"/>
                <w:tab w:val="left" w:pos="7110"/>
              </w:tabs>
              <w:spacing w:before="60" w:after="0" w:line="240" w:lineRule="auto"/>
              <w:ind w:left="113" w:right="113"/>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Chorioamnionitis</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External Electronic Fetal Monitoring</w:t>
            </w:r>
          </w:p>
        </w:tc>
      </w:tr>
      <w:tr w:rsidR="00147C3C" w:rsidRPr="0078514E" w:rsidTr="00B10D66">
        <w:trPr>
          <w:cantSplit/>
          <w:trHeight w:val="80"/>
        </w:trPr>
        <w:tc>
          <w:tcPr>
            <w:tcW w:w="378" w:type="dxa"/>
            <w:tcBorders>
              <w:right w:val="nil"/>
            </w:tcBorders>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20"/>
                <w:szCs w:val="20"/>
              </w:rPr>
            </w:pPr>
          </w:p>
        </w:tc>
        <w:tc>
          <w:tcPr>
            <w:tcW w:w="3312" w:type="dxa"/>
            <w:gridSpan w:val="2"/>
            <w:tcBorders>
              <w:top w:val="single" w:sz="4" w:space="0" w:color="auto"/>
              <w:bottom w:val="single" w:sz="4" w:space="0" w:color="auto"/>
              <w:right w:val="single" w:sz="4" w:space="0" w:color="D9D9D9"/>
            </w:tcBorders>
            <w:shd w:val="pct15" w:color="000000" w:fill="FFFFFF"/>
          </w:tcPr>
          <w:p w:rsidR="00147C3C" w:rsidRPr="0078514E" w:rsidRDefault="00147C3C" w:rsidP="00B10D66">
            <w:pPr>
              <w:keepNext/>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p>
        </w:tc>
        <w:tc>
          <w:tcPr>
            <w:tcW w:w="3150" w:type="dxa"/>
            <w:gridSpan w:val="3"/>
            <w:tcBorders>
              <w:top w:val="single" w:sz="4" w:space="0" w:color="auto"/>
              <w:left w:val="single" w:sz="4" w:space="0" w:color="D9D9D9"/>
              <w:bottom w:val="single" w:sz="4" w:space="0" w:color="auto"/>
              <w:righ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888" w:type="dxa"/>
            <w:gridSpan w:val="2"/>
            <w:tcBorders>
              <w:top w:val="single" w:sz="4" w:space="0" w:color="auto"/>
              <w:left w:val="single" w:sz="4" w:space="0" w:color="D9D9D9"/>
              <w:bottom w:val="single" w:sz="4" w:space="0" w:color="auto"/>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r w:rsidR="00147C3C" w:rsidRPr="0078514E" w:rsidTr="00B10D66">
        <w:trPr>
          <w:cantSplit/>
          <w:trHeight w:val="1520"/>
        </w:trPr>
        <w:tc>
          <w:tcPr>
            <w:tcW w:w="378" w:type="dxa"/>
            <w:vMerge w:val="restart"/>
            <w:tcBorders>
              <w:right w:val="nil"/>
            </w:tcBorders>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18"/>
                <w:szCs w:val="20"/>
              </w:rPr>
            </w:pPr>
            <w:r w:rsidRPr="0078514E">
              <w:rPr>
                <w:rFonts w:ascii="Arial Narrow" w:eastAsia="Times New Roman" w:hAnsi="Arial Narrow" w:cs="Times New Roman"/>
                <w:b/>
                <w:sz w:val="20"/>
                <w:szCs w:val="20"/>
              </w:rPr>
              <w:t>Anesthesia / Analgesia</w:t>
            </w:r>
          </w:p>
        </w:tc>
        <w:tc>
          <w:tcPr>
            <w:tcW w:w="3312" w:type="dxa"/>
            <w:gridSpan w:val="2"/>
            <w:tcBorders>
              <w:top w:val="single" w:sz="4" w:space="0" w:color="auto"/>
              <w:bottom w:val="single" w:sz="4" w:space="0" w:color="D9D9D9"/>
              <w:right w:val="single" w:sz="4" w:space="0" w:color="D9D9D9"/>
            </w:tcBorders>
            <w:shd w:val="pct15" w:color="000000" w:fill="FFFFFF"/>
          </w:tcPr>
          <w:p w:rsidR="00147C3C" w:rsidRPr="0078514E" w:rsidRDefault="00147C3C" w:rsidP="00B10D66">
            <w:pPr>
              <w:spacing w:after="0" w:line="240" w:lineRule="auto"/>
              <w:ind w:left="113" w:right="113"/>
              <w:rPr>
                <w:rFonts w:ascii="Arial" w:eastAsia="Times New Roman" w:hAnsi="Arial" w:cs="Times New Roman"/>
                <w:b/>
                <w:sz w:val="20"/>
                <w:szCs w:val="20"/>
              </w:rPr>
            </w:pPr>
            <w:r w:rsidRPr="0078514E">
              <w:rPr>
                <w:rFonts w:ascii="Arial" w:eastAsia="Times New Roman" w:hAnsi="Arial" w:cs="Times New Roman"/>
                <w:b/>
                <w:sz w:val="20"/>
                <w:szCs w:val="20"/>
              </w:rPr>
              <w:t>Anesthesia / Analgesia</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None    </w:t>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Unknown at this time</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b/>
                <w:sz w:val="18"/>
                <w:szCs w:val="20"/>
              </w:rPr>
              <w:t>Select all that apply</w:t>
            </w:r>
          </w:p>
          <w:p w:rsidR="00147C3C" w:rsidRPr="0078514E" w:rsidRDefault="00147C3C" w:rsidP="00B10D66">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Epidural (Caudal)</w:t>
            </w:r>
          </w:p>
          <w:p w:rsidR="00147C3C" w:rsidRPr="0078514E" w:rsidRDefault="00147C3C" w:rsidP="00B10D66">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General Inhalation</w:t>
            </w:r>
          </w:p>
          <w:p w:rsidR="00147C3C" w:rsidRPr="0078514E" w:rsidRDefault="00147C3C" w:rsidP="00B10D66">
            <w:pPr>
              <w:tabs>
                <w:tab w:val="left" w:pos="1530"/>
                <w:tab w:val="left" w:pos="2790"/>
                <w:tab w:val="left" w:pos="4770"/>
                <w:tab w:val="left" w:pos="7110"/>
              </w:tabs>
              <w:spacing w:before="60" w:after="0" w:line="240" w:lineRule="auto"/>
              <w:ind w:left="540"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Pudendal</w:t>
            </w:r>
          </w:p>
        </w:tc>
        <w:tc>
          <w:tcPr>
            <w:tcW w:w="3150" w:type="dxa"/>
            <w:gridSpan w:val="3"/>
            <w:tcBorders>
              <w:top w:val="single" w:sz="4" w:space="0" w:color="auto"/>
              <w:left w:val="single" w:sz="4" w:space="0" w:color="D9D9D9"/>
              <w:bottom w:val="single" w:sz="4" w:space="0" w:color="D9D9D9"/>
              <w:righ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Local</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Paracervical</w:t>
            </w:r>
          </w:p>
        </w:tc>
        <w:tc>
          <w:tcPr>
            <w:tcW w:w="3888" w:type="dxa"/>
            <w:gridSpan w:val="2"/>
            <w:tcBorders>
              <w:top w:val="single" w:sz="4" w:space="0" w:color="auto"/>
              <w:left w:val="single" w:sz="4" w:space="0" w:color="D9D9D9"/>
              <w:bottom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Spinal</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General Intravenous</w:t>
            </w:r>
          </w:p>
        </w:tc>
      </w:tr>
      <w:tr w:rsidR="00147C3C" w:rsidRPr="0078514E" w:rsidTr="00B10D66">
        <w:trPr>
          <w:cantSplit/>
          <w:trHeight w:val="422"/>
        </w:trPr>
        <w:tc>
          <w:tcPr>
            <w:tcW w:w="378" w:type="dxa"/>
            <w:vMerge/>
            <w:tcBorders>
              <w:bottom w:val="single" w:sz="4" w:space="0" w:color="auto"/>
              <w:right w:val="nil"/>
            </w:tcBorders>
            <w:textDirection w:val="btLr"/>
            <w:vAlign w:val="center"/>
          </w:tcPr>
          <w:p w:rsidR="00147C3C" w:rsidRPr="0078514E" w:rsidRDefault="00147C3C" w:rsidP="00B10D66">
            <w:pPr>
              <w:spacing w:after="0" w:line="240" w:lineRule="auto"/>
              <w:ind w:left="113" w:right="113"/>
              <w:jc w:val="center"/>
              <w:rPr>
                <w:rFonts w:ascii="Arial Narrow" w:eastAsia="Times New Roman" w:hAnsi="Arial Narrow" w:cs="Times New Roman"/>
                <w:b/>
                <w:sz w:val="18"/>
                <w:szCs w:val="20"/>
              </w:rPr>
            </w:pPr>
          </w:p>
        </w:tc>
        <w:tc>
          <w:tcPr>
            <w:tcW w:w="3312" w:type="dxa"/>
            <w:gridSpan w:val="2"/>
            <w:tcBorders>
              <w:top w:val="single" w:sz="4" w:space="0" w:color="D9D9D9"/>
              <w:bottom w:val="single" w:sz="4" w:space="0" w:color="auto"/>
              <w:righ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b/>
                <w:sz w:val="18"/>
                <w:szCs w:val="20"/>
              </w:rPr>
              <w:t>Was an analgesic administered?</w:t>
            </w:r>
          </w:p>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r w:rsidRPr="0078514E">
              <w:rPr>
                <w:rFonts w:ascii="Arial Narrow" w:eastAsia="Times New Roman" w:hAnsi="Arial Narrow" w:cs="Times New Roman"/>
                <w:sz w:val="18"/>
                <w:szCs w:val="20"/>
              </w:rPr>
              <w:tab/>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Yes    </w:t>
            </w:r>
            <w:r w:rsidRPr="0078514E">
              <w:rPr>
                <w:rFonts w:ascii="Arial Narrow" w:eastAsia="Times New Roman" w:hAnsi="Arial Narrow" w:cs="Times New Roman"/>
                <w:sz w:val="18"/>
                <w:szCs w:val="20"/>
              </w:rPr>
              <w:sym w:font="Webdings" w:char="F063"/>
            </w:r>
            <w:r w:rsidRPr="0078514E">
              <w:rPr>
                <w:rFonts w:ascii="Arial Narrow" w:eastAsia="Times New Roman" w:hAnsi="Arial Narrow" w:cs="Times New Roman"/>
                <w:sz w:val="18"/>
                <w:szCs w:val="20"/>
              </w:rPr>
              <w:t xml:space="preserve"> No</w:t>
            </w:r>
          </w:p>
        </w:tc>
        <w:tc>
          <w:tcPr>
            <w:tcW w:w="3150" w:type="dxa"/>
            <w:gridSpan w:val="3"/>
            <w:tcBorders>
              <w:top w:val="single" w:sz="4" w:space="0" w:color="D9D9D9"/>
              <w:left w:val="single" w:sz="4" w:space="0" w:color="D9D9D9"/>
              <w:bottom w:val="single" w:sz="4" w:space="0" w:color="auto"/>
              <w:right w:val="single" w:sz="4" w:space="0" w:color="D9D9D9"/>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c>
          <w:tcPr>
            <w:tcW w:w="3888" w:type="dxa"/>
            <w:gridSpan w:val="2"/>
            <w:tcBorders>
              <w:top w:val="single" w:sz="4" w:space="0" w:color="D9D9D9"/>
              <w:left w:val="single" w:sz="4" w:space="0" w:color="D9D9D9"/>
              <w:bottom w:val="single" w:sz="4" w:space="0" w:color="auto"/>
            </w:tcBorders>
            <w:shd w:val="pct15" w:color="000000" w:fill="FFFFFF"/>
          </w:tcPr>
          <w:p w:rsidR="00147C3C" w:rsidRPr="0078514E" w:rsidRDefault="00147C3C" w:rsidP="00B10D66">
            <w:pPr>
              <w:tabs>
                <w:tab w:val="left" w:pos="1530"/>
                <w:tab w:val="left" w:pos="2790"/>
                <w:tab w:val="left" w:pos="4770"/>
                <w:tab w:val="left" w:pos="7110"/>
              </w:tabs>
              <w:spacing w:before="60" w:after="0" w:line="240" w:lineRule="auto"/>
              <w:ind w:left="387" w:right="113" w:hanging="274"/>
              <w:rPr>
                <w:rFonts w:ascii="Arial Narrow" w:eastAsia="Times New Roman" w:hAnsi="Arial Narrow" w:cs="Times New Roman"/>
                <w:sz w:val="18"/>
                <w:szCs w:val="20"/>
              </w:rPr>
            </w:pPr>
          </w:p>
        </w:tc>
      </w:tr>
    </w:tbl>
    <w:p w:rsidR="007D254F" w:rsidRDefault="00376E23" w:rsidP="00147C3C"/>
    <w:sectPr w:rsidR="007D254F" w:rsidSect="00147C3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Webdings">
    <w:panose1 w:val="05030102010509060703"/>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C3C"/>
    <w:rsid w:val="00147C3C"/>
    <w:rsid w:val="00177882"/>
    <w:rsid w:val="00376E23"/>
    <w:rsid w:val="00534810"/>
    <w:rsid w:val="006C01CF"/>
    <w:rsid w:val="00791974"/>
    <w:rsid w:val="00B64E87"/>
    <w:rsid w:val="00B96C5B"/>
    <w:rsid w:val="00D17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C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Varga, Rosemary</cp:lastModifiedBy>
  <cp:revision>4</cp:revision>
  <dcterms:created xsi:type="dcterms:W3CDTF">2018-06-05T13:58:00Z</dcterms:created>
  <dcterms:modified xsi:type="dcterms:W3CDTF">2018-06-05T14:48:00Z</dcterms:modified>
</cp:coreProperties>
</file>