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54F" w:rsidRDefault="005B4D61">
      <w:r>
        <w:t xml:space="preserve">The woman received a labor epidural. The site was first numbed using a local anesthetic. </w:t>
      </w:r>
    </w:p>
    <w:p w:rsidR="005B4D61" w:rsidRDefault="005B4D61">
      <w:r>
        <w:t>Anesthesia / Analgesia</w:t>
      </w:r>
    </w:p>
    <w:p w:rsidR="005B4D61" w:rsidRDefault="005B4D61">
      <w:r>
        <w:t>_</w:t>
      </w:r>
      <w:r w:rsidR="003E6AA7">
        <w:rPr>
          <w:b/>
        </w:rPr>
        <w:t>_</w:t>
      </w:r>
      <w:bookmarkStart w:id="0" w:name="_GoBack"/>
      <w:bookmarkEnd w:id="0"/>
      <w:r w:rsidR="003E6AA7">
        <w:t xml:space="preserve"> </w:t>
      </w:r>
      <w:r>
        <w:t>_ Epidural</w:t>
      </w:r>
      <w:r>
        <w:tab/>
        <w:t>___Local</w:t>
      </w:r>
      <w:r>
        <w:tab/>
        <w:t>___Spinal</w:t>
      </w:r>
    </w:p>
    <w:p w:rsidR="009D4982" w:rsidRDefault="009D4982">
      <w:r>
        <w:t>All do receive Lidocaine for needle insertion site but it is not enough to have any effect on the infant. Therefore do not enter it. (Glantz, 2017)</w:t>
      </w:r>
    </w:p>
    <w:sectPr w:rsidR="009D49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D61"/>
    <w:rsid w:val="003E6AA7"/>
    <w:rsid w:val="005B4D61"/>
    <w:rsid w:val="006C01CF"/>
    <w:rsid w:val="00791974"/>
    <w:rsid w:val="009D4982"/>
    <w:rsid w:val="00B96C5B"/>
    <w:rsid w:val="00D1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URMC</Company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Varga, Rosemary</dc:creator>
  <cp:lastModifiedBy>Varga, Rosemary</cp:lastModifiedBy>
  <cp:revision>2</cp:revision>
  <dcterms:created xsi:type="dcterms:W3CDTF">2018-02-07T18:34:00Z</dcterms:created>
  <dcterms:modified xsi:type="dcterms:W3CDTF">2018-02-07T18:34:00Z</dcterms:modified>
</cp:coreProperties>
</file>