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1A3E2" w14:textId="77777777" w:rsidR="000525AB" w:rsidRDefault="000525AB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  <w:u w:val="single"/>
        </w:rPr>
      </w:pPr>
      <w:bookmarkStart w:id="0" w:name="_GoBack"/>
      <w:bookmarkEnd w:id="0"/>
    </w:p>
    <w:p w14:paraId="67F913E1" w14:textId="19190132" w:rsidR="000525AB" w:rsidRDefault="000525AB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noProof/>
          <w:sz w:val="32"/>
          <w:szCs w:val="32"/>
          <w:u w:val="single"/>
        </w:rPr>
        <w:drawing>
          <wp:inline distT="0" distB="0" distL="0" distR="0" wp14:anchorId="6F4FA245" wp14:editId="53170DD9">
            <wp:extent cx="1654175" cy="9123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ls-national training center - west 454x2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247" cy="9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95DCF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32"/>
          <w:szCs w:val="32"/>
          <w:u w:val="single"/>
          <w:lang w:eastAsia="zh-CN"/>
        </w:rPr>
      </w:pPr>
      <w:r>
        <w:rPr>
          <w:rFonts w:cs="Calibri"/>
          <w:b/>
          <w:bCs/>
          <w:sz w:val="32"/>
          <w:szCs w:val="32"/>
          <w:u w:val="single"/>
        </w:rPr>
        <w:t>LMS INSTRUCTIONS</w:t>
      </w:r>
    </w:p>
    <w:p w14:paraId="098D86E3" w14:textId="3E357B24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>
        <w:rPr>
          <w:rFonts w:cs="Calibri"/>
          <w:sz w:val="28"/>
          <w:szCs w:val="42"/>
        </w:rPr>
        <w:t> </w:t>
      </w:r>
      <w:r>
        <w:rPr>
          <w:rFonts w:cs="Calibri"/>
          <w:b/>
          <w:bCs/>
          <w:sz w:val="28"/>
          <w:szCs w:val="42"/>
        </w:rPr>
        <w:t>The NDLS Foundation uses a LMS (Learning Management System) to manage the courses. Students are now required to establish an account on the NDLS LMS, enroll in specific courses, and complete the Pre and post- tests and an evaluation on-line. Upon successful completion of the course and the pre- and post-course requirements the participant will be able to immediately print their Certificate of Completion.</w:t>
      </w:r>
    </w:p>
    <w:p w14:paraId="157C7035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>
        <w:rPr>
          <w:rFonts w:cs="Calibri"/>
          <w:b/>
          <w:bCs/>
          <w:sz w:val="28"/>
          <w:szCs w:val="42"/>
        </w:rPr>
        <w:t> </w:t>
      </w:r>
    </w:p>
    <w:p w14:paraId="61E96E81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>
        <w:rPr>
          <w:rFonts w:cs="Calibri"/>
          <w:b/>
          <w:bCs/>
          <w:sz w:val="28"/>
          <w:szCs w:val="42"/>
        </w:rPr>
        <w:t>Below are links to the NDLS registration website. These links should take the student directly to the registration portal for the scheduled course.</w:t>
      </w:r>
    </w:p>
    <w:p w14:paraId="53412F1E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>
        <w:rPr>
          <w:rFonts w:cs="Calibri"/>
          <w:b/>
          <w:bCs/>
          <w:sz w:val="28"/>
          <w:szCs w:val="42"/>
        </w:rPr>
        <w:t> </w:t>
      </w:r>
    </w:p>
    <w:p w14:paraId="06B96D17" w14:textId="77777777" w:rsidR="00AD7BC0" w:rsidRPr="00A3450C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32"/>
        </w:rPr>
      </w:pPr>
      <w:r w:rsidRPr="00A3450C">
        <w:rPr>
          <w:rFonts w:cs="Calibri"/>
          <w:b/>
          <w:bCs/>
          <w:sz w:val="40"/>
          <w:szCs w:val="42"/>
          <w:u w:val="single"/>
        </w:rPr>
        <w:t>Please note</w:t>
      </w:r>
      <w:r w:rsidRPr="00A3450C">
        <w:rPr>
          <w:rFonts w:cs="Calibri"/>
          <w:b/>
          <w:bCs/>
          <w:sz w:val="40"/>
          <w:szCs w:val="42"/>
        </w:rPr>
        <w:t xml:space="preserve">, the first time logging-in the enrollee </w:t>
      </w:r>
      <w:r w:rsidRPr="00A3450C">
        <w:rPr>
          <w:rFonts w:cs="Calibri"/>
          <w:b/>
          <w:bCs/>
          <w:sz w:val="40"/>
          <w:szCs w:val="42"/>
          <w:u w:val="single"/>
        </w:rPr>
        <w:t xml:space="preserve">must set up an account on the LMS </w:t>
      </w:r>
      <w:r w:rsidRPr="00A3450C">
        <w:rPr>
          <w:rFonts w:cs="Calibri"/>
          <w:b/>
          <w:bCs/>
          <w:sz w:val="40"/>
          <w:szCs w:val="42"/>
        </w:rPr>
        <w:t>before they can proceed to course registration.  Once registered they will use the same ID and password for subsequent visits.</w:t>
      </w:r>
    </w:p>
    <w:p w14:paraId="129AC102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>
        <w:rPr>
          <w:rFonts w:cs="Calibri"/>
          <w:sz w:val="28"/>
          <w:szCs w:val="42"/>
        </w:rPr>
        <w:t> </w:t>
      </w:r>
    </w:p>
    <w:p w14:paraId="55EB1F4D" w14:textId="54A63057" w:rsidR="00AD7BC0" w:rsidRDefault="00027788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i/>
          <w:color w:val="FF0000"/>
          <w:sz w:val="21"/>
          <w:szCs w:val="32"/>
        </w:rPr>
      </w:pPr>
      <w:r>
        <w:rPr>
          <w:rFonts w:cs="Calibri"/>
          <w:b/>
          <w:bCs/>
          <w:sz w:val="28"/>
          <w:szCs w:val="42"/>
        </w:rPr>
        <w:t>While you may register for these classes anytime up t</w:t>
      </w:r>
      <w:r w:rsidR="00AD7BC0">
        <w:rPr>
          <w:rFonts w:cs="Calibri"/>
          <w:b/>
          <w:bCs/>
          <w:sz w:val="28"/>
          <w:szCs w:val="42"/>
        </w:rPr>
        <w:t>he CDLS/BDLS/ADLS manuals will be made available to registered students as a download</w:t>
      </w:r>
      <w:r w:rsidR="004343C9">
        <w:rPr>
          <w:rFonts w:cs="Calibri"/>
          <w:b/>
          <w:bCs/>
          <w:sz w:val="28"/>
          <w:szCs w:val="42"/>
        </w:rPr>
        <w:t xml:space="preserve"> </w:t>
      </w:r>
      <w:r w:rsidR="004343C9" w:rsidRPr="0057732B">
        <w:rPr>
          <w:rFonts w:cs="Calibri"/>
          <w:b/>
          <w:bCs/>
          <w:sz w:val="36"/>
          <w:szCs w:val="42"/>
        </w:rPr>
        <w:t>ONE</w:t>
      </w:r>
      <w:r w:rsidR="00CC5404" w:rsidRPr="0057732B">
        <w:rPr>
          <w:rFonts w:cs="Calibri"/>
          <w:b/>
          <w:bCs/>
          <w:sz w:val="36"/>
          <w:szCs w:val="42"/>
        </w:rPr>
        <w:t xml:space="preserve"> MONTH PRIOR TO THE SCHEDULED CLASS DATE</w:t>
      </w:r>
      <w:r w:rsidR="00AD7BC0" w:rsidRPr="0057732B">
        <w:rPr>
          <w:rFonts w:cs="Calibri"/>
          <w:b/>
          <w:bCs/>
          <w:sz w:val="36"/>
          <w:szCs w:val="42"/>
        </w:rPr>
        <w:t xml:space="preserve">. </w:t>
      </w:r>
      <w:r w:rsidR="00AD7BC0">
        <w:rPr>
          <w:rFonts w:cs="Calibri"/>
          <w:b/>
          <w:bCs/>
          <w:sz w:val="28"/>
          <w:szCs w:val="42"/>
        </w:rPr>
        <w:t>Students wil</w:t>
      </w:r>
      <w:r w:rsidR="00CC5404">
        <w:rPr>
          <w:rFonts w:cs="Calibri"/>
          <w:b/>
          <w:bCs/>
          <w:sz w:val="28"/>
          <w:szCs w:val="42"/>
        </w:rPr>
        <w:t>l be able to download manuals on</w:t>
      </w:r>
      <w:r w:rsidR="00AD7BC0">
        <w:rPr>
          <w:rFonts w:cs="Calibri"/>
          <w:b/>
          <w:bCs/>
          <w:sz w:val="28"/>
          <w:szCs w:val="42"/>
        </w:rPr>
        <w:t xml:space="preserve"> up to three devices in the </w:t>
      </w:r>
      <w:proofErr w:type="spellStart"/>
      <w:r w:rsidR="00AD7BC0">
        <w:rPr>
          <w:rFonts w:cs="Calibri"/>
          <w:b/>
          <w:bCs/>
          <w:sz w:val="28"/>
          <w:szCs w:val="42"/>
        </w:rPr>
        <w:t>ePub</w:t>
      </w:r>
      <w:proofErr w:type="spellEnd"/>
      <w:r w:rsidR="00AD7BC0">
        <w:rPr>
          <w:rFonts w:cs="Calibri"/>
          <w:b/>
          <w:bCs/>
          <w:sz w:val="28"/>
          <w:szCs w:val="42"/>
        </w:rPr>
        <w:t xml:space="preserve"> format. </w:t>
      </w:r>
      <w:r w:rsidR="00AD7BC0">
        <w:rPr>
          <w:rFonts w:cs="Calibri"/>
          <w:b/>
          <w:bCs/>
          <w:sz w:val="36"/>
          <w:szCs w:val="42"/>
        </w:rPr>
        <w:t xml:space="preserve">READ THE INSTRUCTIONS BEFORE DOWNLOADING! </w:t>
      </w:r>
      <w:r w:rsidR="00AD7BC0">
        <w:rPr>
          <w:rFonts w:cs="Calibri"/>
          <w:b/>
          <w:bCs/>
          <w:sz w:val="28"/>
          <w:szCs w:val="42"/>
          <w:u w:val="single"/>
        </w:rPr>
        <w:t>Manuals should be downloaded prior to class. You cannot download a manual unless registered for a class.</w:t>
      </w:r>
      <w:r w:rsidR="00AD7BC0">
        <w:rPr>
          <w:rFonts w:cs="Calibri"/>
          <w:b/>
          <w:bCs/>
          <w:sz w:val="28"/>
          <w:szCs w:val="42"/>
        </w:rPr>
        <w:t xml:space="preserve"> </w:t>
      </w:r>
      <w:r w:rsidR="00AD7BC0">
        <w:rPr>
          <w:rFonts w:cs="Calibri"/>
          <w:b/>
          <w:bCs/>
          <w:i/>
          <w:color w:val="FF0000"/>
          <w:sz w:val="28"/>
          <w:szCs w:val="42"/>
        </w:rPr>
        <w:t xml:space="preserve">Please, DO NOT Download manuals if you are not committed to attending class!  </w:t>
      </w:r>
      <w:r w:rsidR="00AD7BC0">
        <w:rPr>
          <w:rFonts w:cs="Calibri"/>
          <w:b/>
          <w:bCs/>
          <w:sz w:val="28"/>
          <w:szCs w:val="42"/>
        </w:rPr>
        <w:t>Here is a link to the instructions to download manuals;</w:t>
      </w:r>
      <w:r w:rsidR="00AD7BC0">
        <w:rPr>
          <w:rFonts w:cs="Calibri"/>
          <w:b/>
          <w:bCs/>
          <w:sz w:val="28"/>
          <w:szCs w:val="42"/>
          <w:u w:val="single"/>
        </w:rPr>
        <w:t xml:space="preserve"> </w:t>
      </w:r>
      <w:hyperlink r:id="rId6" w:history="1">
        <w:r w:rsidR="00AD7BC0">
          <w:rPr>
            <w:rStyle w:val="Hyperlink"/>
            <w:rFonts w:cs="Calibri"/>
            <w:b/>
            <w:bCs/>
            <w:color w:val="0B4CB4"/>
            <w:sz w:val="28"/>
            <w:szCs w:val="42"/>
          </w:rPr>
          <w:t>https://help.ndlsf.org/knowledgebase.php?article=5</w:t>
        </w:r>
      </w:hyperlink>
      <w:r w:rsidR="00AD7BC0">
        <w:rPr>
          <w:rFonts w:cs="Calibri"/>
          <w:b/>
          <w:bCs/>
          <w:sz w:val="28"/>
          <w:szCs w:val="42"/>
          <w:u w:val="single"/>
        </w:rPr>
        <w:t xml:space="preserve">  </w:t>
      </w:r>
    </w:p>
    <w:p w14:paraId="381CA1F1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>
        <w:rPr>
          <w:rFonts w:cs="Calibri"/>
          <w:sz w:val="28"/>
          <w:szCs w:val="42"/>
        </w:rPr>
        <w:t> </w:t>
      </w:r>
    </w:p>
    <w:p w14:paraId="3B82777A" w14:textId="77777777" w:rsidR="0057732B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D0F28"/>
          <w:sz w:val="28"/>
          <w:szCs w:val="42"/>
        </w:rPr>
      </w:pPr>
      <w:r w:rsidRPr="008F5864">
        <w:rPr>
          <w:rFonts w:cs="Calibri"/>
          <w:b/>
          <w:bCs/>
          <w:color w:val="0D0F28"/>
          <w:sz w:val="32"/>
          <w:szCs w:val="42"/>
        </w:rPr>
        <w:t>BDLS</w:t>
      </w:r>
      <w:r>
        <w:rPr>
          <w:rFonts w:cs="Calibri"/>
          <w:b/>
          <w:bCs/>
          <w:color w:val="0D0F28"/>
          <w:sz w:val="28"/>
          <w:szCs w:val="42"/>
        </w:rPr>
        <w:t xml:space="preserve"> </w:t>
      </w:r>
      <w:r w:rsidR="00B50CCA">
        <w:rPr>
          <w:rFonts w:cs="Calibri"/>
          <w:b/>
          <w:bCs/>
          <w:color w:val="0D0F28"/>
          <w:sz w:val="28"/>
          <w:szCs w:val="42"/>
        </w:rPr>
        <w:t xml:space="preserve">      </w:t>
      </w:r>
      <w:r>
        <w:rPr>
          <w:rFonts w:cs="Calibri"/>
          <w:b/>
          <w:bCs/>
          <w:color w:val="0D0F28"/>
          <w:sz w:val="28"/>
          <w:szCs w:val="42"/>
        </w:rPr>
        <w:t xml:space="preserve">Link: </w:t>
      </w:r>
      <w:hyperlink r:id="rId7" w:history="1">
        <w:r w:rsidR="0057732B" w:rsidRPr="005666A7">
          <w:rPr>
            <w:rStyle w:val="Hyperlink"/>
            <w:rFonts w:cs="Calibri"/>
            <w:b/>
            <w:bCs/>
            <w:sz w:val="28"/>
            <w:szCs w:val="42"/>
          </w:rPr>
          <w:t>http://register2.ndlsf.org/course/view.php?id=1751</w:t>
        </w:r>
      </w:hyperlink>
      <w:r w:rsidR="0057732B">
        <w:rPr>
          <w:rFonts w:cs="Calibri"/>
          <w:b/>
          <w:bCs/>
          <w:color w:val="0D0F28"/>
          <w:sz w:val="28"/>
          <w:szCs w:val="42"/>
        </w:rPr>
        <w:t xml:space="preserve"> </w:t>
      </w:r>
      <w:r w:rsidR="00B50CCA">
        <w:rPr>
          <w:rFonts w:cs="Calibri"/>
          <w:b/>
          <w:bCs/>
          <w:color w:val="0D0F28"/>
          <w:sz w:val="28"/>
          <w:szCs w:val="42"/>
        </w:rPr>
        <w:t xml:space="preserve">               </w:t>
      </w:r>
    </w:p>
    <w:p w14:paraId="69C9D347" w14:textId="77777777" w:rsidR="0057732B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42"/>
        </w:rPr>
      </w:pPr>
      <w:r>
        <w:rPr>
          <w:rFonts w:cs="Calibri"/>
          <w:b/>
          <w:bCs/>
          <w:sz w:val="28"/>
          <w:szCs w:val="42"/>
        </w:rPr>
        <w:t>The enrollment “KEY” for your course is</w:t>
      </w:r>
      <w:proofErr w:type="gramStart"/>
      <w:r>
        <w:rPr>
          <w:rFonts w:cs="Calibri"/>
          <w:b/>
          <w:bCs/>
          <w:sz w:val="28"/>
          <w:szCs w:val="42"/>
        </w:rPr>
        <w:t>  “</w:t>
      </w:r>
      <w:proofErr w:type="gramEnd"/>
      <w:r w:rsidR="0057732B">
        <w:rPr>
          <w:rFonts w:cs="Calibri"/>
          <w:b/>
          <w:bCs/>
          <w:sz w:val="28"/>
          <w:szCs w:val="42"/>
        </w:rPr>
        <w:t>BDLS-AMC-06062017</w:t>
      </w:r>
      <w:r>
        <w:rPr>
          <w:rFonts w:cs="Calibri"/>
          <w:b/>
          <w:bCs/>
          <w:sz w:val="28"/>
          <w:szCs w:val="42"/>
        </w:rPr>
        <w:t xml:space="preserve">”   </w:t>
      </w:r>
    </w:p>
    <w:p w14:paraId="3D7D73A4" w14:textId="7EBB42AD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>
        <w:rPr>
          <w:rFonts w:cs="Calibri"/>
          <w:b/>
          <w:bCs/>
          <w:sz w:val="28"/>
          <w:szCs w:val="42"/>
        </w:rPr>
        <w:t>(Note: The KEY is case sensitive - do drop the quotation marks)</w:t>
      </w:r>
    </w:p>
    <w:p w14:paraId="10CA334C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="MS Gothic" w:eastAsia="MS Gothic" w:cs="MS Gothic"/>
          <w:sz w:val="28"/>
          <w:szCs w:val="42"/>
        </w:rPr>
      </w:pPr>
    </w:p>
    <w:p w14:paraId="381EA07C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28"/>
          <w:szCs w:val="42"/>
        </w:rPr>
      </w:pPr>
      <w:r>
        <w:rPr>
          <w:rFonts w:ascii="Helvetica" w:eastAsia="MS Gothic" w:hAnsi="Helvetica" w:cs="Helvetica"/>
          <w:b/>
          <w:bCs/>
          <w:sz w:val="28"/>
          <w:szCs w:val="42"/>
        </w:rPr>
        <w:t>Prerequisites:</w:t>
      </w:r>
      <w:r>
        <w:rPr>
          <w:rFonts w:ascii="Helvetica" w:eastAsia="MS Gothic" w:hAnsi="Helvetica" w:cs="Helvetica"/>
          <w:sz w:val="28"/>
          <w:szCs w:val="42"/>
        </w:rPr>
        <w:t>  </w:t>
      </w:r>
      <w:r>
        <w:rPr>
          <w:rFonts w:ascii="Helvetica" w:eastAsia="MS Gothic" w:hAnsi="Helvetica" w:cs="Helvetica"/>
          <w:i/>
          <w:iCs/>
          <w:sz w:val="28"/>
          <w:szCs w:val="42"/>
        </w:rPr>
        <w:t>No prerequisites, FEMA ICS-100 Strongly Recommended</w:t>
      </w:r>
    </w:p>
    <w:p w14:paraId="3BF9C84D" w14:textId="4CE64C14" w:rsidR="0057732B" w:rsidRDefault="0057732B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28"/>
          <w:szCs w:val="42"/>
        </w:rPr>
      </w:pPr>
      <w:r>
        <w:rPr>
          <w:rFonts w:ascii="Helvetica" w:eastAsia="MS Gothic" w:hAnsi="Helvetica" w:cs="Helvetica"/>
          <w:i/>
          <w:iCs/>
          <w:sz w:val="28"/>
          <w:szCs w:val="42"/>
        </w:rPr>
        <w:t>This</w:t>
      </w:r>
      <w:r w:rsidR="008F5864">
        <w:rPr>
          <w:rFonts w:ascii="Helvetica" w:eastAsia="MS Gothic" w:hAnsi="Helvetica" w:cs="Helvetica"/>
          <w:i/>
          <w:iCs/>
          <w:sz w:val="28"/>
          <w:szCs w:val="42"/>
        </w:rPr>
        <w:t xml:space="preserve"> BDLS </w:t>
      </w:r>
      <w:r>
        <w:rPr>
          <w:rFonts w:ascii="Helvetica" w:eastAsia="MS Gothic" w:hAnsi="Helvetica" w:cs="Helvetica"/>
          <w:i/>
          <w:iCs/>
          <w:sz w:val="28"/>
          <w:szCs w:val="42"/>
        </w:rPr>
        <w:t xml:space="preserve">course will be held at: </w:t>
      </w:r>
      <w:r w:rsidRPr="0057732B">
        <w:rPr>
          <w:b/>
          <w:sz w:val="32"/>
          <w:szCs w:val="20"/>
        </w:rPr>
        <w:t>University at Albany, School of Public Health, One University Place, Rensselaer, NY  12144</w:t>
      </w:r>
    </w:p>
    <w:p w14:paraId="09FF7F87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28"/>
          <w:szCs w:val="42"/>
        </w:rPr>
      </w:pPr>
    </w:p>
    <w:p w14:paraId="02E41D0A" w14:textId="77777777" w:rsidR="0057732B" w:rsidRDefault="00AD7BC0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b/>
          <w:iCs/>
          <w:sz w:val="28"/>
          <w:szCs w:val="42"/>
        </w:rPr>
      </w:pPr>
      <w:r>
        <w:rPr>
          <w:rFonts w:ascii="Helvetica" w:eastAsia="MS Gothic" w:hAnsi="Helvetica" w:cs="Helvetica"/>
          <w:b/>
          <w:iCs/>
          <w:sz w:val="28"/>
          <w:szCs w:val="42"/>
        </w:rPr>
        <w:lastRenderedPageBreak/>
        <w:t xml:space="preserve">ADLS </w:t>
      </w:r>
      <w:r w:rsidR="00B50CCA">
        <w:rPr>
          <w:rFonts w:ascii="Helvetica" w:eastAsia="MS Gothic" w:hAnsi="Helvetica" w:cs="Helvetica"/>
          <w:b/>
          <w:iCs/>
          <w:sz w:val="28"/>
          <w:szCs w:val="42"/>
        </w:rPr>
        <w:t xml:space="preserve">      </w:t>
      </w:r>
      <w:r>
        <w:rPr>
          <w:rFonts w:ascii="Helvetica" w:eastAsia="MS Gothic" w:hAnsi="Helvetica" w:cs="Helvetica"/>
          <w:b/>
          <w:iCs/>
          <w:sz w:val="28"/>
          <w:szCs w:val="42"/>
        </w:rPr>
        <w:t xml:space="preserve">Link: </w:t>
      </w:r>
      <w:hyperlink r:id="rId8" w:history="1">
        <w:r w:rsidR="0057732B" w:rsidRPr="005666A7">
          <w:rPr>
            <w:rStyle w:val="Hyperlink"/>
            <w:rFonts w:ascii="Helvetica" w:eastAsia="MS Gothic" w:hAnsi="Helvetica" w:cs="Helvetica"/>
            <w:b/>
            <w:iCs/>
            <w:sz w:val="28"/>
            <w:szCs w:val="42"/>
          </w:rPr>
          <w:t>http://register2.ndlsf.org/course/view.php?id=1752</w:t>
        </w:r>
      </w:hyperlink>
      <w:r w:rsidR="0057732B">
        <w:rPr>
          <w:rFonts w:ascii="Helvetica" w:eastAsia="MS Gothic" w:hAnsi="Helvetica" w:cs="Helvetica"/>
          <w:b/>
          <w:iCs/>
          <w:sz w:val="28"/>
          <w:szCs w:val="42"/>
        </w:rPr>
        <w:t xml:space="preserve"> </w:t>
      </w:r>
    </w:p>
    <w:p w14:paraId="0EFC9875" w14:textId="77777777" w:rsidR="008F5864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42"/>
        </w:rPr>
      </w:pPr>
      <w:r>
        <w:rPr>
          <w:rFonts w:cs="Calibri"/>
          <w:b/>
          <w:bCs/>
          <w:sz w:val="28"/>
          <w:szCs w:val="42"/>
        </w:rPr>
        <w:t>The enrollment “KEY” for your course is</w:t>
      </w:r>
      <w:proofErr w:type="gramStart"/>
      <w:r>
        <w:rPr>
          <w:rFonts w:cs="Calibri"/>
          <w:b/>
          <w:bCs/>
          <w:sz w:val="28"/>
          <w:szCs w:val="42"/>
        </w:rPr>
        <w:t>  “</w:t>
      </w:r>
      <w:proofErr w:type="gramEnd"/>
      <w:r w:rsidR="008F5864">
        <w:rPr>
          <w:rFonts w:cs="Calibri"/>
          <w:b/>
          <w:bCs/>
          <w:sz w:val="28"/>
          <w:szCs w:val="42"/>
        </w:rPr>
        <w:t>ADLS-AMC-06072017</w:t>
      </w:r>
      <w:r>
        <w:rPr>
          <w:rFonts w:cs="Calibri"/>
          <w:b/>
          <w:bCs/>
          <w:sz w:val="28"/>
          <w:szCs w:val="42"/>
        </w:rPr>
        <w:t xml:space="preserve">”   </w:t>
      </w:r>
    </w:p>
    <w:p w14:paraId="29CC26A6" w14:textId="0B718C69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b/>
          <w:bCs/>
          <w:sz w:val="28"/>
          <w:szCs w:val="42"/>
        </w:rPr>
      </w:pPr>
      <w:r>
        <w:rPr>
          <w:rFonts w:cs="Calibri"/>
          <w:b/>
          <w:bCs/>
          <w:sz w:val="28"/>
          <w:szCs w:val="42"/>
        </w:rPr>
        <w:t>(Note: The KEY is case sensitive - do drop the quotation marks)</w:t>
      </w:r>
    </w:p>
    <w:p w14:paraId="17F38885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42"/>
        </w:rPr>
      </w:pPr>
    </w:p>
    <w:p w14:paraId="74C92477" w14:textId="0699504D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28"/>
          <w:szCs w:val="42"/>
        </w:rPr>
      </w:pPr>
      <w:r>
        <w:rPr>
          <w:rFonts w:ascii="Helvetica" w:eastAsia="MS Gothic" w:hAnsi="Helvetica" w:cs="Helvetica"/>
          <w:b/>
          <w:bCs/>
          <w:sz w:val="28"/>
          <w:szCs w:val="42"/>
        </w:rPr>
        <w:t>Prerequisites:</w:t>
      </w:r>
      <w:r>
        <w:rPr>
          <w:rFonts w:ascii="Helvetica" w:eastAsia="MS Gothic" w:hAnsi="Helvetica" w:cs="Helvetica"/>
          <w:sz w:val="28"/>
          <w:szCs w:val="42"/>
        </w:rPr>
        <w:t>  </w:t>
      </w:r>
      <w:r>
        <w:rPr>
          <w:rFonts w:ascii="Helvetica" w:eastAsia="MS Gothic" w:hAnsi="Helvetica" w:cs="Helvetica"/>
          <w:i/>
          <w:iCs/>
          <w:sz w:val="28"/>
          <w:szCs w:val="42"/>
        </w:rPr>
        <w:t>BDLS 3.X, FEMA ICS-100 Strongly Recommended</w:t>
      </w:r>
      <w:r w:rsidR="00027788">
        <w:rPr>
          <w:rFonts w:ascii="Helvetica" w:eastAsia="MS Gothic" w:hAnsi="Helvetica" w:cs="Helvetica"/>
          <w:i/>
          <w:iCs/>
          <w:sz w:val="28"/>
          <w:szCs w:val="42"/>
        </w:rPr>
        <w:t>, Release of Liability Form</w:t>
      </w:r>
    </w:p>
    <w:p w14:paraId="410FB99B" w14:textId="77777777" w:rsidR="008F5864" w:rsidRDefault="008F5864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28"/>
          <w:szCs w:val="42"/>
        </w:rPr>
      </w:pPr>
    </w:p>
    <w:p w14:paraId="13503E10" w14:textId="2511CE1D" w:rsidR="008F5864" w:rsidRPr="008F5864" w:rsidRDefault="008F5864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48"/>
          <w:szCs w:val="42"/>
        </w:rPr>
      </w:pPr>
      <w:r>
        <w:rPr>
          <w:rFonts w:ascii="Helvetica" w:eastAsia="MS Gothic" w:hAnsi="Helvetica" w:cs="Helvetica"/>
          <w:i/>
          <w:iCs/>
          <w:sz w:val="28"/>
          <w:szCs w:val="42"/>
        </w:rPr>
        <w:t xml:space="preserve">This ADLS Course will be held at: </w:t>
      </w:r>
      <w:r w:rsidRPr="008F5864">
        <w:rPr>
          <w:b/>
          <w:sz w:val="32"/>
          <w:szCs w:val="20"/>
        </w:rPr>
        <w:t>Hudson Valley Community College, Respiratory Care and Paramedic Program Facility, 400 Jordan Road, Troy, NY  12180</w:t>
      </w:r>
    </w:p>
    <w:p w14:paraId="6388D460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hAnsiTheme="minorHAnsi" w:cs="Calibri"/>
          <w:b/>
          <w:sz w:val="21"/>
          <w:szCs w:val="32"/>
        </w:rPr>
      </w:pPr>
    </w:p>
    <w:p w14:paraId="5A374C7D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36"/>
          <w:szCs w:val="36"/>
        </w:rPr>
      </w:pPr>
      <w:r>
        <w:rPr>
          <w:rFonts w:eastAsia="MS Gothic" w:cs="Calibri"/>
          <w:b/>
          <w:bCs/>
          <w:sz w:val="36"/>
          <w:szCs w:val="36"/>
        </w:rPr>
        <w:t>The classroom opens at 7:30am for welcome and sign-in and the class begins promptly at 8:00 am. </w:t>
      </w:r>
    </w:p>
    <w:p w14:paraId="167E4D93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0672C50A" w14:textId="43C1FB3F" w:rsidR="00AD7BC0" w:rsidRDefault="008F5864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i/>
          <w:iCs/>
          <w:color w:val="E9000E"/>
          <w:sz w:val="28"/>
          <w:szCs w:val="42"/>
        </w:rPr>
        <w:t>If the links do not function properly</w:t>
      </w:r>
      <w:r w:rsidR="00AD7BC0">
        <w:rPr>
          <w:rFonts w:eastAsia="MS Gothic" w:cs="Calibri"/>
          <w:b/>
          <w:bCs/>
          <w:i/>
          <w:iCs/>
          <w:color w:val="E9000E"/>
          <w:sz w:val="28"/>
          <w:szCs w:val="42"/>
        </w:rPr>
        <w:t xml:space="preserve"> navigate to </w:t>
      </w:r>
      <w:hyperlink r:id="rId9" w:history="1">
        <w:r w:rsidR="00AD7BC0">
          <w:rPr>
            <w:rStyle w:val="Hyperlink"/>
            <w:rFonts w:eastAsia="MS Gothic" w:cs="Calibri"/>
            <w:b/>
            <w:bCs/>
            <w:i/>
            <w:iCs/>
            <w:color w:val="0B1081"/>
            <w:sz w:val="28"/>
            <w:szCs w:val="42"/>
          </w:rPr>
          <w:t>http://register2.ndlsf.org/</w:t>
        </w:r>
      </w:hyperlink>
      <w:r w:rsidR="00AD7BC0">
        <w:rPr>
          <w:rFonts w:eastAsia="MS Gothic" w:cs="Calibri"/>
          <w:b/>
          <w:bCs/>
          <w:i/>
          <w:iCs/>
          <w:color w:val="E9000E"/>
          <w:sz w:val="28"/>
          <w:szCs w:val="42"/>
        </w:rPr>
        <w:t xml:space="preserve">  Log in is in the top right corner of the screen. </w:t>
      </w:r>
      <w:r w:rsidR="00AD7BC0">
        <w:rPr>
          <w:rFonts w:eastAsia="MS Gothic" w:cs="Calibri"/>
          <w:b/>
          <w:bCs/>
          <w:i/>
          <w:iCs/>
          <w:color w:val="E9000E"/>
          <w:sz w:val="28"/>
          <w:szCs w:val="42"/>
          <w:u w:val="single"/>
        </w:rPr>
        <w:t>Remember the first time logging in the student will have to register on the LMS site as a user.</w:t>
      </w:r>
      <w:r w:rsidR="00AD7BC0">
        <w:rPr>
          <w:rFonts w:eastAsia="MS Gothic" w:cs="Calibri"/>
          <w:b/>
          <w:bCs/>
          <w:i/>
          <w:iCs/>
          <w:color w:val="E9000E"/>
          <w:sz w:val="28"/>
          <w:szCs w:val="42"/>
        </w:rPr>
        <w:t xml:space="preserve"> The course can be selected by finding the date on the calendar at the right and then selecting the correct course.</w:t>
      </w:r>
    </w:p>
    <w:p w14:paraId="7BFDD2CB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538C9E7F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There are prerequisites for each course as well as post-course completion requirements.</w:t>
      </w:r>
    </w:p>
    <w:p w14:paraId="54A94594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7CDF17A1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PRE-COURSE - For BDLS 3.X each participant must successfully register, enroll and complete the PRE-ASSESSMENT TEST. The pre-assessment is NOT GRADED but must be completed.</w:t>
      </w:r>
    </w:p>
    <w:p w14:paraId="159A65AA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5F3AED11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POST-COURSE - After attendance is confirmed by the course coordinator, usually one or two days, the student will receive a confirmation email. Once the email has been received the student may log back in and complete the Post-Assessment Test (must pass at 80% or better) and the course evaluation. Upon successfully completing all of the requirements the student will be able to immediately print their Certificate of Completion.</w:t>
      </w:r>
    </w:p>
    <w:p w14:paraId="56593C55" w14:textId="2747240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</w:p>
    <w:p w14:paraId="386C7AFF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34B7549D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Style w:val="Hyperlink"/>
          <w:rFonts w:eastAsia="MS Gothic" w:cs="Calibri"/>
          <w:b/>
          <w:bCs/>
          <w:color w:val="0B4CB4"/>
          <w:sz w:val="28"/>
          <w:szCs w:val="42"/>
        </w:rPr>
      </w:pPr>
      <w:r>
        <w:rPr>
          <w:rFonts w:eastAsia="MS Gothic" w:cs="Calibri"/>
          <w:b/>
          <w:bCs/>
          <w:sz w:val="28"/>
          <w:szCs w:val="42"/>
        </w:rPr>
        <w:t xml:space="preserve">If there are any problems with this process, please contact me directly as soon as possible. You can also check out the NDLS Foundation Help Desk at; </w:t>
      </w:r>
      <w:hyperlink r:id="rId10" w:history="1">
        <w:r>
          <w:rPr>
            <w:rStyle w:val="Hyperlink"/>
            <w:rFonts w:eastAsia="MS Gothic" w:cs="Calibri"/>
            <w:b/>
            <w:bCs/>
            <w:color w:val="0B4CB4"/>
            <w:sz w:val="28"/>
            <w:szCs w:val="42"/>
          </w:rPr>
          <w:t>https://help.ndlsf.org</w:t>
        </w:r>
      </w:hyperlink>
    </w:p>
    <w:p w14:paraId="6F3DF7AF" w14:textId="77777777" w:rsidR="007B4AAE" w:rsidRDefault="007B4AAE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</w:p>
    <w:p w14:paraId="47A86AE4" w14:textId="3CC319B6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Tom Lehman</w:t>
      </w:r>
    </w:p>
    <w:p w14:paraId="23198279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Director NDLS National Training Center-West</w:t>
      </w:r>
    </w:p>
    <w:p w14:paraId="24AF270A" w14:textId="77777777" w:rsidR="00AD7BC0" w:rsidRDefault="00751F5F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hyperlink r:id="rId11" w:history="1">
        <w:r w:rsidR="00AD7BC0">
          <w:rPr>
            <w:rStyle w:val="Hyperlink"/>
            <w:rFonts w:eastAsia="MS Gothic" w:cs="Calibri"/>
            <w:color w:val="0B4CB4"/>
            <w:sz w:val="28"/>
            <w:szCs w:val="42"/>
          </w:rPr>
          <w:t>tlehman@NDLSF.org</w:t>
        </w:r>
      </w:hyperlink>
    </w:p>
    <w:p w14:paraId="70098112" w14:textId="1B52DBFA" w:rsidR="00743F2C" w:rsidRPr="00AD7BC0" w:rsidRDefault="00751F5F" w:rsidP="00027788">
      <w:pPr>
        <w:jc w:val="both"/>
      </w:pPr>
      <w:hyperlink r:id="rId12" w:history="1">
        <w:r w:rsidR="00AD7BC0">
          <w:rPr>
            <w:rStyle w:val="Hyperlink"/>
            <w:rFonts w:eastAsia="MS Gothic" w:cs="Calibri"/>
            <w:color w:val="0B4CB4"/>
            <w:sz w:val="28"/>
            <w:szCs w:val="42"/>
          </w:rPr>
          <w:t>www.NDLS.US</w:t>
        </w:r>
      </w:hyperlink>
      <w:r w:rsidR="00AD7BC0">
        <w:rPr>
          <w:rFonts w:eastAsia="MS Gothic" w:cs="Calibri"/>
          <w:sz w:val="28"/>
          <w:szCs w:val="42"/>
        </w:rPr>
        <w:t xml:space="preserve">  </w:t>
      </w:r>
    </w:p>
    <w:sectPr w:rsidR="00743F2C" w:rsidRPr="00AD7BC0" w:rsidSect="000525AB">
      <w:pgSz w:w="12240" w:h="15840"/>
      <w:pgMar w:top="252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4A"/>
    <w:rsid w:val="00027788"/>
    <w:rsid w:val="000311DD"/>
    <w:rsid w:val="000525AB"/>
    <w:rsid w:val="000B70C6"/>
    <w:rsid w:val="002445EF"/>
    <w:rsid w:val="0027031E"/>
    <w:rsid w:val="004343C9"/>
    <w:rsid w:val="00492C94"/>
    <w:rsid w:val="0057732B"/>
    <w:rsid w:val="006755AE"/>
    <w:rsid w:val="006933DB"/>
    <w:rsid w:val="00743F2C"/>
    <w:rsid w:val="00751F5F"/>
    <w:rsid w:val="007B4AAE"/>
    <w:rsid w:val="008A6DF3"/>
    <w:rsid w:val="008F5864"/>
    <w:rsid w:val="0090386A"/>
    <w:rsid w:val="00A3450C"/>
    <w:rsid w:val="00AD7BC0"/>
    <w:rsid w:val="00B50CCA"/>
    <w:rsid w:val="00CC5404"/>
    <w:rsid w:val="00CE7F4A"/>
    <w:rsid w:val="00D6034C"/>
    <w:rsid w:val="00F163D3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C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F4A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CE7F4A"/>
  </w:style>
  <w:style w:type="character" w:styleId="Strong">
    <w:name w:val="Strong"/>
    <w:basedOn w:val="DefaultParagraphFont"/>
    <w:uiPriority w:val="22"/>
    <w:qFormat/>
    <w:rsid w:val="00CE7F4A"/>
    <w:rPr>
      <w:b/>
      <w:bCs/>
    </w:rPr>
  </w:style>
  <w:style w:type="character" w:styleId="Emphasis">
    <w:name w:val="Emphasis"/>
    <w:basedOn w:val="DefaultParagraphFont"/>
    <w:uiPriority w:val="20"/>
    <w:qFormat/>
    <w:rsid w:val="00CE7F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0C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F4A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CE7F4A"/>
  </w:style>
  <w:style w:type="character" w:styleId="Strong">
    <w:name w:val="Strong"/>
    <w:basedOn w:val="DefaultParagraphFont"/>
    <w:uiPriority w:val="22"/>
    <w:qFormat/>
    <w:rsid w:val="00CE7F4A"/>
    <w:rPr>
      <w:b/>
      <w:bCs/>
    </w:rPr>
  </w:style>
  <w:style w:type="character" w:styleId="Emphasis">
    <w:name w:val="Emphasis"/>
    <w:basedOn w:val="DefaultParagraphFont"/>
    <w:uiPriority w:val="20"/>
    <w:qFormat/>
    <w:rsid w:val="00CE7F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0C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2.ndlsf.org/course/view.php?id=17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er2.ndlsf.org/course/view.php?id=1751" TargetMode="External"/><Relationship Id="rId12" Type="http://schemas.openxmlformats.org/officeDocument/2006/relationships/hyperlink" Target="http://www.ndls.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.ndlsf.org/knowledgebase.php?article=5" TargetMode="External"/><Relationship Id="rId11" Type="http://schemas.openxmlformats.org/officeDocument/2006/relationships/hyperlink" Target="mailto:tlehman@NDLSF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elp.ndls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register2.ndlsf.org_&amp;d=CwMGaQ&amp;c=qhent5lL-8Lans1hhN7NTGhSd0GBLfQfwUvzHj1D5tQ&amp;r=wOrlK6gKB6j9KlCYIzlEN14OVho2eK2DQH7LNEIeyas&amp;m=vcxUWdRmPs-DYcq-LGKMfZD_BLU5ascy11ctM-VDgSA&amp;s=gIRpqGxwRDD_QAtDeiRHvmPIvV0-bMp6vRaZ7Edm7ak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tlehma</dc:creator>
  <cp:lastModifiedBy>Spezio, Eileen</cp:lastModifiedBy>
  <cp:revision>2</cp:revision>
  <dcterms:created xsi:type="dcterms:W3CDTF">2017-01-16T17:54:00Z</dcterms:created>
  <dcterms:modified xsi:type="dcterms:W3CDTF">2017-01-16T17:54:00Z</dcterms:modified>
</cp:coreProperties>
</file>