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diagrams/colors1.xml" ContentType="application/vnd.openxmlformats-officedocument.drawingml.diagramColor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33" w:rsidRDefault="003A2296">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highlight w:val="lightGray"/>
        </w:rPr>
        <w:t>[</w:t>
      </w:r>
      <w:r w:rsidR="00B84C72" w:rsidRPr="008745D0">
        <w:rPr>
          <w:rFonts w:ascii="Times New Roman" w:eastAsiaTheme="majorEastAsia" w:hAnsi="Times New Roman" w:cstheme="majorBidi"/>
          <w:b w:val="0"/>
          <w:bCs w:val="0"/>
          <w:color w:val="000080"/>
          <w:spacing w:val="5"/>
          <w:sz w:val="72"/>
          <w:szCs w:val="52"/>
          <w:highlight w:val="lightGray"/>
        </w:rPr>
        <w:t>Exercise Name</w:t>
      </w:r>
      <w:r w:rsidRPr="003A2296">
        <w:rPr>
          <w:rFonts w:ascii="Times New Roman" w:eastAsiaTheme="majorEastAsia" w:hAnsi="Times New Roman" w:cstheme="majorBidi"/>
          <w:b w:val="0"/>
          <w:bCs w:val="0"/>
          <w:color w:val="000080"/>
          <w:spacing w:val="5"/>
          <w:sz w:val="72"/>
          <w:szCs w:val="52"/>
          <w:highlight w:val="lightGray"/>
        </w:rPr>
        <w:t>]</w:t>
      </w:r>
    </w:p>
    <w:p w:rsidR="00A43A33" w:rsidRDefault="00FC1428">
      <w:pPr>
        <w:pStyle w:val="Subtitle"/>
      </w:pPr>
      <w:r>
        <w:t>Controller/Evaluator Handbook</w:t>
      </w:r>
    </w:p>
    <w:p w:rsidR="00A43A33" w:rsidRDefault="003A2296">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8745D0">
        <w:rPr>
          <w:rFonts w:ascii="Arial" w:hAnsi="Arial" w:cs="Arial"/>
          <w:color w:val="404040" w:themeColor="text1" w:themeTint="BF"/>
          <w:sz w:val="32"/>
          <w:szCs w:val="32"/>
          <w:highlight w:val="lightGray"/>
        </w:rPr>
        <w:t>Date</w:t>
      </w:r>
      <w:r w:rsidRPr="003A2296">
        <w:rPr>
          <w:rFonts w:ascii="Arial" w:hAnsi="Arial" w:cs="Arial"/>
          <w:color w:val="404040" w:themeColor="text1" w:themeTint="BF"/>
          <w:sz w:val="32"/>
          <w:szCs w:val="32"/>
          <w:highlight w:val="lightGray"/>
        </w:rPr>
        <w:t>]</w:t>
      </w:r>
    </w:p>
    <w:p w:rsidR="00F54B4C" w:rsidRDefault="00FC1428" w:rsidP="00F54B4C">
      <w:pPr>
        <w:pStyle w:val="CoverPageSummary"/>
        <w:sectPr w:rsidR="00F54B4C" w:rsidSect="00074431">
          <w:footerReference w:type="default" r:id="rId8"/>
          <w:pgSz w:w="12240" w:h="15840" w:code="1"/>
          <w:pgMar w:top="1440" w:right="1440" w:bottom="1440" w:left="1440" w:header="72" w:footer="1032" w:gutter="0"/>
          <w:pgNumType w:fmt="lowerRoman" w:start="3"/>
          <w:cols w:space="720"/>
          <w:docGrid w:linePitch="360"/>
        </w:sectPr>
      </w:pPr>
      <w:r w:rsidRPr="00B84C72">
        <w:t xml:space="preserve">The </w:t>
      </w:r>
      <w:r>
        <w:t>Controller/Evaluator (</w:t>
      </w:r>
      <w:r w:rsidRPr="00B84C72">
        <w:t>C/E</w:t>
      </w:r>
      <w:r>
        <w:t>)</w:t>
      </w:r>
      <w:r w:rsidRPr="00B84C72">
        <w:t xml:space="preserve"> Handbook describes the roles and responsibilities of exercise controllers and evaluators</w:t>
      </w:r>
      <w:r>
        <w:t>,</w:t>
      </w:r>
      <w:r w:rsidRPr="00B84C72">
        <w:t xml:space="preserve"> and the procedures they should follow.  Because the C/E Handbook contains information about the scenario and about exercise administration, it is distributed to only those individuals specifically designated as controllers or evaluators</w:t>
      </w:r>
      <w:r w:rsidR="00DF025B">
        <w:t>; it should not be provided to exercise players</w:t>
      </w:r>
      <w:r w:rsidRPr="00B84C72">
        <w:t xml:space="preserve">.  </w:t>
      </w:r>
      <w:r w:rsidR="001C7197" w:rsidRPr="00B84C72">
        <w:t xml:space="preserve">The C/E Handbook may supplement the </w:t>
      </w:r>
      <w:r w:rsidR="001C7197">
        <w:t>Exercise Plan (</w:t>
      </w:r>
      <w:r w:rsidR="001C7197" w:rsidRPr="00B84C72">
        <w:t>ExP</w:t>
      </w:r>
      <w:r w:rsidR="001C7197">
        <w:t>lan) or be a standalone document</w:t>
      </w:r>
      <w:r w:rsidRPr="00B84C72">
        <w:t>.</w:t>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1908"/>
        <w:gridCol w:w="7668"/>
      </w:tblGrid>
      <w:tr w:rsidR="00B56AAB" w:rsidRPr="001D6096" w:rsidTr="00781D7E">
        <w:trPr>
          <w:trHeight w:val="437"/>
        </w:trPr>
        <w:tc>
          <w:tcPr>
            <w:tcW w:w="1908" w:type="dxa"/>
            <w:shd w:val="clear" w:color="auto" w:fill="000080"/>
            <w:vAlign w:val="center"/>
          </w:tcPr>
          <w:p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B56AAB" w:rsidRPr="00A07A32" w:rsidRDefault="00B56AAB" w:rsidP="00781D7E">
            <w:pPr>
              <w:spacing w:before="120" w:after="120"/>
              <w:rPr>
                <w:b/>
                <w:szCs w:val="20"/>
              </w:rPr>
            </w:pPr>
            <w:r w:rsidRPr="00A07A32">
              <w:rPr>
                <w:szCs w:val="20"/>
                <w:highlight w:val="lightGray"/>
              </w:rPr>
              <w:t>[Insert the formal name of exercise, which should match the name in the document header]</w:t>
            </w:r>
          </w:p>
        </w:tc>
      </w:tr>
      <w:tr w:rsidR="00B56AAB" w:rsidRPr="001D6096" w:rsidTr="00781D7E">
        <w:trPr>
          <w:trHeight w:val="432"/>
        </w:trPr>
        <w:tc>
          <w:tcPr>
            <w:tcW w:w="1908" w:type="dxa"/>
            <w:shd w:val="clear" w:color="auto" w:fill="000080"/>
            <w:vAlign w:val="center"/>
          </w:tcPr>
          <w:p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B56AAB" w:rsidRPr="00A07A32" w:rsidRDefault="00B56AAB" w:rsidP="00781D7E">
            <w:pPr>
              <w:spacing w:before="120" w:after="120"/>
              <w:rPr>
                <w:b/>
                <w:szCs w:val="20"/>
                <w:highlight w:val="lightGray"/>
              </w:rPr>
            </w:pPr>
            <w:r w:rsidRPr="00A07A32">
              <w:rPr>
                <w:szCs w:val="20"/>
                <w:highlight w:val="lightGray"/>
              </w:rPr>
              <w:t>[Indicate the start and end dates of the exercise]</w:t>
            </w:r>
          </w:p>
        </w:tc>
      </w:tr>
      <w:tr w:rsidR="00B56AAB" w:rsidRPr="001D6096" w:rsidTr="00781D7E">
        <w:trPr>
          <w:trHeight w:val="432"/>
        </w:trPr>
        <w:tc>
          <w:tcPr>
            <w:tcW w:w="1908" w:type="dxa"/>
            <w:shd w:val="clear" w:color="auto" w:fill="000080"/>
            <w:vAlign w:val="center"/>
          </w:tcPr>
          <w:p w:rsidR="00B56AAB" w:rsidRPr="00E37AC9" w:rsidRDefault="00B56AAB" w:rsidP="00781D7E">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B56AAB" w:rsidRPr="00A07A32" w:rsidRDefault="00B56AAB" w:rsidP="00781D7E">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Pr="00DD55E7">
              <w:t>.</w:t>
            </w:r>
          </w:p>
        </w:tc>
      </w:tr>
      <w:tr w:rsidR="00B56AAB" w:rsidRPr="001D6096" w:rsidTr="00781D7E">
        <w:trPr>
          <w:trHeight w:val="432"/>
        </w:trPr>
        <w:tc>
          <w:tcPr>
            <w:tcW w:w="1908" w:type="dxa"/>
            <w:shd w:val="clear" w:color="auto" w:fill="000080"/>
            <w:vAlign w:val="center"/>
          </w:tcPr>
          <w:p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B56AAB" w:rsidRPr="00A07A32" w:rsidRDefault="00B56AAB" w:rsidP="00781D7E">
            <w:pPr>
              <w:spacing w:before="120" w:after="120"/>
              <w:rPr>
                <w:b/>
                <w:szCs w:val="20"/>
                <w:highlight w:val="lightGray"/>
              </w:rPr>
            </w:pPr>
            <w:r w:rsidRPr="00A07A32">
              <w:rPr>
                <w:szCs w:val="20"/>
                <w:highlight w:val="lightGray"/>
              </w:rPr>
              <w:t>[Prevention, Protection, Mitigation, Response, and/or Recovery]</w:t>
            </w:r>
          </w:p>
        </w:tc>
      </w:tr>
      <w:tr w:rsidR="00B56AAB" w:rsidRPr="001D6096" w:rsidTr="00781D7E">
        <w:trPr>
          <w:trHeight w:val="432"/>
        </w:trPr>
        <w:tc>
          <w:tcPr>
            <w:tcW w:w="1908" w:type="dxa"/>
            <w:shd w:val="clear" w:color="auto" w:fill="000080"/>
            <w:vAlign w:val="center"/>
          </w:tcPr>
          <w:p w:rsidR="00B56AAB" w:rsidRPr="00E37AC9" w:rsidRDefault="00B56AAB" w:rsidP="00781D7E">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B56AAB" w:rsidRPr="00A07A32" w:rsidRDefault="00B56AAB" w:rsidP="00781D7E">
            <w:pPr>
              <w:spacing w:before="120" w:after="120"/>
              <w:rPr>
                <w:szCs w:val="20"/>
                <w:highlight w:val="lightGray"/>
              </w:rPr>
            </w:pPr>
            <w:r w:rsidRPr="00A07A32">
              <w:rPr>
                <w:szCs w:val="20"/>
                <w:highlight w:val="lightGray"/>
              </w:rPr>
              <w:t>[List the core capabilities being exercised]</w:t>
            </w:r>
          </w:p>
        </w:tc>
      </w:tr>
      <w:tr w:rsidR="00B56AAB" w:rsidRPr="001D6096" w:rsidTr="00781D7E">
        <w:trPr>
          <w:trHeight w:val="432"/>
        </w:trPr>
        <w:tc>
          <w:tcPr>
            <w:tcW w:w="1908" w:type="dxa"/>
            <w:shd w:val="clear" w:color="auto" w:fill="000080"/>
            <w:vAlign w:val="center"/>
          </w:tcPr>
          <w:p w:rsidR="00B56AAB" w:rsidRDefault="00B56AAB" w:rsidP="00781D7E">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B56AAB" w:rsidRPr="00A07A32" w:rsidRDefault="00B56AAB" w:rsidP="00781D7E">
            <w:pPr>
              <w:spacing w:before="120" w:after="120"/>
              <w:rPr>
                <w:szCs w:val="20"/>
                <w:highlight w:val="lightGray"/>
              </w:rPr>
            </w:pPr>
            <w:r w:rsidRPr="00A07A32">
              <w:rPr>
                <w:szCs w:val="20"/>
                <w:highlight w:val="lightGray"/>
              </w:rPr>
              <w:t>[List exercise objectives]</w:t>
            </w:r>
          </w:p>
        </w:tc>
      </w:tr>
      <w:tr w:rsidR="00B56AAB" w:rsidRPr="001D6096" w:rsidTr="00781D7E">
        <w:trPr>
          <w:trHeight w:val="432"/>
        </w:trPr>
        <w:tc>
          <w:tcPr>
            <w:tcW w:w="1908" w:type="dxa"/>
            <w:shd w:val="clear" w:color="auto" w:fill="000080"/>
            <w:vAlign w:val="center"/>
          </w:tcPr>
          <w:p w:rsidR="00B56AAB" w:rsidRDefault="00B56AAB" w:rsidP="00781D7E">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B56AAB" w:rsidRPr="00A07A32" w:rsidRDefault="00B56AAB" w:rsidP="00781D7E">
            <w:pPr>
              <w:spacing w:before="120" w:after="120"/>
              <w:rPr>
                <w:szCs w:val="20"/>
                <w:highlight w:val="lightGray"/>
              </w:rPr>
            </w:pPr>
            <w:r w:rsidRPr="00A07A32">
              <w:rPr>
                <w:szCs w:val="20"/>
                <w:highlight w:val="lightGray"/>
              </w:rPr>
              <w:t>[List the threat or hazard (e.g. natural/hurricane, technological/radiological release)]</w:t>
            </w:r>
          </w:p>
        </w:tc>
      </w:tr>
      <w:tr w:rsidR="00B56AAB" w:rsidRPr="001D6096" w:rsidTr="00781D7E">
        <w:trPr>
          <w:trHeight w:val="432"/>
        </w:trPr>
        <w:tc>
          <w:tcPr>
            <w:tcW w:w="1908" w:type="dxa"/>
            <w:shd w:val="clear" w:color="auto" w:fill="000080"/>
            <w:vAlign w:val="center"/>
          </w:tcPr>
          <w:p w:rsidR="00B56AAB" w:rsidRDefault="00B56AAB" w:rsidP="00781D7E">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B56AAB" w:rsidRPr="00A07A32" w:rsidRDefault="00B56AAB" w:rsidP="00781D7E">
            <w:pPr>
              <w:spacing w:before="120" w:after="120"/>
              <w:rPr>
                <w:szCs w:val="20"/>
                <w:highlight w:val="lightGray"/>
              </w:rPr>
            </w:pPr>
            <w:r w:rsidRPr="00A07A32">
              <w:rPr>
                <w:szCs w:val="20"/>
                <w:highlight w:val="lightGray"/>
              </w:rPr>
              <w:t>[</w:t>
            </w:r>
            <w:r>
              <w:rPr>
                <w:szCs w:val="20"/>
                <w:highlight w:val="lightGray"/>
              </w:rPr>
              <w:t>Insert a brief overview of the exercise scenario, including scenario impacts (2-3 sentences)</w:t>
            </w:r>
            <w:r w:rsidRPr="00A07A32">
              <w:rPr>
                <w:szCs w:val="20"/>
                <w:highlight w:val="lightGray"/>
              </w:rPr>
              <w:t>]</w:t>
            </w:r>
          </w:p>
        </w:tc>
      </w:tr>
      <w:tr w:rsidR="00B56AAB" w:rsidRPr="001D6096" w:rsidTr="00781D7E">
        <w:trPr>
          <w:trHeight w:val="432"/>
        </w:trPr>
        <w:tc>
          <w:tcPr>
            <w:tcW w:w="1908" w:type="dxa"/>
            <w:shd w:val="clear" w:color="auto" w:fill="000080"/>
            <w:vAlign w:val="center"/>
          </w:tcPr>
          <w:p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B56AAB" w:rsidRPr="00A07A32" w:rsidRDefault="00B56AAB" w:rsidP="00781D7E">
            <w:pPr>
              <w:spacing w:before="120" w:after="120"/>
              <w:rPr>
                <w:b/>
                <w:szCs w:val="20"/>
                <w:highlight w:val="lightGray"/>
              </w:rPr>
            </w:pPr>
            <w:r w:rsidRPr="00A07A32">
              <w:rPr>
                <w:szCs w:val="20"/>
                <w:highlight w:val="lightGray"/>
              </w:rPr>
              <w:t xml:space="preserve">[Insert the name of the </w:t>
            </w:r>
            <w:r>
              <w:rPr>
                <w:szCs w:val="20"/>
                <w:highlight w:val="lightGray"/>
              </w:rPr>
              <w:t>sponsor organization</w:t>
            </w:r>
            <w:r w:rsidRPr="00A07A32">
              <w:rPr>
                <w:szCs w:val="20"/>
                <w:highlight w:val="lightGray"/>
              </w:rPr>
              <w:t>, as well as any grant programs being utilized, if applicable]</w:t>
            </w:r>
          </w:p>
        </w:tc>
      </w:tr>
      <w:tr w:rsidR="00B56AAB" w:rsidRPr="001D6096" w:rsidTr="00781D7E">
        <w:trPr>
          <w:trHeight w:val="432"/>
        </w:trPr>
        <w:tc>
          <w:tcPr>
            <w:tcW w:w="1908" w:type="dxa"/>
            <w:shd w:val="clear" w:color="auto" w:fill="000080"/>
            <w:vAlign w:val="center"/>
          </w:tcPr>
          <w:p w:rsidR="00B56AAB" w:rsidRPr="00E37AC9" w:rsidRDefault="00B56AAB" w:rsidP="00781D7E">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B56AAB" w:rsidRPr="00A07A32" w:rsidRDefault="00B56AAB" w:rsidP="00781D7E">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Pr>
                <w:highlight w:val="lightGray"/>
              </w:rPr>
              <w:t>.</w:t>
            </w:r>
            <w:r w:rsidRPr="00A07A32">
              <w:rPr>
                <w:highlight w:val="lightGray"/>
              </w:rPr>
              <w:t>]</w:t>
            </w:r>
          </w:p>
        </w:tc>
      </w:tr>
      <w:tr w:rsidR="00B56AAB" w:rsidRPr="001D6096" w:rsidTr="00781D7E">
        <w:trPr>
          <w:trHeight w:val="432"/>
        </w:trPr>
        <w:tc>
          <w:tcPr>
            <w:tcW w:w="1908" w:type="dxa"/>
            <w:shd w:val="clear" w:color="auto" w:fill="000080"/>
            <w:vAlign w:val="center"/>
          </w:tcPr>
          <w:p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B56AAB" w:rsidRPr="00A07A32" w:rsidRDefault="00B56AAB" w:rsidP="00781D7E">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9"/>
          <w:footerReference w:type="default" r:id="rId10"/>
          <w:pgSz w:w="12240" w:h="15840" w:code="1"/>
          <w:pgMar w:top="1440" w:right="1440" w:bottom="1440" w:left="1440" w:header="432" w:footer="432" w:gutter="0"/>
          <w:pgNumType w:start="1"/>
          <w:cols w:space="720"/>
          <w:docGrid w:linePitch="360"/>
        </w:sectPr>
      </w:pPr>
    </w:p>
    <w:p w:rsidR="00A43A33" w:rsidRDefault="00657735">
      <w:pPr>
        <w:pStyle w:val="Heading1"/>
      </w:pPr>
      <w:bookmarkStart w:id="0" w:name="_Toc335992123"/>
      <w:bookmarkStart w:id="1" w:name="_Toc336197855"/>
      <w:bookmarkStart w:id="2"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xercise Objectives</w:t>
      </w:r>
      <w:bookmarkEnd w:id="0"/>
      <w:bookmarkEnd w:id="1"/>
      <w:r w:rsidR="00B95D87" w:rsidRPr="00F559A9">
        <w:rPr>
          <w:kern w:val="32"/>
        </w:rPr>
        <w:t xml:space="preserve"> and Core Capabilities</w:t>
      </w:r>
      <w:bookmarkEnd w:id="2"/>
    </w:p>
    <w:p w:rsidR="00701D12" w:rsidRPr="0088027D" w:rsidRDefault="00953640" w:rsidP="0088027D">
      <w:pPr>
        <w:pStyle w:val="BodyText"/>
      </w:pPr>
      <w:r>
        <w:t>The following e</w:t>
      </w:r>
      <w:r w:rsidRPr="0088027D">
        <w:t xml:space="preserve">xercise objectives </w:t>
      </w:r>
      <w:r w:rsidR="003A2296">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t xml:space="preserve">).  The objectives and aligned core capabilities </w:t>
      </w:r>
      <w:r w:rsidR="00B56AAB">
        <w:t>are</w:t>
      </w:r>
      <w:r>
        <w:t xml:space="preserve"> guided by </w:t>
      </w:r>
      <w:r w:rsidR="00882A50">
        <w:t xml:space="preserve">elected and appointed </w:t>
      </w:r>
      <w:r w:rsidR="00FA26A4">
        <w:t>o</w:t>
      </w:r>
      <w:r>
        <w:t>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037264" w:rsidRDefault="003B69BE" w:rsidP="00D6702B">
            <w:pPr>
              <w:pStyle w:val="Tabletext"/>
            </w:pPr>
            <w:r w:rsidRPr="00553F44">
              <w:rPr>
                <w:highlight w:val="lightGray"/>
              </w:rPr>
              <w:t>[Insert objectives]</w:t>
            </w:r>
          </w:p>
        </w:tc>
        <w:tc>
          <w:tcPr>
            <w:tcW w:w="4694" w:type="dxa"/>
          </w:tcPr>
          <w:p w:rsidR="00D6702B" w:rsidRPr="00037264" w:rsidRDefault="003B69BE" w:rsidP="00D6702B">
            <w:pPr>
              <w:pStyle w:val="Tabletext"/>
              <w:jc w:val="center"/>
            </w:pPr>
            <w:r w:rsidRPr="00553F44">
              <w:rPr>
                <w:highlight w:val="lightGray"/>
              </w:rPr>
              <w:t>[Insert core capability aligned to each objective]</w:t>
            </w: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bl>
    <w:p w:rsidR="00BD0631" w:rsidRDefault="00BD0631" w:rsidP="00BD0631">
      <w:pPr>
        <w:pStyle w:val="HSEEPFigureTitle"/>
      </w:pPr>
      <w:bookmarkStart w:id="3" w:name="_Toc336426628"/>
      <w:bookmarkStart w:id="4" w:name="_Toc336199560"/>
      <w:bookmarkStart w:id="5" w:name="_Toc336596351"/>
      <w:r>
        <w:t xml:space="preserve">Table 1. </w:t>
      </w:r>
      <w:r w:rsidRPr="002C3CBD">
        <w:t xml:space="preserve">Exercise </w:t>
      </w:r>
      <w:r>
        <w:t xml:space="preserve">Objectives and </w:t>
      </w:r>
      <w:r w:rsidR="00953640">
        <w:t>Associated</w:t>
      </w:r>
      <w:r>
        <w:t xml:space="preserve"> Core Capabilities</w:t>
      </w:r>
    </w:p>
    <w:p w:rsidR="00657735" w:rsidRDefault="00657735" w:rsidP="00657735">
      <w:pPr>
        <w:pStyle w:val="Heading2"/>
      </w:pPr>
      <w:r>
        <w:t>Participant</w:t>
      </w:r>
      <w:bookmarkEnd w:id="3"/>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657735" w:rsidRDefault="00657735" w:rsidP="00657735">
      <w:pPr>
        <w:pStyle w:val="ListBullet"/>
      </w:pPr>
      <w:r w:rsidRPr="00A2089D">
        <w:rPr>
          <w:b/>
        </w:rPr>
        <w:t>Players.</w:t>
      </w:r>
      <w:r w:rsidRPr="00FF4B68">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t>Controllers.</w:t>
      </w:r>
      <w:r w:rsidRPr="00FF4B68">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953640">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Pr="00264B0A" w:rsidRDefault="00657735" w:rsidP="00657735">
      <w:pPr>
        <w:pStyle w:val="ListBullet"/>
      </w:pPr>
      <w:r w:rsidRPr="00264B0A">
        <w:rPr>
          <w:b/>
        </w:rPr>
        <w:t>Simulators.</w:t>
      </w:r>
      <w:r w:rsidRPr="00FF4B68">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 xml:space="preserve">Simulators function semi-independently under the supervision of SimCell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rsidR="00657735" w:rsidRDefault="00657735" w:rsidP="00657735">
      <w:pPr>
        <w:pStyle w:val="ListBullet"/>
      </w:pPr>
      <w:r w:rsidRPr="00A2089D">
        <w:rPr>
          <w:b/>
        </w:rPr>
        <w:t>Evaluators.</w:t>
      </w:r>
      <w:r w:rsidRPr="00FF4B68">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rsidR="00657735" w:rsidRPr="00FF4B68" w:rsidRDefault="00657735" w:rsidP="00657735">
      <w:pPr>
        <w:pStyle w:val="ListBullet"/>
      </w:pPr>
      <w:r w:rsidRPr="00FF4B68">
        <w:rPr>
          <w:b/>
        </w:rPr>
        <w:t>Actors.</w:t>
      </w:r>
      <w:r w:rsidRPr="00FF4B68">
        <w:t xml:space="preserve">  Actors simulate specific roles during exercise play</w:t>
      </w:r>
      <w:r w:rsidR="009249A6" w:rsidRPr="00FF4B68">
        <w:t>, typically</w:t>
      </w:r>
      <w:r w:rsidRPr="00FF4B68">
        <w:t xml:space="preserve"> victims or other bystanders.  </w:t>
      </w:r>
      <w:r w:rsidRPr="00FF4B68">
        <w:rPr>
          <w:highlight w:val="lightGray"/>
        </w:rPr>
        <w:t>[Delete bullet if not applicable]</w:t>
      </w:r>
    </w:p>
    <w:p w:rsidR="00657735" w:rsidRPr="00FF4B68" w:rsidRDefault="00657735" w:rsidP="00657735">
      <w:pPr>
        <w:pStyle w:val="ListBullet"/>
      </w:pPr>
      <w:r w:rsidRPr="00FF4B68">
        <w:rPr>
          <w:b/>
        </w:rPr>
        <w:t>Observers.</w:t>
      </w:r>
      <w:r w:rsidRPr="00FF4B68">
        <w:t xml:space="preserve">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rsidRPr="00FF4B68">
        <w:t>Very Important Persons (</w:t>
      </w:r>
      <w:r w:rsidRPr="00FF4B68">
        <w:t>VIPs</w:t>
      </w:r>
      <w:r w:rsidR="00A4611C" w:rsidRPr="00FF4B68">
        <w:t>)</w:t>
      </w:r>
      <w:r w:rsidRPr="00FF4B68">
        <w:t xml:space="preserve"> are also observers, but they frequently are grouped separately.</w:t>
      </w:r>
    </w:p>
    <w:p w:rsidR="00657735" w:rsidRPr="00FF4B68" w:rsidRDefault="00657735" w:rsidP="00657735">
      <w:pPr>
        <w:pStyle w:val="ListBullet"/>
      </w:pPr>
      <w:r w:rsidRPr="00FF4B68">
        <w:rPr>
          <w:b/>
        </w:rPr>
        <w:t>Media Personnel.</w:t>
      </w:r>
      <w:r w:rsidRPr="00FF4B68">
        <w:t xml:space="preserve">  Some media personnel may be present as observers, pending approval by </w:t>
      </w:r>
      <w:r w:rsidR="0067796F" w:rsidRPr="00FF4B68">
        <w:t>the sponsor organization</w:t>
      </w:r>
      <w:r w:rsidRPr="00FF4B68">
        <w:t xml:space="preserve"> and </w:t>
      </w:r>
      <w:r w:rsidR="00D16223" w:rsidRPr="00FF4B68">
        <w:t xml:space="preserve">the </w:t>
      </w:r>
      <w:r w:rsidRPr="00FF4B68">
        <w:t xml:space="preserve">Exercise </w:t>
      </w:r>
      <w:r w:rsidR="00D16223" w:rsidRPr="00FF4B68">
        <w:t xml:space="preserve">Planning </w:t>
      </w:r>
      <w:r w:rsidRPr="00FF4B68">
        <w:t xml:space="preserve">Team.  </w:t>
      </w:r>
      <w:r w:rsidRPr="00FF4B68">
        <w:rPr>
          <w:highlight w:val="lightGray"/>
        </w:rPr>
        <w:t>[Delete bullet if not applicable]</w:t>
      </w:r>
    </w:p>
    <w:p w:rsidR="00657735" w:rsidRDefault="00657735" w:rsidP="00657735">
      <w:pPr>
        <w:pStyle w:val="ListBullet"/>
      </w:pPr>
      <w:r w:rsidRPr="00473C24">
        <w:rPr>
          <w:b/>
        </w:rPr>
        <w:t xml:space="preserve">Support Staff. </w:t>
      </w:r>
      <w:r>
        <w:rPr>
          <w:b/>
        </w:rPr>
        <w:t xml:space="preserve"> </w:t>
      </w:r>
      <w:r>
        <w:t xml:space="preserve">The exercise support staff includes individuals who </w:t>
      </w:r>
      <w:r w:rsidR="009249A6">
        <w:t>perform</w:t>
      </w:r>
      <w:r>
        <w:t xml:space="preserve"> administrative and logistical support tasks during the exercise (e.g., registration, catering).</w:t>
      </w:r>
    </w:p>
    <w:p w:rsidR="00115EAB" w:rsidRPr="0088027D" w:rsidRDefault="00B84C72" w:rsidP="0088027D">
      <w:pPr>
        <w:pStyle w:val="Heading2"/>
      </w:pPr>
      <w:r w:rsidRPr="00B84C72">
        <w:t xml:space="preserve">Exercise </w:t>
      </w:r>
      <w:bookmarkEnd w:id="4"/>
      <w:r w:rsidRPr="00B84C72">
        <w:t>Assumptions and Artificialities</w:t>
      </w:r>
      <w:bookmarkEnd w:id="5"/>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115EAB" w:rsidRPr="0088027D" w:rsidRDefault="00115EAB" w:rsidP="0088027D">
      <w:pPr>
        <w:pStyle w:val="Heading3"/>
      </w:pPr>
      <w:r w:rsidRPr="0088027D">
        <w:t>Assumptions</w:t>
      </w:r>
    </w:p>
    <w:p w:rsidR="00115EAB" w:rsidRDefault="00115EAB" w:rsidP="00115EAB">
      <w:pPr>
        <w:pStyle w:val="BodyText"/>
      </w:pPr>
      <w:r>
        <w:t>Assumptions constitute the implied factual foundation for the exercise and, as such, are assumed to be present before the exercise starts.  The following assumptions apply to the exercise:</w:t>
      </w:r>
    </w:p>
    <w:p w:rsidR="00115EAB" w:rsidRPr="00953640" w:rsidRDefault="00953640" w:rsidP="00115EAB">
      <w:pPr>
        <w:pStyle w:val="ListBullet"/>
        <w:rPr>
          <w:highlight w:val="lightGray"/>
        </w:rPr>
      </w:pPr>
      <w:r w:rsidRPr="00953640">
        <w:rPr>
          <w:highlight w:val="lightGray"/>
        </w:rPr>
        <w:t>[</w:t>
      </w:r>
      <w:r w:rsidR="00115EAB" w:rsidRPr="00953640">
        <w:rPr>
          <w:highlight w:val="lightGray"/>
        </w:rPr>
        <w:t xml:space="preserve">The exercise </w:t>
      </w:r>
      <w:r w:rsidR="008A2B21" w:rsidRPr="00953640">
        <w:rPr>
          <w:highlight w:val="lightGray"/>
        </w:rPr>
        <w:t>is</w:t>
      </w:r>
      <w:r w:rsidR="00115EAB" w:rsidRPr="00953640">
        <w:rPr>
          <w:highlight w:val="lightGray"/>
        </w:rPr>
        <w:t xml:space="preserve"> conducted in a no-fault learning environment wherein </w:t>
      </w:r>
      <w:r w:rsidR="007E7D85" w:rsidRPr="00953640">
        <w:rPr>
          <w:highlight w:val="lightGray"/>
        </w:rPr>
        <w:t xml:space="preserve">capabilities, plans, </w:t>
      </w:r>
      <w:r w:rsidR="00115EAB" w:rsidRPr="00953640">
        <w:rPr>
          <w:highlight w:val="lightGray"/>
        </w:rPr>
        <w:t>systems</w:t>
      </w:r>
      <w:r w:rsidR="00F559A9" w:rsidRPr="00953640">
        <w:rPr>
          <w:highlight w:val="lightGray"/>
        </w:rPr>
        <w:t xml:space="preserve">, </w:t>
      </w:r>
      <w:r w:rsidR="007E7D85" w:rsidRPr="00953640">
        <w:rPr>
          <w:highlight w:val="lightGray"/>
        </w:rPr>
        <w:t xml:space="preserve">and </w:t>
      </w:r>
      <w:r w:rsidR="00F559A9" w:rsidRPr="00953640">
        <w:rPr>
          <w:highlight w:val="lightGray"/>
        </w:rPr>
        <w:t xml:space="preserve">processes </w:t>
      </w:r>
      <w:r w:rsidR="00115EAB" w:rsidRPr="00953640">
        <w:rPr>
          <w:highlight w:val="lightGray"/>
        </w:rPr>
        <w:t>will be evaluated.</w:t>
      </w:r>
      <w:r w:rsidRPr="00953640">
        <w:rPr>
          <w:highlight w:val="lightGray"/>
        </w:rPr>
        <w:t>]</w:t>
      </w:r>
    </w:p>
    <w:p w:rsidR="000C0C08" w:rsidRPr="00953640" w:rsidRDefault="00953640" w:rsidP="000C0C08">
      <w:pPr>
        <w:pStyle w:val="ListBullet"/>
        <w:rPr>
          <w:highlight w:val="lightGray"/>
        </w:rPr>
      </w:pPr>
      <w:r w:rsidRPr="00953640">
        <w:rPr>
          <w:highlight w:val="lightGray"/>
        </w:rPr>
        <w:t>[</w:t>
      </w:r>
      <w:r w:rsidR="000C0C08" w:rsidRPr="00953640">
        <w:rPr>
          <w:highlight w:val="lightGray"/>
        </w:rPr>
        <w:t xml:space="preserve">The exercise scenario is plausible, and </w:t>
      </w:r>
      <w:r w:rsidR="00F42A7C" w:rsidRPr="00953640">
        <w:rPr>
          <w:highlight w:val="lightGray"/>
        </w:rPr>
        <w:t>events</w:t>
      </w:r>
      <w:r w:rsidR="000C0C08" w:rsidRPr="00953640">
        <w:rPr>
          <w:highlight w:val="lightGray"/>
        </w:rPr>
        <w:t xml:space="preserve"> occur as they are presented.</w:t>
      </w:r>
      <w:r w:rsidRPr="00953640">
        <w:rPr>
          <w:highlight w:val="lightGray"/>
        </w:rPr>
        <w:t>]</w:t>
      </w:r>
    </w:p>
    <w:p w:rsidR="00115EAB" w:rsidRPr="00953640" w:rsidRDefault="00953640" w:rsidP="00115EAB">
      <w:pPr>
        <w:pStyle w:val="ListBullet"/>
        <w:rPr>
          <w:highlight w:val="lightGray"/>
        </w:rPr>
      </w:pPr>
      <w:r w:rsidRPr="00953640">
        <w:rPr>
          <w:highlight w:val="lightGray"/>
        </w:rPr>
        <w:t>[</w:t>
      </w:r>
      <w:r w:rsidR="00115EAB" w:rsidRPr="00953640">
        <w:rPr>
          <w:highlight w:val="lightGray"/>
        </w:rPr>
        <w:t>Exercise simulation contain</w:t>
      </w:r>
      <w:r w:rsidR="00F559A9" w:rsidRPr="00953640">
        <w:rPr>
          <w:highlight w:val="lightGray"/>
        </w:rPr>
        <w:t>s</w:t>
      </w:r>
      <w:r w:rsidR="00115EAB" w:rsidRPr="00953640">
        <w:rPr>
          <w:highlight w:val="lightGray"/>
        </w:rPr>
        <w:t xml:space="preserve"> sufficient detail </w:t>
      </w:r>
      <w:r w:rsidR="00035002" w:rsidRPr="00953640">
        <w:rPr>
          <w:highlight w:val="lightGray"/>
        </w:rPr>
        <w:t xml:space="preserve">to </w:t>
      </w:r>
      <w:r w:rsidR="00F559A9" w:rsidRPr="00953640">
        <w:rPr>
          <w:highlight w:val="lightGray"/>
        </w:rPr>
        <w:t xml:space="preserve">allow </w:t>
      </w:r>
      <w:r w:rsidR="00115EAB" w:rsidRPr="00953640">
        <w:rPr>
          <w:highlight w:val="lightGray"/>
        </w:rPr>
        <w:t xml:space="preserve">players </w:t>
      </w:r>
      <w:r w:rsidR="00F559A9" w:rsidRPr="00953640">
        <w:rPr>
          <w:highlight w:val="lightGray"/>
        </w:rPr>
        <w:t>to</w:t>
      </w:r>
      <w:r w:rsidR="00115EAB" w:rsidRPr="00953640">
        <w:rPr>
          <w:highlight w:val="lightGray"/>
        </w:rPr>
        <w:t xml:space="preserve"> react to information and situations as they are presented as if the simulated incident were real.</w:t>
      </w:r>
      <w:r w:rsidRPr="00953640">
        <w:rPr>
          <w:highlight w:val="lightGray"/>
        </w:rPr>
        <w:t>]</w:t>
      </w:r>
    </w:p>
    <w:p w:rsidR="001038E6" w:rsidRDefault="00953640" w:rsidP="00115EAB">
      <w:pPr>
        <w:pStyle w:val="ListBullet"/>
      </w:pPr>
      <w:r w:rsidRPr="00953640">
        <w:rPr>
          <w:highlight w:val="lightGray"/>
        </w:rPr>
        <w:t>[</w:t>
      </w:r>
      <w:r w:rsidR="001038E6" w:rsidRPr="00953640">
        <w:rPr>
          <w:highlight w:val="lightGray"/>
        </w:rPr>
        <w:t>Participating agencies may need to balance exercise play with real-world emergencies.  Real-world emergencies take priority.</w:t>
      </w:r>
      <w:r w:rsidRPr="00953640">
        <w:rPr>
          <w:highlight w:val="lightGray"/>
        </w:rPr>
        <w:t>]</w:t>
      </w:r>
    </w:p>
    <w:p w:rsidR="00115EAB" w:rsidRDefault="00115EAB" w:rsidP="00115EAB">
      <w:pPr>
        <w:pStyle w:val="Heading3"/>
      </w:pPr>
      <w:r>
        <w:t>Artificialities</w:t>
      </w:r>
    </w:p>
    <w:p w:rsidR="00115EAB" w:rsidRDefault="00115EAB" w:rsidP="00115EAB">
      <w:pPr>
        <w:pStyle w:val="BodyText"/>
      </w:pPr>
      <w:r>
        <w:t>During this exercise, the following artificialities apply:</w:t>
      </w:r>
    </w:p>
    <w:p w:rsidR="00115EAB" w:rsidRPr="00953640" w:rsidRDefault="00953640" w:rsidP="00115EAB">
      <w:pPr>
        <w:pStyle w:val="ListBullet"/>
        <w:rPr>
          <w:highlight w:val="lightGray"/>
        </w:rPr>
      </w:pPr>
      <w:r w:rsidRPr="00953640">
        <w:rPr>
          <w:highlight w:val="lightGray"/>
        </w:rPr>
        <w:t>[</w:t>
      </w:r>
      <w:r w:rsidR="00115EAB" w:rsidRPr="00953640">
        <w:rPr>
          <w:highlight w:val="lightGray"/>
        </w:rPr>
        <w:t xml:space="preserve">Exercise communication and coordination </w:t>
      </w:r>
      <w:r w:rsidR="008A2B21" w:rsidRPr="00953640">
        <w:rPr>
          <w:highlight w:val="lightGray"/>
        </w:rPr>
        <w:t>is</w:t>
      </w:r>
      <w:r w:rsidR="00115EAB" w:rsidRPr="00953640">
        <w:rPr>
          <w:highlight w:val="lightGray"/>
        </w:rPr>
        <w:t xml:space="preserve"> limited to participating exercise</w:t>
      </w:r>
      <w:r w:rsidR="00CF0CC4" w:rsidRPr="00953640">
        <w:rPr>
          <w:highlight w:val="lightGray"/>
        </w:rPr>
        <w:t xml:space="preserve"> organizations,</w:t>
      </w:r>
      <w:r w:rsidR="00115EAB" w:rsidRPr="00953640">
        <w:rPr>
          <w:highlight w:val="lightGray"/>
        </w:rPr>
        <w:t xml:space="preserve"> venues</w:t>
      </w:r>
      <w:r w:rsidR="00CF0CC4" w:rsidRPr="00953640">
        <w:rPr>
          <w:highlight w:val="lightGray"/>
        </w:rPr>
        <w:t>,</w:t>
      </w:r>
      <w:r w:rsidR="00115EAB" w:rsidRPr="00953640">
        <w:rPr>
          <w:highlight w:val="lightGray"/>
        </w:rPr>
        <w:t xml:space="preserve"> and the SimCell.</w:t>
      </w:r>
      <w:r w:rsidRPr="00953640">
        <w:rPr>
          <w:highlight w:val="lightGray"/>
        </w:rPr>
        <w:t>]</w:t>
      </w:r>
    </w:p>
    <w:p w:rsidR="0062551D" w:rsidRDefault="00953640" w:rsidP="00115EAB">
      <w:pPr>
        <w:pStyle w:val="ListBullet"/>
        <w:sectPr w:rsidR="0062551D" w:rsidSect="00FC1428">
          <w:headerReference w:type="even" r:id="rId11"/>
          <w:footerReference w:type="default" r:id="rId12"/>
          <w:pgSz w:w="12240" w:h="15840" w:code="1"/>
          <w:pgMar w:top="1440" w:right="1440" w:bottom="1440" w:left="1440" w:header="432" w:footer="432" w:gutter="0"/>
          <w:cols w:space="720"/>
          <w:docGrid w:linePitch="360"/>
        </w:sectPr>
      </w:pPr>
      <w:r w:rsidRPr="00953640">
        <w:rPr>
          <w:highlight w:val="lightGray"/>
        </w:rPr>
        <w:t>[</w:t>
      </w:r>
      <w:r w:rsidR="00115EAB" w:rsidRPr="00953640">
        <w:rPr>
          <w:highlight w:val="lightGray"/>
        </w:rPr>
        <w:t xml:space="preserve">Only communication methods listed in the Communications Directory </w:t>
      </w:r>
      <w:r w:rsidR="008A2B21" w:rsidRPr="00953640">
        <w:rPr>
          <w:highlight w:val="lightGray"/>
        </w:rPr>
        <w:t>are</w:t>
      </w:r>
      <w:r w:rsidR="00115EAB" w:rsidRPr="00953640">
        <w:rPr>
          <w:highlight w:val="lightGray"/>
        </w:rPr>
        <w:t xml:space="preserve"> available for players to use during the exercise.</w:t>
      </w:r>
      <w:r w:rsidRPr="00953640">
        <w:rPr>
          <w:highlight w:val="lightGray"/>
        </w:rPr>
        <w:t>]</w:t>
      </w:r>
    </w:p>
    <w:p w:rsidR="00AA6F8B" w:rsidRDefault="00E47025">
      <w:pPr>
        <w:pStyle w:val="Heading1"/>
      </w:pPr>
      <w:bookmarkStart w:id="6" w:name="_Toc336200399"/>
      <w:bookmarkStart w:id="7" w:name="_Toc336596352"/>
      <w:r>
        <w:t>Exercise Logistics</w:t>
      </w:r>
      <w:bookmarkEnd w:id="6"/>
      <w:bookmarkEnd w:id="7"/>
    </w:p>
    <w:p w:rsidR="00CF6EFC" w:rsidRDefault="00E47025" w:rsidP="00204EAB">
      <w:pPr>
        <w:pStyle w:val="Heading2"/>
      </w:pPr>
      <w:bookmarkStart w:id="8" w:name="_Toc336596354"/>
      <w:r>
        <w:t>Safety</w:t>
      </w:r>
      <w:r w:rsidR="00CF65A7">
        <w:t xml:space="preserve"> </w:t>
      </w:r>
      <w:bookmarkEnd w:id="8"/>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w:t>
      </w:r>
    </w:p>
    <w:p w:rsidR="002A0096" w:rsidRDefault="002A0096" w:rsidP="006E6BD6">
      <w:pPr>
        <w:pStyle w:val="ListBullet"/>
      </w:pPr>
      <w:r>
        <w:t xml:space="preserve">For an emergency that requires assistance, use the phrase </w:t>
      </w:r>
      <w:r w:rsidR="00FF4B68" w:rsidRPr="00FF4B68">
        <w:rPr>
          <w:highlight w:val="lightGray"/>
        </w:rPr>
        <w:t>[</w:t>
      </w:r>
      <w:r w:rsidRPr="00FF4B68">
        <w:rPr>
          <w:b/>
          <w:highlight w:val="lightGray"/>
        </w:rPr>
        <w:t>“real-world emergency.”</w:t>
      </w:r>
      <w:r w:rsidR="00FF4B68" w:rsidRPr="00FF4B68">
        <w:rPr>
          <w:b/>
          <w:highlight w:val="lightGray"/>
        </w:rPr>
        <w:t>]</w:t>
      </w:r>
      <w:r>
        <w:t xml:space="preserve">  The following procedures should be used in case of a real emergency during the exercise:</w:t>
      </w:r>
    </w:p>
    <w:p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rsidR="00A43A33" w:rsidRDefault="002A0096">
      <w:pPr>
        <w:pStyle w:val="ListBullet2"/>
      </w:pPr>
      <w:r>
        <w:t xml:space="preserve">The controller aware of a real emergency will initiate the </w:t>
      </w:r>
      <w:r w:rsidR="00FF4B68" w:rsidRPr="00FF4B68">
        <w:rPr>
          <w:highlight w:val="lightGray"/>
        </w:rPr>
        <w:t>[</w:t>
      </w:r>
      <w:r w:rsidRPr="00FF4B68">
        <w:rPr>
          <w:highlight w:val="lightGray"/>
        </w:rPr>
        <w:t>“real-world emergency”</w:t>
      </w:r>
      <w:r w:rsidR="00FF4B68" w:rsidRPr="00FF4B68">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F4B68" w:rsidRPr="00FF4B68">
        <w:rPr>
          <w:highlight w:val="lightGray"/>
        </w:rPr>
        <w:t>[</w:t>
      </w:r>
      <w:r w:rsidRPr="00FF4B68">
        <w:rPr>
          <w:highlight w:val="lightGray"/>
        </w:rPr>
        <w:t>Control Cell or SimCell</w:t>
      </w:r>
      <w:r w:rsidR="00FF4B68" w:rsidRPr="00FF4B68">
        <w:rPr>
          <w:highlight w:val="lightGray"/>
        </w:rPr>
        <w:t>]</w:t>
      </w:r>
      <w:r>
        <w:t xml:space="preserve"> as soon as possible if a real emergency occurs.</w:t>
      </w:r>
    </w:p>
    <w:p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rsidR="002A0096" w:rsidRDefault="0067796F" w:rsidP="002A0096">
      <w:pPr>
        <w:pStyle w:val="BodyText"/>
      </w:pPr>
      <w:r w:rsidRPr="0067796F">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FF4B68" w:rsidRPr="00FF4B68">
        <w:rPr>
          <w:highlight w:val="lightGray"/>
        </w:rPr>
        <w:t>[</w:t>
      </w:r>
      <w:r w:rsidR="00D6119A" w:rsidRPr="00FF4B68">
        <w:rPr>
          <w:highlight w:val="lightGray"/>
        </w:rPr>
        <w:t xml:space="preserve">Please see </w:t>
      </w:r>
      <w:r w:rsidRPr="00FF4B68">
        <w:rPr>
          <w:highlight w:val="lightGray"/>
        </w:rPr>
        <w:t xml:space="preserve">Appendix </w:t>
      </w:r>
      <w:r w:rsidR="00FF4B68" w:rsidRPr="00FF4B68">
        <w:rPr>
          <w:highlight w:val="lightGray"/>
        </w:rPr>
        <w:t>[</w:t>
      </w:r>
      <w:r w:rsidR="00A83003" w:rsidRPr="00FF4B68">
        <w:rPr>
          <w:highlight w:val="lightGray"/>
        </w:rPr>
        <w:t>X</w:t>
      </w:r>
      <w:r w:rsidR="00FF4B68" w:rsidRPr="00FF4B68">
        <w:rPr>
          <w:highlight w:val="lightGray"/>
        </w:rPr>
        <w:t>]</w:t>
      </w:r>
      <w:r w:rsidR="00D6119A" w:rsidRPr="00FF4B68">
        <w:rPr>
          <w:highlight w:val="lightGray"/>
        </w:rPr>
        <w:t xml:space="preserve"> for a detailed description of the weapons policy.</w:t>
      </w:r>
      <w:r w:rsidR="00FF4B68" w:rsidRPr="00FF4B68">
        <w:rPr>
          <w:highlight w:val="lightGray"/>
        </w:rPr>
        <w:t>]</w:t>
      </w:r>
    </w:p>
    <w:p w:rsidR="00116D48" w:rsidRDefault="00116D48" w:rsidP="00116D48">
      <w:pPr>
        <w:pStyle w:val="Heading2"/>
      </w:pPr>
      <w:bookmarkStart w:id="9" w:name="_Toc336596355"/>
      <w:r>
        <w:t>Site Access</w:t>
      </w:r>
      <w:bookmarkEnd w:id="9"/>
    </w:p>
    <w:p w:rsidR="00116D48" w:rsidRDefault="00116D48" w:rsidP="00116D48">
      <w:pPr>
        <w:pStyle w:val="Heading3"/>
      </w:pPr>
      <w:r>
        <w:t>Security</w:t>
      </w:r>
    </w:p>
    <w:p w:rsidR="0062551D" w:rsidRDefault="002A0096" w:rsidP="0062551D">
      <w:pPr>
        <w:pStyle w:val="BodyText"/>
      </w:pPr>
      <w:r>
        <w:t xml:space="preserve">If entry control is required for the exercise venue(s), </w:t>
      </w:r>
      <w:r w:rsidR="0067796F">
        <w:t xml:space="preserve">the </w:t>
      </w:r>
      <w:r w:rsidR="0067796F" w:rsidRPr="0067796F">
        <w:t>s</w:t>
      </w:r>
      <w:r w:rsidRPr="0067796F">
        <w:t xml:space="preserve">ponsor </w:t>
      </w:r>
      <w:r w:rsidR="0067796F" w:rsidRPr="0067796F">
        <w:t>o</w:t>
      </w:r>
      <w:r w:rsidR="00C70827" w:rsidRPr="0067796F">
        <w:t>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F4B68" w:rsidRPr="00FF4B68">
        <w:rPr>
          <w:highlight w:val="lightGray"/>
        </w:rPr>
        <w:t>[</w:t>
      </w:r>
      <w:r w:rsidR="0062551D" w:rsidRPr="00FF4B68">
        <w:rPr>
          <w:highlight w:val="lightGray"/>
        </w:rPr>
        <w:t>Control Cell and/or SimCell</w:t>
      </w:r>
      <w:r w:rsidR="00FF4B68" w:rsidRPr="00FF4B68">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w:t>
      </w:r>
    </w:p>
    <w:p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67796F">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67796F">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rsidR="0062551D" w:rsidRDefault="0062551D" w:rsidP="0062551D">
      <w:pPr>
        <w:pStyle w:val="Heading3"/>
      </w:pPr>
      <w:r>
        <w:t>Exercise Identification</w:t>
      </w:r>
      <w:r w:rsidR="0067796F">
        <w:t xml:space="preserve"> </w:t>
      </w:r>
      <w:r w:rsidR="0067796F">
        <w:rPr>
          <w:highlight w:val="lightGray"/>
        </w:rPr>
        <w:t>[</w:t>
      </w:r>
      <w:r w:rsidR="0067796F" w:rsidRPr="006D5874">
        <w:rPr>
          <w:highlight w:val="lightGray"/>
        </w:rPr>
        <w:t>delete section if not applicable</w:t>
      </w:r>
      <w:r w:rsidR="0067796F">
        <w:rPr>
          <w:highlight w:val="lightGray"/>
        </w:rPr>
        <w:t>]</w:t>
      </w:r>
    </w:p>
    <w:p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F4B68">
        <w:t xml:space="preserve">Table </w:t>
      </w:r>
      <w:r w:rsidR="009249A6" w:rsidRPr="00FF4B68">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2637"/>
      </w:tblGrid>
      <w:tr w:rsidR="00BE6309" w:rsidRPr="00037264" w:rsidTr="00FF2F24">
        <w:trPr>
          <w:tblHeader/>
          <w:jc w:val="center"/>
        </w:trPr>
        <w:tc>
          <w:tcPr>
            <w:tcW w:w="4086" w:type="dxa"/>
            <w:tcBorders>
              <w:right w:val="single" w:sz="4" w:space="0" w:color="FFFFFF"/>
            </w:tcBorders>
            <w:shd w:val="clear" w:color="auto" w:fill="000080"/>
          </w:tcPr>
          <w:p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rsidR="00BE6309" w:rsidRPr="00037264" w:rsidRDefault="00BE6309" w:rsidP="00FF2F24">
            <w:pPr>
              <w:pStyle w:val="TableHead"/>
            </w:pPr>
            <w:r w:rsidRPr="00037264">
              <w:t>Color</w:t>
            </w:r>
          </w:p>
        </w:tc>
      </w:tr>
      <w:tr w:rsidR="00BE6309" w:rsidRPr="00037264" w:rsidTr="00FF2F24">
        <w:trPr>
          <w:jc w:val="center"/>
        </w:trPr>
        <w:tc>
          <w:tcPr>
            <w:tcW w:w="4086" w:type="dxa"/>
          </w:tcPr>
          <w:p w:rsidR="00BE6309" w:rsidRPr="00037264" w:rsidRDefault="00BE6309" w:rsidP="00FF2F24">
            <w:pPr>
              <w:pStyle w:val="Tabletext"/>
            </w:pPr>
            <w:r w:rsidRPr="00037264">
              <w:t>Exercise Director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t>Facilitator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rsidRPr="00037264">
              <w:t>Controllers</w:t>
            </w:r>
          </w:p>
        </w:tc>
        <w:tc>
          <w:tcPr>
            <w:tcW w:w="2637" w:type="dxa"/>
          </w:tcPr>
          <w:p w:rsidR="00BE6309" w:rsidRPr="00037264" w:rsidRDefault="00BE6309" w:rsidP="00FF2F24">
            <w:pPr>
              <w:pStyle w:val="Tabletext"/>
              <w:jc w:val="center"/>
            </w:pPr>
            <w:r>
              <w:t>Blue</w:t>
            </w:r>
          </w:p>
        </w:tc>
      </w:tr>
      <w:tr w:rsidR="00BE6309" w:rsidRPr="00037264" w:rsidTr="00FF2F24">
        <w:trPr>
          <w:jc w:val="center"/>
        </w:trPr>
        <w:tc>
          <w:tcPr>
            <w:tcW w:w="4086" w:type="dxa"/>
          </w:tcPr>
          <w:p w:rsidR="00BE6309" w:rsidRPr="00037264" w:rsidRDefault="00BE6309" w:rsidP="00FF2F24">
            <w:pPr>
              <w:pStyle w:val="Tabletext"/>
            </w:pPr>
            <w:r w:rsidRPr="00037264">
              <w:t>Evaluators</w:t>
            </w:r>
          </w:p>
        </w:tc>
        <w:tc>
          <w:tcPr>
            <w:tcW w:w="2637" w:type="dxa"/>
          </w:tcPr>
          <w:p w:rsidR="00BE6309" w:rsidRPr="00037264" w:rsidRDefault="00BE6309" w:rsidP="00FF2F24">
            <w:pPr>
              <w:pStyle w:val="Tabletext"/>
              <w:jc w:val="center"/>
            </w:pPr>
            <w:r>
              <w:t>Red</w:t>
            </w:r>
          </w:p>
        </w:tc>
      </w:tr>
      <w:tr w:rsidR="00BE6309" w:rsidRPr="00037264" w:rsidTr="00FF2F24">
        <w:trPr>
          <w:jc w:val="center"/>
        </w:trPr>
        <w:tc>
          <w:tcPr>
            <w:tcW w:w="4086" w:type="dxa"/>
          </w:tcPr>
          <w:p w:rsidR="00BE6309" w:rsidRPr="00037264" w:rsidRDefault="00BE6309" w:rsidP="00FF2F24">
            <w:pPr>
              <w:pStyle w:val="Tabletext"/>
            </w:pPr>
            <w:r w:rsidRPr="00037264">
              <w:t>Actors</w:t>
            </w:r>
          </w:p>
        </w:tc>
        <w:tc>
          <w:tcPr>
            <w:tcW w:w="2637" w:type="dxa"/>
          </w:tcPr>
          <w:p w:rsidR="00BE6309" w:rsidRPr="00037264" w:rsidRDefault="00BE6309" w:rsidP="00FF2F24">
            <w:pPr>
              <w:pStyle w:val="Tabletext"/>
              <w:jc w:val="center"/>
            </w:pPr>
            <w:r>
              <w:t>Black</w:t>
            </w:r>
          </w:p>
        </w:tc>
      </w:tr>
      <w:tr w:rsidR="00BE6309" w:rsidRPr="00037264" w:rsidTr="00FF2F24">
        <w:trPr>
          <w:jc w:val="center"/>
        </w:trPr>
        <w:tc>
          <w:tcPr>
            <w:tcW w:w="4086" w:type="dxa"/>
          </w:tcPr>
          <w:p w:rsidR="00BE6309" w:rsidRPr="00037264" w:rsidRDefault="00BE6309" w:rsidP="00FF2F24">
            <w:pPr>
              <w:pStyle w:val="Tabletext"/>
            </w:pPr>
            <w:r w:rsidRPr="00037264">
              <w:t>Support Staff</w:t>
            </w:r>
          </w:p>
        </w:tc>
        <w:tc>
          <w:tcPr>
            <w:tcW w:w="2637" w:type="dxa"/>
          </w:tcPr>
          <w:p w:rsidR="00BE6309" w:rsidRPr="00037264" w:rsidRDefault="00BE6309" w:rsidP="00FF2F24">
            <w:pPr>
              <w:pStyle w:val="Tabletext"/>
              <w:jc w:val="center"/>
            </w:pPr>
            <w:r>
              <w:t>Gray</w:t>
            </w:r>
          </w:p>
        </w:tc>
      </w:tr>
      <w:tr w:rsidR="00BE6309" w:rsidRPr="00037264" w:rsidTr="00FF2F24">
        <w:trPr>
          <w:jc w:val="center"/>
        </w:trPr>
        <w:tc>
          <w:tcPr>
            <w:tcW w:w="4086" w:type="dxa"/>
          </w:tcPr>
          <w:p w:rsidR="00BE6309" w:rsidRPr="00037264" w:rsidRDefault="00BE6309" w:rsidP="00FF2F24">
            <w:pPr>
              <w:pStyle w:val="Tabletext"/>
            </w:pPr>
            <w:r w:rsidRPr="00037264">
              <w:t>Observers</w:t>
            </w:r>
            <w:r>
              <w:t>/VIPs</w:t>
            </w:r>
          </w:p>
        </w:tc>
        <w:tc>
          <w:tcPr>
            <w:tcW w:w="2637" w:type="dxa"/>
          </w:tcPr>
          <w:p w:rsidR="00BE6309" w:rsidRPr="00037264" w:rsidRDefault="00BE6309" w:rsidP="00FF2F24">
            <w:pPr>
              <w:pStyle w:val="Tabletext"/>
              <w:jc w:val="center"/>
            </w:pPr>
            <w:r>
              <w:t>Orange</w:t>
            </w:r>
          </w:p>
        </w:tc>
      </w:tr>
      <w:tr w:rsidR="00BE6309" w:rsidRPr="00037264" w:rsidTr="00FF2F24">
        <w:trPr>
          <w:jc w:val="center"/>
        </w:trPr>
        <w:tc>
          <w:tcPr>
            <w:tcW w:w="4086" w:type="dxa"/>
          </w:tcPr>
          <w:p w:rsidR="00BE6309" w:rsidRPr="00037264" w:rsidRDefault="00BE6309" w:rsidP="00FF2F24">
            <w:pPr>
              <w:pStyle w:val="Tabletext"/>
            </w:pPr>
            <w:r w:rsidRPr="00037264">
              <w:t>Media Personnel</w:t>
            </w:r>
          </w:p>
        </w:tc>
        <w:tc>
          <w:tcPr>
            <w:tcW w:w="2637" w:type="dxa"/>
          </w:tcPr>
          <w:p w:rsidR="00BE6309" w:rsidRPr="00037264" w:rsidRDefault="00BE6309" w:rsidP="00FF2F24">
            <w:pPr>
              <w:pStyle w:val="Tabletext"/>
              <w:jc w:val="center"/>
            </w:pPr>
            <w:r>
              <w:t>Purple</w:t>
            </w:r>
          </w:p>
        </w:tc>
      </w:tr>
      <w:tr w:rsidR="00BE6309" w:rsidRPr="00037264" w:rsidTr="00FF2F24">
        <w:trPr>
          <w:jc w:val="center"/>
        </w:trPr>
        <w:tc>
          <w:tcPr>
            <w:tcW w:w="4086" w:type="dxa"/>
          </w:tcPr>
          <w:p w:rsidR="00BE6309" w:rsidRPr="00037264" w:rsidRDefault="00BE6309" w:rsidP="00FF2F24">
            <w:pPr>
              <w:pStyle w:val="Tabletext"/>
            </w:pPr>
            <w:r>
              <w:t>Players</w:t>
            </w:r>
            <w:r w:rsidRPr="00037264">
              <w:t>, Uniformed</w:t>
            </w:r>
          </w:p>
        </w:tc>
        <w:tc>
          <w:tcPr>
            <w:tcW w:w="2637" w:type="dxa"/>
          </w:tcPr>
          <w:p w:rsidR="00BE6309" w:rsidRPr="00037264" w:rsidRDefault="00BE6309" w:rsidP="00FF2F24">
            <w:pPr>
              <w:pStyle w:val="Tabletext"/>
              <w:jc w:val="center"/>
            </w:pPr>
            <w:r>
              <w:t>Yellow</w:t>
            </w:r>
          </w:p>
        </w:tc>
      </w:tr>
      <w:tr w:rsidR="00BE6309" w:rsidRPr="00037264" w:rsidTr="00FF2F24">
        <w:trPr>
          <w:jc w:val="center"/>
        </w:trPr>
        <w:tc>
          <w:tcPr>
            <w:tcW w:w="4086" w:type="dxa"/>
          </w:tcPr>
          <w:p w:rsidR="00BE6309" w:rsidRPr="00037264" w:rsidRDefault="00BE6309" w:rsidP="00FF2F24">
            <w:pPr>
              <w:pStyle w:val="Tabletext"/>
            </w:pPr>
            <w:r>
              <w:t>Players</w:t>
            </w:r>
            <w:r w:rsidRPr="00037264">
              <w:t>, Civilian Clothes</w:t>
            </w:r>
          </w:p>
        </w:tc>
        <w:tc>
          <w:tcPr>
            <w:tcW w:w="2637" w:type="dxa"/>
          </w:tcPr>
          <w:p w:rsidR="00BE6309" w:rsidRPr="00037264" w:rsidRDefault="00BE6309" w:rsidP="00FF2F24">
            <w:pPr>
              <w:pStyle w:val="Tabletext"/>
              <w:jc w:val="center"/>
            </w:pPr>
            <w:r>
              <w:t>Yellow</w:t>
            </w:r>
          </w:p>
        </w:tc>
      </w:tr>
    </w:tbl>
    <w:p w:rsidR="00BD0631" w:rsidRDefault="00BD0631" w:rsidP="00FF4B68">
      <w:pPr>
        <w:pStyle w:val="HSEEPFigureTitle"/>
        <w:sectPr w:rsidR="00BD0631" w:rsidSect="003757DC">
          <w:footerReference w:type="default" r:id="rId13"/>
          <w:pgSz w:w="12240" w:h="15840" w:code="1"/>
          <w:pgMar w:top="1440" w:right="1440" w:bottom="1440" w:left="1440" w:header="432" w:footer="432" w:gutter="0"/>
          <w:cols w:space="720"/>
          <w:docGrid w:linePitch="360"/>
        </w:sectPr>
      </w:pPr>
      <w:bookmarkStart w:id="10" w:name="_Toc336200405"/>
      <w:bookmarkStart w:id="11" w:name="_Toc336596356"/>
      <w:r>
        <w:t xml:space="preserve">Table 2. </w:t>
      </w:r>
      <w:r w:rsidRPr="002C3CBD">
        <w:t>Exercise Identification</w:t>
      </w:r>
    </w:p>
    <w:p w:rsidR="002B2631" w:rsidRDefault="00CF65A7" w:rsidP="00CF6EFC">
      <w:pPr>
        <w:pStyle w:val="Heading1"/>
      </w:pPr>
      <w:bookmarkStart w:id="12" w:name="_Toc336596360"/>
      <w:bookmarkEnd w:id="10"/>
      <w:bookmarkEnd w:id="11"/>
      <w:r>
        <w:t>Post-exercise and Evaluation Activities</w:t>
      </w:r>
      <w:bookmarkEnd w:id="12"/>
    </w:p>
    <w:p w:rsidR="00CF65A7" w:rsidRDefault="00CF65A7" w:rsidP="00CF65A7">
      <w:pPr>
        <w:pStyle w:val="Heading2"/>
      </w:pPr>
      <w:bookmarkStart w:id="13" w:name="_Toc336596361"/>
      <w:r>
        <w:t>Debriefings</w:t>
      </w:r>
      <w:bookmarkEnd w:id="13"/>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w:t>
      </w:r>
      <w:r w:rsidR="00CB2B1F">
        <w:t xml:space="preserve">allow </w:t>
      </w:r>
      <w:r>
        <w:t>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w:t>
      </w:r>
    </w:p>
    <w:p w:rsidR="00CF65A7" w:rsidRDefault="00CF65A7" w:rsidP="00CF65A7">
      <w:pPr>
        <w:pStyle w:val="Heading3"/>
      </w:pPr>
      <w:r>
        <w:t>Controller and Evaluator Debriefing</w:t>
      </w:r>
    </w:p>
    <w:p w:rsidR="00CF65A7" w:rsidRDefault="00CF65A7" w:rsidP="00CF65A7">
      <w:pPr>
        <w:pStyle w:val="BodyText"/>
      </w:pPr>
      <w:r>
        <w:t>Controllers and evaluators</w:t>
      </w:r>
      <w:r w:rsidR="008A2B21">
        <w:t xml:space="preserve"> </w:t>
      </w:r>
      <w:r>
        <w:t xml:space="preserve">attend a facilitated C/E Debriefing </w:t>
      </w:r>
      <w:r w:rsidR="0067796F">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w:t>
      </w:r>
    </w:p>
    <w:p w:rsidR="002B2631" w:rsidRDefault="002B2631" w:rsidP="002B2631">
      <w:pPr>
        <w:pStyle w:val="Heading3"/>
      </w:pPr>
      <w:r>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2B5E3C">
        <w:t>exercise design</w:t>
      </w:r>
      <w:r>
        <w:t>.</w:t>
      </w:r>
      <w:r w:rsidR="009A7E5B">
        <w:t xml:space="preserve"> </w:t>
      </w:r>
      <w:r w:rsidR="00EE73FD">
        <w:t xml:space="preserve"> </w:t>
      </w:r>
      <w:r w:rsidR="009A7E5B">
        <w:t>Participant Feedback Forms should be collected at the conclusion of the Hot Wash.</w:t>
      </w:r>
    </w:p>
    <w:p w:rsidR="00CF65A7" w:rsidRDefault="00CF65A7" w:rsidP="00CF65A7">
      <w:pPr>
        <w:pStyle w:val="Heading2"/>
      </w:pPr>
      <w:bookmarkStart w:id="14" w:name="_Toc336596362"/>
      <w:r>
        <w:t>Evaluation</w:t>
      </w:r>
      <w:bookmarkEnd w:id="14"/>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AAR.</w:t>
      </w:r>
    </w:p>
    <w:p w:rsidR="002B2631" w:rsidRDefault="002B2631" w:rsidP="002B2631">
      <w:pPr>
        <w:pStyle w:val="Heading3"/>
      </w:pPr>
      <w:r>
        <w:t>After Action Report (</w:t>
      </w:r>
      <w:smartTag w:uri="urn:schemas-microsoft-com:office:smarttags" w:element="place">
        <w:r>
          <w:t>AAR</w:t>
        </w:r>
      </w:smartTag>
      <w:r>
        <w:t>)</w:t>
      </w:r>
    </w:p>
    <w:p w:rsidR="002B2631" w:rsidRDefault="00B84C72" w:rsidP="002B2631">
      <w:pPr>
        <w:pStyle w:val="BodyText"/>
      </w:pPr>
      <w:r w:rsidRPr="00B84C72">
        <w:t>The AAR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exercise name, type of exercise, dates, location, participating organizations, mission area(s), specific threat or hazard, a brief scenario description, and the name of the exercise sponsor and POC.</w:t>
      </w:r>
    </w:p>
    <w:p w:rsidR="00CF65A7" w:rsidRDefault="00CF65A7" w:rsidP="00CF65A7">
      <w:pPr>
        <w:pStyle w:val="Heading2"/>
      </w:pPr>
      <w:bookmarkStart w:id="15" w:name="_Toc336202985"/>
      <w:bookmarkStart w:id="16" w:name="_Toc336596363"/>
      <w:r>
        <w:t>Improvement Planning</w:t>
      </w:r>
      <w:bookmarkEnd w:id="15"/>
      <w:bookmarkEnd w:id="16"/>
    </w:p>
    <w:p w:rsidR="00CF65A7" w:rsidRDefault="00CF65A7" w:rsidP="00CF65A7">
      <w:pPr>
        <w:pStyle w:val="BodyText"/>
      </w:pPr>
      <w:r>
        <w:t>Improvement planning is the process by which the observations recorded in the AAR are resolved through development of concrete corrective actions, which are prioritized and tracked as a part of a continuous corrective action program</w:t>
      </w:r>
      <w:r w:rsidR="00E57618">
        <w:t>.</w:t>
      </w:r>
    </w:p>
    <w:p w:rsidR="00CF65A7" w:rsidRDefault="00CF65A7" w:rsidP="00CF65A7">
      <w:pPr>
        <w:pStyle w:val="Heading3"/>
      </w:pPr>
      <w:r>
        <w:t>After-Action Meeting</w:t>
      </w:r>
    </w:p>
    <w:p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w:t>
      </w:r>
      <w:r w:rsidR="002B5E3C">
        <w:t>the observations</w:t>
      </w:r>
      <w:r w:rsidRPr="001B24B7">
        <w:t xml:space="preserve"> and corrective actions in the draft AAR/IP.</w:t>
      </w:r>
    </w:p>
    <w:p w:rsidR="00CF65A7" w:rsidRDefault="00CF65A7" w:rsidP="00CF65A7">
      <w:pPr>
        <w:pStyle w:val="Heading3"/>
      </w:pPr>
      <w:r>
        <w:t>Improvement Plan</w:t>
      </w:r>
    </w:p>
    <w:p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It is creat</w:t>
      </w:r>
      <w:r w:rsidR="0067796F">
        <w:t xml:space="preserve">ed by </w:t>
      </w:r>
      <w:r w:rsidR="00882A50">
        <w:t>elected and appointed</w:t>
      </w:r>
      <w:r w:rsidR="00E2072F">
        <w:t xml:space="preserve"> officials</w:t>
      </w:r>
      <w:r w:rsidR="0067796F">
        <w:t xml:space="preserve"> from the organizations participating in the exercise</w:t>
      </w:r>
      <w:r>
        <w:t>, and discussed and validated during the AAM.</w:t>
      </w:r>
    </w:p>
    <w:p w:rsidR="002B2631" w:rsidRDefault="002B2631" w:rsidP="002B2631">
      <w:pPr>
        <w:pStyle w:val="BodyText"/>
      </w:pPr>
    </w:p>
    <w:p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rsidR="0089158E" w:rsidRDefault="0089158E" w:rsidP="0089158E">
      <w:pPr>
        <w:pStyle w:val="Heading1"/>
      </w:pPr>
      <w:bookmarkStart w:id="17" w:name="_Toc336426672"/>
      <w:bookmarkStart w:id="18" w:name="_Toc336596364"/>
      <w:r>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statement </w:t>
      </w:r>
      <w:r w:rsidR="00FF4B68" w:rsidRPr="00FF4B68">
        <w:rPr>
          <w:highlight w:val="lightGray"/>
        </w:rPr>
        <w:t>[</w:t>
      </w:r>
      <w:r w:rsidRPr="00FF4B68">
        <w:rPr>
          <w:b/>
          <w:highlight w:val="lightGray"/>
        </w:rPr>
        <w:t>“This is an exercise.”</w:t>
      </w:r>
      <w:r w:rsidR="00FF4B68" w:rsidRPr="00FF4B68">
        <w:rPr>
          <w:b/>
          <w:highlight w:val="lightGray"/>
        </w:rPr>
        <w:t>]</w:t>
      </w:r>
    </w:p>
    <w:p w:rsidR="0089158E" w:rsidRDefault="0089158E" w:rsidP="0089158E">
      <w:pPr>
        <w:pStyle w:val="ListBulletLast"/>
      </w:pPr>
      <w:r>
        <w:t>Exercise players who place telephone calls or initiate radio communication with the SimCell must identify the organization or individual with whom they wish to speak.</w:t>
      </w:r>
    </w:p>
    <w:p w:rsidR="0089158E" w:rsidRDefault="0089158E" w:rsidP="0089158E">
      <w:pPr>
        <w:pStyle w:val="Heading2"/>
      </w:pPr>
      <w:r>
        <w:t>Players</w:t>
      </w:r>
      <w:bookmarkEnd w:id="17"/>
      <w:r>
        <w:t xml:space="preserve"> Instructions</w:t>
      </w:r>
    </w:p>
    <w:p w:rsidR="0089158E" w:rsidRPr="006E469B" w:rsidRDefault="0089158E" w:rsidP="0089158E">
      <w:r>
        <w:t xml:space="preserve">Players should follow certain guidelines before, during, and after the exercise to ensure a safe and effective exercise. </w:t>
      </w:r>
    </w:p>
    <w:p w:rsidR="0089158E" w:rsidRDefault="0089158E" w:rsidP="0089158E">
      <w:pPr>
        <w:pStyle w:val="Heading3"/>
      </w:pPr>
      <w:r>
        <w:t>Before the Exercise</w:t>
      </w:r>
    </w:p>
    <w:p w:rsidR="0089158E" w:rsidRDefault="0089158E" w:rsidP="0089158E">
      <w:pPr>
        <w:pStyle w:val="ListBullet"/>
      </w:pPr>
      <w:r>
        <w:t>Review appropriate organizational plans, procedures, and exercise support documents.</w:t>
      </w:r>
    </w:p>
    <w:p w:rsidR="0089158E" w:rsidRDefault="0089158E" w:rsidP="0089158E">
      <w:pPr>
        <w:pStyle w:val="ListBullet"/>
      </w:pPr>
      <w:r>
        <w:t>Be at the appropriate site at least 30 minutes before the exercise starts.  Wear the appropriate uniform and/or identification item(s).</w:t>
      </w:r>
    </w:p>
    <w:p w:rsidR="0089158E" w:rsidRDefault="0089158E" w:rsidP="0089158E">
      <w:pPr>
        <w:pStyle w:val="ListBullet"/>
      </w:pPr>
      <w:r>
        <w:t>Sign in when you arrive.</w:t>
      </w:r>
    </w:p>
    <w:p w:rsidR="0089158E" w:rsidRDefault="0089158E" w:rsidP="0089158E">
      <w:pPr>
        <w:pStyle w:val="ListBullet"/>
      </w:pPr>
      <w:r>
        <w:t>If you gain knowledge of the scenario before the exercise, notify a controller so that appropriate actions can be taken to ensure a valid evaluation.</w:t>
      </w:r>
    </w:p>
    <w:p w:rsidR="0089158E" w:rsidRDefault="00FF4B68" w:rsidP="0089158E">
      <w:pPr>
        <w:pStyle w:val="ListBullet"/>
      </w:pPr>
      <w:r>
        <w:rPr>
          <w:highlight w:val="lightGray"/>
        </w:rPr>
        <w:t>[</w:t>
      </w:r>
      <w:r w:rsidR="0089158E" w:rsidRPr="00F70FB8">
        <w:rPr>
          <w:highlight w:val="lightGray"/>
        </w:rPr>
        <w:t>Read your Player Information Handout, which includes information on exercise safety</w:t>
      </w:r>
      <w:r w:rsidR="0089158E" w:rsidRPr="00FF4B68">
        <w:rPr>
          <w:highlight w:val="lightGray"/>
        </w:rPr>
        <w:t>.</w:t>
      </w:r>
      <w:r w:rsidRPr="00FF4B68">
        <w:rPr>
          <w:highlight w:val="lightGray"/>
        </w:rPr>
        <w:t>]</w:t>
      </w:r>
    </w:p>
    <w:p w:rsidR="0089158E" w:rsidRDefault="0089158E" w:rsidP="0089158E">
      <w:pPr>
        <w:pStyle w:val="Heading3"/>
      </w:pPr>
      <w:r>
        <w:t>During the Exercise</w:t>
      </w:r>
    </w:p>
    <w:p w:rsidR="0089158E" w:rsidRDefault="0089158E" w:rsidP="0089158E">
      <w:pPr>
        <w:pStyle w:val="ListBullet"/>
      </w:pPr>
      <w:r>
        <w:t>Respond to exercise events and information as if the emergency were real, unless otherwise directed by an exercise controller.</w:t>
      </w:r>
    </w:p>
    <w:p w:rsidR="0089158E" w:rsidRDefault="0089158E" w:rsidP="0089158E">
      <w:pPr>
        <w:pStyle w:val="ListBullet"/>
      </w:pPr>
      <w:r>
        <w:t>Controllers will give you only information they are specifically directed to disseminate.  You are expected to obtain other necessary information through existing emergency information channels.</w:t>
      </w:r>
    </w:p>
    <w:p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Default="0089158E" w:rsidP="0089158E">
      <w:pPr>
        <w:pStyle w:val="ListBullet"/>
      </w:pPr>
      <w:r>
        <w:t>If you do not understand the scope of the exercise, or if you are uncertain about an organization’s participation in an exercise, ask a controller.</w:t>
      </w:r>
    </w:p>
    <w:p w:rsidR="0089158E" w:rsidRDefault="0089158E" w:rsidP="0089158E">
      <w:pPr>
        <w:pStyle w:val="ListBullet"/>
      </w:pPr>
      <w: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Default="0089158E" w:rsidP="0089158E">
      <w:pPr>
        <w:pStyle w:val="ListBullet"/>
      </w:pPr>
      <w:r>
        <w:t xml:space="preserve">All exercise communications will begin and end with the statement </w:t>
      </w:r>
      <w:r w:rsidR="00FF4B68" w:rsidRPr="00FF4B68">
        <w:rPr>
          <w:highlight w:val="lightGray"/>
        </w:rPr>
        <w:t>[</w:t>
      </w:r>
      <w:r w:rsidRPr="00FF4B68">
        <w:rPr>
          <w:b/>
          <w:highlight w:val="lightGray"/>
        </w:rPr>
        <w:t>“This is an exercise.”</w:t>
      </w:r>
      <w:r w:rsidR="00FF4B68" w:rsidRPr="00FF4B68">
        <w:rPr>
          <w:b/>
          <w:highlight w:val="lightGray"/>
        </w:rPr>
        <w:t>]</w:t>
      </w:r>
      <w:r w:rsidRPr="006E469B">
        <w:t xml:space="preserve">  </w:t>
      </w:r>
      <w:r>
        <w:t>This precaution is taken so that anyone who overhears the conversation will not mistake exercise play for a real-world emergency.</w:t>
      </w:r>
    </w:p>
    <w:p w:rsidR="0089158E" w:rsidRDefault="0089158E" w:rsidP="0089158E">
      <w:pPr>
        <w:pStyle w:val="ListBullet"/>
      </w:pPr>
      <w:r>
        <w:t>When you communicate with the SimCell, identify the organization or individual with whom you wish to speak.</w:t>
      </w:r>
    </w:p>
    <w:p w:rsidR="0089158E" w:rsidRDefault="0089158E" w:rsidP="0089158E">
      <w:pPr>
        <w:pStyle w:val="ListBullet"/>
      </w:pPr>
      <w:r>
        <w:t>Speak when you take an action.  This procedure will ensure that evaluators are aware of critical actions as they occur.</w:t>
      </w:r>
    </w:p>
    <w:p w:rsidR="0089158E" w:rsidRDefault="0089158E" w:rsidP="0089158E">
      <w:pPr>
        <w:pStyle w:val="ListBulletLast"/>
      </w:pPr>
      <w:r>
        <w:t>Maintain a log of your activities.  Many times, this log may include documentation of activities that were missed by a controller or evaluator.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p w:rsidR="0089158E" w:rsidRDefault="0089158E" w:rsidP="0089158E">
      <w:pPr>
        <w:pStyle w:val="Heading2"/>
      </w:pPr>
      <w:bookmarkStart w:id="19" w:name="_Toc336426673"/>
      <w:r>
        <w:t>Simulation Guidelines</w:t>
      </w:r>
      <w:bookmarkEnd w:id="19"/>
    </w:p>
    <w:p w:rsidR="0089158E" w:rsidRDefault="0089158E" w:rsidP="003A2296">
      <w:pPr>
        <w:pStyle w:val="BodyText"/>
        <w:sectPr w:rsidR="0089158E" w:rsidSect="0089158E">
          <w:footerReference w:type="default" r:id="rId15"/>
          <w:pgSz w:w="12240" w:h="15840" w:code="1"/>
          <w:pgMar w:top="1440" w:right="1440" w:bottom="1440" w:left="1440" w:header="432" w:footer="432" w:gutter="0"/>
          <w:cols w:space="720"/>
          <w:docGrid w:linePitch="360"/>
        </w:sectPr>
      </w:pPr>
      <w:r>
        <w:t xml:space="preserve">Because the </w:t>
      </w:r>
      <w:r w:rsidR="0067796F">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bookmarkEnd w:id="18"/>
    <w:p w:rsidR="00F16080" w:rsidRDefault="00F16080" w:rsidP="00F16080">
      <w:pPr>
        <w:pStyle w:val="Heading1"/>
      </w:pPr>
      <w:r>
        <w:t>Controller Information and Guidance</w:t>
      </w:r>
    </w:p>
    <w:p w:rsidR="00F16080" w:rsidRDefault="00F16080" w:rsidP="00F16080">
      <w:pPr>
        <w:pStyle w:val="Heading2"/>
      </w:pPr>
      <w:bookmarkStart w:id="20" w:name="_Toc336596365"/>
      <w:r>
        <w:t>Exercise Control Overview</w:t>
      </w:r>
      <w:bookmarkEnd w:id="20"/>
    </w:p>
    <w:p w:rsidR="00F16080" w:rsidRDefault="00F16080" w:rsidP="00F16080">
      <w:pPr>
        <w:pStyle w:val="BodyText"/>
      </w:pPr>
      <w:r w:rsidRPr="00D505CE">
        <w:rPr>
          <w:rFonts w:eastAsia="Calibri"/>
        </w:rPr>
        <w:t xml:space="preserve">Exercise control maintains exercise scope, pace, and integrity during </w:t>
      </w:r>
      <w:r>
        <w:rPr>
          <w:rFonts w:eastAsia="Calibri"/>
        </w:rPr>
        <w:t xml:space="preserve">exercise </w:t>
      </w:r>
      <w:r w:rsidRPr="00D505CE">
        <w:rPr>
          <w:rFonts w:eastAsia="Calibri"/>
        </w:rPr>
        <w:t>conduct.  The control structure in a well-developed exercise ensures that exercise play assesses objectives in a coordinated fashion at all levels and at all locations for the duration of the exercise.</w:t>
      </w:r>
    </w:p>
    <w:p w:rsidR="00F16080" w:rsidRDefault="00F16080" w:rsidP="00F16080">
      <w:pPr>
        <w:pStyle w:val="Heading2"/>
      </w:pPr>
      <w:r>
        <w:t>Exercise Control Documentation</w:t>
      </w:r>
    </w:p>
    <w:p w:rsidR="00F16080" w:rsidRDefault="00F16080" w:rsidP="00F16080">
      <w:pPr>
        <w:pStyle w:val="Heading3"/>
      </w:pPr>
      <w:r>
        <w:t>Controller Package</w:t>
      </w:r>
    </w:p>
    <w:p w:rsidR="00F16080" w:rsidRDefault="00F16080" w:rsidP="00F16080">
      <w:pPr>
        <w:pStyle w:val="BodyText"/>
      </w:pPr>
      <w:r>
        <w:t>The controller package consists of the C/E Handbook, activity logs, badges, and other exercise tools (e.g., MSEL) as necessary.  Controllers must bring their packages and any additional professional materials specific to their assigned exercise activities.</w:t>
      </w:r>
    </w:p>
    <w:p w:rsidR="00F16080" w:rsidRDefault="00F16080" w:rsidP="00F16080">
      <w:pPr>
        <w:pStyle w:val="Heading3"/>
      </w:pPr>
      <w:r>
        <w:t>Incident Simulation</w:t>
      </w:r>
    </w:p>
    <w:p w:rsidR="00F16080" w:rsidRDefault="00F16080" w:rsidP="00F16080">
      <w:pPr>
        <w:pStyle w:val="BodyText"/>
      </w:pPr>
      <w:r>
        <w:t xml:space="preserve">Because the </w:t>
      </w:r>
      <w:r w:rsidR="0067796F">
        <w:t>exercise</w:t>
      </w:r>
      <w:r w:rsidRPr="00BF7F00">
        <w:t xml:space="preserve"> </w:t>
      </w:r>
      <w:r>
        <w:t>is of limited duration and scope, certain details will be simulated.  Venue controllers are responsible for providing players with the physical description of what would fully occur at the incident sites and surrounding areas.  SimCell controllers will simulate the roles and interactions of nonparticipating organizations or individuals.</w:t>
      </w:r>
    </w:p>
    <w:p w:rsidR="00F16080" w:rsidRDefault="00F16080" w:rsidP="00F16080">
      <w:pPr>
        <w:pStyle w:val="Heading3"/>
      </w:pPr>
      <w:r>
        <w:t>Scenario Tools</w:t>
      </w:r>
    </w:p>
    <w:p w:rsidR="00F16080" w:rsidRDefault="00F16080" w:rsidP="00F16080">
      <w:pPr>
        <w:pStyle w:val="BodyText"/>
      </w:pPr>
      <w:r>
        <w:t>The MSEL outlines benchmarks and injects that drive exercise play.  It also details realistic input to exercise players, as well as information expected to emanate from simulated organizations (i.e., nonparticipating organizations or individuals who usually would respond to the situation).  The MSEL consists of the following two parts:</w:t>
      </w:r>
    </w:p>
    <w:p w:rsidR="00F16080" w:rsidRDefault="00F16080" w:rsidP="00F16080">
      <w:pPr>
        <w:pStyle w:val="ListBullet"/>
      </w:pPr>
      <w:r w:rsidRPr="00300FE9">
        <w:rPr>
          <w:b/>
        </w:rPr>
        <w:t>Timeline.</w:t>
      </w:r>
      <w:r w:rsidRPr="00FF4B68">
        <w:t xml:space="preserve">  </w:t>
      </w:r>
      <w:r>
        <w:t>This is a list of key exercise events, including scheduled injects and expected player actions.  The timeline is used to track exercise events relative to desired response activities.</w:t>
      </w:r>
    </w:p>
    <w:p w:rsidR="00F16080" w:rsidRDefault="00F16080" w:rsidP="00F16080">
      <w:pPr>
        <w:pStyle w:val="ListBullet"/>
      </w:pPr>
      <w:r w:rsidRPr="00300FE9">
        <w:rPr>
          <w:b/>
        </w:rPr>
        <w:t xml:space="preserve">Injects. </w:t>
      </w:r>
      <w:r w:rsidRPr="00FF4B68">
        <w:t xml:space="preserve"> </w:t>
      </w:r>
      <w:r>
        <w:t>An individual event inject is a detailed description of each exercise event.  The inject includes the following pieces of information: scenario time, intended recipient, responsible controller, inject type, a short description of the event, and the expected player action.</w:t>
      </w:r>
    </w:p>
    <w:p w:rsidR="00F16080" w:rsidRDefault="00F16080" w:rsidP="00F16080">
      <w:pPr>
        <w:pStyle w:val="Heading2"/>
      </w:pPr>
      <w:r>
        <w:t xml:space="preserve">Exercise Control Structure </w:t>
      </w:r>
    </w:p>
    <w:p w:rsidR="00F16080" w:rsidRDefault="00F16080" w:rsidP="00F16080">
      <w:pPr>
        <w:pStyle w:val="BodyText"/>
        <w:rPr>
          <w:b/>
        </w:rPr>
      </w:pPr>
      <w:r>
        <w:t xml:space="preserve">Control of the exercise is </w:t>
      </w:r>
      <w:r w:rsidR="002B5E3C">
        <w:t>accomplished</w:t>
      </w:r>
      <w:r>
        <w:t xml:space="preserve"> through an exercise control structure.  </w:t>
      </w:r>
      <w:r w:rsidRPr="00D1480F">
        <w:t xml:space="preserve">The </w:t>
      </w:r>
      <w:r w:rsidRPr="00D6119A">
        <w:t>control structure</w:t>
      </w:r>
      <w:r w:rsidRPr="00D1480F">
        <w:t xml:space="preserve"> is the framework that allows controllers to communicate and coordinate with other controllers at other </w:t>
      </w:r>
      <w:r>
        <w:t>exercise venues, the SimCell, or</w:t>
      </w:r>
      <w:r w:rsidRPr="00D1480F">
        <w:t xml:space="preserve"> a </w:t>
      </w:r>
      <w:r>
        <w:t>C</w:t>
      </w:r>
      <w:r w:rsidRPr="00D1480F">
        <w:t xml:space="preserve">ontrol </w:t>
      </w:r>
      <w:r>
        <w:t>C</w:t>
      </w:r>
      <w:r w:rsidRPr="00D1480F">
        <w:t xml:space="preserve">ell to deliver and track exercise information. </w:t>
      </w:r>
      <w:r>
        <w:t xml:space="preserve"> The control structure for </w:t>
      </w:r>
      <w:r w:rsidR="0067796F">
        <w:t>this exercise</w:t>
      </w:r>
      <w:r w:rsidRPr="008B6D79">
        <w:t xml:space="preserve"> is shown in </w:t>
      </w:r>
      <w:r w:rsidRPr="00FF4B68">
        <w:t>Figure 1.</w:t>
      </w:r>
    </w:p>
    <w:p w:rsidR="00F16080" w:rsidRDefault="00F16080" w:rsidP="00F16080">
      <w:pPr>
        <w:pStyle w:val="BodyText"/>
      </w:pPr>
      <w:r>
        <w:rPr>
          <w:noProof/>
        </w:rPr>
        <w:drawing>
          <wp:inline distT="0" distB="0" distL="0" distR="0">
            <wp:extent cx="5486400" cy="3383280"/>
            <wp:effectExtent l="0" t="0" r="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16080" w:rsidRDefault="00F16080" w:rsidP="00F16080">
      <w:pPr>
        <w:pStyle w:val="HSEEPFigureTitle"/>
        <w:rPr>
          <w:b w:val="0"/>
        </w:rPr>
      </w:pPr>
      <w:r w:rsidRPr="00B84C72">
        <w:t xml:space="preserve">Figure 1. </w:t>
      </w:r>
      <w:r>
        <w:t xml:space="preserve">Sample Exercise Control Structure </w:t>
      </w:r>
      <w:r w:rsidRPr="00E2072F">
        <w:rPr>
          <w:highlight w:val="lightGray"/>
        </w:rPr>
        <w:t>[</w:t>
      </w:r>
      <w:r w:rsidR="0067796F" w:rsidRPr="00E2072F">
        <w:rPr>
          <w:highlight w:val="lightGray"/>
        </w:rPr>
        <w:t xml:space="preserve">edit as needed or </w:t>
      </w:r>
      <w:r w:rsidRPr="00E2072F">
        <w:rPr>
          <w:highlight w:val="lightGray"/>
        </w:rPr>
        <w:t>delete if not applicable]</w:t>
      </w:r>
    </w:p>
    <w:p w:rsidR="00F16080" w:rsidRDefault="00F16080" w:rsidP="00F16080">
      <w:pPr>
        <w:pStyle w:val="Heading2"/>
      </w:pPr>
      <w:bookmarkStart w:id="21" w:name="_Toc336596367"/>
      <w:r>
        <w:t>Controller Instructions</w:t>
      </w:r>
      <w:bookmarkEnd w:id="21"/>
    </w:p>
    <w:p w:rsidR="00F16080" w:rsidRDefault="00F16080" w:rsidP="00F16080">
      <w:pPr>
        <w:pStyle w:val="Heading3"/>
      </w:pPr>
      <w:r>
        <w:t>Before the Exercise</w:t>
      </w:r>
    </w:p>
    <w:p w:rsidR="00F16080" w:rsidRDefault="00F16080" w:rsidP="00F16080">
      <w:pPr>
        <w:pStyle w:val="ListBullet"/>
      </w:pPr>
      <w:r>
        <w:t>Review appropriate emergency plans, procedures, and protocols.</w:t>
      </w:r>
    </w:p>
    <w:p w:rsidR="00F16080" w:rsidRDefault="00F16080" w:rsidP="00F16080">
      <w:pPr>
        <w:pStyle w:val="ListBullet"/>
      </w:pPr>
      <w:r>
        <w:t>Review appropriate exercise package materials, including the objectives, scenario, injects, safety and security plans, and controller instructions.</w:t>
      </w:r>
    </w:p>
    <w:p w:rsidR="00F16080" w:rsidRDefault="00F16080" w:rsidP="00F16080">
      <w:pPr>
        <w:pStyle w:val="ListBullet"/>
      </w:pPr>
      <w:r>
        <w:t>Attend required briefings.</w:t>
      </w:r>
    </w:p>
    <w:p w:rsidR="00F16080" w:rsidRDefault="00F16080" w:rsidP="00F16080">
      <w:pPr>
        <w:pStyle w:val="ListBullet"/>
      </w:pPr>
      <w:r>
        <w:t>Report to the exercise check-in location at the time designated in the exercise schedule, meet with the exercise staff, and present the Player Briefing.</w:t>
      </w:r>
    </w:p>
    <w:p w:rsidR="00F16080" w:rsidRDefault="00F16080" w:rsidP="00F16080">
      <w:pPr>
        <w:pStyle w:val="ListBullet"/>
      </w:pPr>
      <w:r>
        <w:t>Be at the appropriate location at least 15 minutes before the exercise starts.</w:t>
      </w:r>
    </w:p>
    <w:p w:rsidR="00F16080" w:rsidRDefault="00F16080" w:rsidP="00F16080">
      <w:pPr>
        <w:pStyle w:val="ListBullet"/>
      </w:pPr>
      <w:r>
        <w:t>Obtain, locate and test necessary communications equipment.</w:t>
      </w:r>
    </w:p>
    <w:p w:rsidR="00F16080" w:rsidRDefault="00F16080" w:rsidP="00F16080">
      <w:pPr>
        <w:pStyle w:val="Heading3"/>
      </w:pPr>
      <w:r>
        <w:t>During the Exercise</w:t>
      </w:r>
    </w:p>
    <w:p w:rsidR="00F16080" w:rsidRDefault="00F16080" w:rsidP="00F16080">
      <w:pPr>
        <w:pStyle w:val="ListBullet"/>
      </w:pPr>
      <w:r>
        <w:t>Wear controller ident</w:t>
      </w:r>
      <w:r w:rsidR="00FF4B68">
        <w:t>ification items (e.g., badge).</w:t>
      </w:r>
    </w:p>
    <w:p w:rsidR="00F16080" w:rsidRDefault="00F16080" w:rsidP="00F16080">
      <w:pPr>
        <w:pStyle w:val="ListBullet"/>
      </w:pPr>
      <w:r>
        <w:t>Avoid personal conversations with exercise players.</w:t>
      </w:r>
    </w:p>
    <w:p w:rsidR="00F16080" w:rsidRDefault="00F16080" w:rsidP="00F16080">
      <w:pPr>
        <w:pStyle w:val="ListBullet"/>
      </w:pPr>
      <w:r>
        <w:t xml:space="preserve">If you have been given injects, deliver them to appropriate players at the time indicated in the MSEL (or as directed by the Exercise Director).  </w:t>
      </w:r>
      <w:r>
        <w:rPr>
          <w:b/>
        </w:rPr>
        <w:t>Note</w:t>
      </w:r>
      <w:r w:rsidRPr="00BE0822">
        <w:rPr>
          <w:b/>
        </w:rPr>
        <w:t>:</w:t>
      </w:r>
      <w:r>
        <w:rPr>
          <w:b/>
        </w:rPr>
        <w:t xml:space="preserve"> </w:t>
      </w:r>
      <w:r w:rsidRPr="00AC0B88">
        <w:rPr>
          <w:i/>
        </w:rPr>
        <w:t xml:space="preserve"> </w:t>
      </w:r>
      <w:r w:rsidRPr="00FC531E">
        <w:t>If the information depends on some action to be taken by the player, do not deliver the inject until the player has earned the information by successfully accomplishing the required action.</w:t>
      </w:r>
    </w:p>
    <w:p w:rsidR="00F16080" w:rsidRDefault="00F16080" w:rsidP="00F16080">
      <w:pPr>
        <w:pStyle w:val="ListBullet"/>
      </w:pPr>
      <w:r>
        <w:t xml:space="preserve">When you deliver an inject, notify the </w:t>
      </w:r>
      <w:r w:rsidR="00FF4B68" w:rsidRPr="00FF4B68">
        <w:rPr>
          <w:highlight w:val="lightGray"/>
        </w:rPr>
        <w:t>[</w:t>
      </w:r>
      <w:r w:rsidRPr="00FF4B68">
        <w:rPr>
          <w:highlight w:val="lightGray"/>
        </w:rPr>
        <w:t>Senior Controller or Control Cell</w:t>
      </w:r>
      <w:r w:rsidR="00FF4B68" w:rsidRPr="00FF4B68">
        <w:rPr>
          <w:highlight w:val="lightGray"/>
        </w:rPr>
        <w:t>]</w:t>
      </w:r>
      <w:r>
        <w:t xml:space="preserve"> and note the time that you delivered the inject and player actions.</w:t>
      </w:r>
    </w:p>
    <w:p w:rsidR="00F16080" w:rsidRDefault="00F16080" w:rsidP="00F16080">
      <w:pPr>
        <w:pStyle w:val="ListBullet"/>
      </w:pPr>
      <w:r>
        <w:t>Receive and record exercise information from players that would be directed to nonparticipating organizations.</w:t>
      </w:r>
    </w:p>
    <w:p w:rsidR="00F16080" w:rsidRDefault="00F16080" w:rsidP="00F16080">
      <w:pPr>
        <w:pStyle w:val="ListBullet"/>
      </w:pPr>
      <w:r>
        <w:t>Observe and record exercise artificialities that interfere with exercise realism.  If exercise artificialities interfere with exercise play, report it to the Exercise Director.</w:t>
      </w:r>
    </w:p>
    <w:p w:rsidR="00F16080" w:rsidRDefault="00F16080" w:rsidP="00F16080">
      <w:pPr>
        <w:pStyle w:val="ListBullet"/>
      </w:pPr>
      <w:r>
        <w:t xml:space="preserve">Begin and end all exercise communications with the statement, </w:t>
      </w:r>
      <w:r w:rsidR="00FF4B68" w:rsidRPr="00FF4B68">
        <w:rPr>
          <w:highlight w:val="lightGray"/>
        </w:rPr>
        <w:t>[</w:t>
      </w:r>
      <w:r w:rsidRPr="00FF4B68">
        <w:rPr>
          <w:b/>
          <w:highlight w:val="lightGray"/>
        </w:rPr>
        <w:t>“This is an exercise.”</w:t>
      </w:r>
      <w:r w:rsidR="00FF4B68" w:rsidRPr="00FF4B68">
        <w:rPr>
          <w:b/>
          <w:highlight w:val="lightGray"/>
        </w:rPr>
        <w:t>]</w:t>
      </w:r>
    </w:p>
    <w:p w:rsidR="00F16080" w:rsidRDefault="00F16080" w:rsidP="00F16080">
      <w:pPr>
        <w:pStyle w:val="ListBullet"/>
      </w:pPr>
      <w:r>
        <w:t>Do not prompt players regarding what a specific response should be, unless an inject directs you to do so.  Clarify information but do not provide coaching.</w:t>
      </w:r>
    </w:p>
    <w:p w:rsidR="00F16080" w:rsidRDefault="00F16080" w:rsidP="00F16080">
      <w:pPr>
        <w:pStyle w:val="ListBullet"/>
      </w:pPr>
      <w:r>
        <w:t>Ensure that all observers and media personnel stay out of the exercise activity area.  If you need assistance, notify the Exercise Director.</w:t>
      </w:r>
    </w:p>
    <w:p w:rsidR="00F16080" w:rsidRDefault="00F16080" w:rsidP="00F16080">
      <w:pPr>
        <w:pStyle w:val="ListBullet"/>
      </w:pPr>
      <w:r>
        <w:t>Do not give information to players about scenario event progress or other participants’ methods of problem resolution.  Players are expected to obtain information through their own resources.</w:t>
      </w:r>
    </w:p>
    <w:p w:rsidR="00F16080" w:rsidRDefault="00F16080" w:rsidP="00F16080">
      <w:pPr>
        <w:pStyle w:val="Heading3"/>
      </w:pPr>
      <w:r>
        <w:t>After the Exercise</w:t>
      </w:r>
    </w:p>
    <w:p w:rsidR="00F16080" w:rsidRDefault="00F16080" w:rsidP="00F16080">
      <w:pPr>
        <w:pStyle w:val="ListBullet"/>
      </w:pPr>
      <w:r>
        <w:t>Distribute copies of Participant Feedback Forms and pertinent documentatio</w:t>
      </w:r>
      <w:r w:rsidR="00FF4B68">
        <w:t>n.</w:t>
      </w:r>
    </w:p>
    <w:p w:rsidR="00F16080" w:rsidRDefault="00F16080" w:rsidP="00F16080">
      <w:pPr>
        <w:pStyle w:val="ListBullet"/>
      </w:pPr>
      <w:r>
        <w:t>All controllers are expected to conduct a Hot Wash at their venue and, in coordination with the venue evaluator, take notes on findings identified by exercise players.  Before the Hot Wash, do not discuss specific issues or problems with exercise play</w:t>
      </w:r>
      <w:r w:rsidR="00FF4B68">
        <w:t>ers.</w:t>
      </w:r>
    </w:p>
    <w:p w:rsidR="00F16080" w:rsidRDefault="00F16080" w:rsidP="00F16080">
      <w:pPr>
        <w:pStyle w:val="ListBullet"/>
      </w:pPr>
      <w:r>
        <w:t xml:space="preserve">At exercise termination, summarize your notes from the exercise and </w:t>
      </w:r>
      <w:r w:rsidR="00E57618">
        <w:t>Hot Wash</w:t>
      </w:r>
      <w:r>
        <w:t>, and prepare for the Controller and Evaluator Debriefing.  Have your summary ready for the Exercise Director.</w:t>
      </w:r>
    </w:p>
    <w:p w:rsidR="00F16080" w:rsidRDefault="00F16080" w:rsidP="00F16080">
      <w:pPr>
        <w:pStyle w:val="Heading3"/>
      </w:pPr>
      <w:r>
        <w:t>Controller Responsibilities</w:t>
      </w:r>
    </w:p>
    <w:p w:rsidR="00F16080" w:rsidRDefault="00F16080" w:rsidP="00F16080">
      <w:pPr>
        <w:pStyle w:val="BodyText"/>
      </w:pPr>
      <w:r>
        <w:t>The following table details controller responsibilities.</w:t>
      </w:r>
      <w:r w:rsidRPr="00D85BF5">
        <w:t xml:space="preserve"> </w:t>
      </w:r>
      <w:r>
        <w:t xml:space="preserve"> For controller assignment details, see </w:t>
      </w:r>
      <w:r w:rsidR="00FF4B68" w:rsidRPr="00FF4B68">
        <w:rPr>
          <w:highlight w:val="lightGray"/>
        </w:rPr>
        <w:t>[</w:t>
      </w:r>
      <w:r w:rsidRPr="00FF4B68">
        <w:rPr>
          <w:highlight w:val="lightGray"/>
        </w:rPr>
        <w:t xml:space="preserve">Appendix </w:t>
      </w:r>
      <w:r w:rsidR="0067796F" w:rsidRPr="00FF4B68">
        <w:rPr>
          <w:highlight w:val="lightGray"/>
        </w:rPr>
        <w:t>F</w:t>
      </w:r>
      <w:r w:rsidR="00FF4B68" w:rsidRPr="00FF4B68">
        <w:rPr>
          <w:highlight w:val="lightGray"/>
        </w:rPr>
        <w:t>]</w:t>
      </w:r>
      <w:r>
        <w:t>.</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tblPr>
      <w:tblGrid>
        <w:gridCol w:w="9576"/>
      </w:tblGrid>
      <w:tr w:rsidR="00F16080" w:rsidRPr="00AC0B88" w:rsidTr="00F16080">
        <w:trPr>
          <w:tblHeader/>
          <w:jc w:val="center"/>
        </w:trPr>
        <w:tc>
          <w:tcPr>
            <w:tcW w:w="9576" w:type="dxa"/>
            <w:tcBorders>
              <w:top w:val="single" w:sz="12" w:space="0" w:color="000080"/>
              <w:bottom w:val="single" w:sz="4" w:space="0" w:color="auto"/>
            </w:tcBorders>
            <w:shd w:val="clear" w:color="auto" w:fill="000080"/>
          </w:tcPr>
          <w:p w:rsidR="007761B0" w:rsidRDefault="00F16080">
            <w:pPr>
              <w:pStyle w:val="TableHead"/>
              <w:spacing w:before="60" w:after="60"/>
            </w:pPr>
            <w:r w:rsidRPr="00AC0B88">
              <w:t>Controller Responsibilities</w:t>
            </w:r>
          </w:p>
        </w:tc>
      </w:tr>
      <w:tr w:rsidR="00F16080" w:rsidRPr="00D9797F" w:rsidTr="00F16080">
        <w:trPr>
          <w:jc w:val="center"/>
        </w:trPr>
        <w:tc>
          <w:tcPr>
            <w:tcW w:w="9576" w:type="dxa"/>
            <w:tcBorders>
              <w:top w:val="single" w:sz="4" w:space="0" w:color="auto"/>
            </w:tcBorders>
            <w:shd w:val="clear" w:color="auto" w:fill="E0E0E0"/>
          </w:tcPr>
          <w:p w:rsidR="007761B0" w:rsidRDefault="00F16080">
            <w:pPr>
              <w:pStyle w:val="Tabletext"/>
              <w:spacing w:before="60" w:after="60"/>
              <w:rPr>
                <w:b/>
              </w:rPr>
            </w:pPr>
            <w:r w:rsidRPr="00D9797F">
              <w:rPr>
                <w:b/>
              </w:rPr>
              <w:t>Exercise Director</w:t>
            </w:r>
          </w:p>
        </w:tc>
      </w:tr>
      <w:tr w:rsidR="00F16080" w:rsidRPr="00AC0B88" w:rsidTr="00F16080">
        <w:trPr>
          <w:jc w:val="center"/>
        </w:trPr>
        <w:tc>
          <w:tcPr>
            <w:tcW w:w="9576" w:type="dxa"/>
          </w:tcPr>
          <w:p w:rsidR="007761B0" w:rsidRDefault="00F16080">
            <w:pPr>
              <w:pStyle w:val="Tablebullet"/>
              <w:spacing w:before="60" w:after="60"/>
            </w:pPr>
            <w:r w:rsidRPr="00AC0B88">
              <w:t>Oversees all exercise functions</w:t>
            </w:r>
          </w:p>
          <w:p w:rsidR="007761B0" w:rsidRDefault="00F16080">
            <w:pPr>
              <w:pStyle w:val="Tablebullet"/>
              <w:spacing w:before="60" w:after="60"/>
            </w:pPr>
            <w:r w:rsidRPr="00AC0B88">
              <w:t>Oversees and remains in contact with controllers and evaluators</w:t>
            </w:r>
          </w:p>
          <w:p w:rsidR="007761B0" w:rsidRDefault="00F16080">
            <w:pPr>
              <w:pStyle w:val="Tablebullet"/>
              <w:spacing w:before="60" w:after="60"/>
            </w:pPr>
            <w:r w:rsidRPr="00AC0B88">
              <w:t>Oversees setup and cleanup of exercise</w:t>
            </w:r>
            <w:r>
              <w:t>,</w:t>
            </w:r>
            <w:r w:rsidRPr="00AC0B88">
              <w:t xml:space="preserve"> and positioning of controllers and evaluators</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Pr>
                <w:b/>
              </w:rPr>
              <w:t>Senior Controller</w:t>
            </w:r>
          </w:p>
        </w:tc>
      </w:tr>
      <w:tr w:rsidR="00F16080" w:rsidRPr="00AC0B88" w:rsidTr="00F16080">
        <w:trPr>
          <w:jc w:val="center"/>
        </w:trPr>
        <w:tc>
          <w:tcPr>
            <w:tcW w:w="9576" w:type="dxa"/>
          </w:tcPr>
          <w:p w:rsidR="007761B0" w:rsidRDefault="00F16080">
            <w:pPr>
              <w:pStyle w:val="Tablebullet"/>
              <w:spacing w:before="60" w:after="60"/>
            </w:pPr>
            <w:r>
              <w:t>Monitors exercise progress</w:t>
            </w:r>
          </w:p>
          <w:p w:rsidR="007761B0" w:rsidRDefault="00F16080">
            <w:pPr>
              <w:pStyle w:val="Tablebullet"/>
              <w:spacing w:before="60" w:after="60"/>
            </w:pPr>
            <w:r>
              <w:t>Coordinates decisions regarding deviations or significant changes to the scenario</w:t>
            </w:r>
          </w:p>
          <w:p w:rsidR="007761B0" w:rsidRDefault="00F16080">
            <w:pPr>
              <w:pStyle w:val="Tablebullet"/>
              <w:spacing w:before="60" w:after="60"/>
            </w:pPr>
            <w:r>
              <w:t>Monitors controller actions and ensures implementation of designed or modified actions at the appropriate time</w:t>
            </w:r>
          </w:p>
          <w:p w:rsidR="007761B0" w:rsidRDefault="00F16080">
            <w:pPr>
              <w:pStyle w:val="Tablebullet"/>
              <w:spacing w:before="60" w:after="60"/>
            </w:pPr>
            <w:r>
              <w:t>Debriefs controllers and evaluators after the exercise</w:t>
            </w:r>
          </w:p>
          <w:p w:rsidR="007761B0" w:rsidRDefault="00F16080">
            <w:pPr>
              <w:pStyle w:val="Tablebullet"/>
              <w:spacing w:before="60" w:after="60"/>
            </w:pPr>
            <w:r>
              <w:t>Oversees setup and takedown of the exercise</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Pr>
                <w:b/>
              </w:rPr>
              <w:t>Safety Controller</w:t>
            </w:r>
          </w:p>
        </w:tc>
      </w:tr>
      <w:tr w:rsidR="00F16080" w:rsidRPr="00AC0B88" w:rsidTr="00F16080">
        <w:trPr>
          <w:jc w:val="center"/>
        </w:trPr>
        <w:tc>
          <w:tcPr>
            <w:tcW w:w="9576" w:type="dxa"/>
          </w:tcPr>
          <w:p w:rsidR="007761B0" w:rsidRDefault="00F16080">
            <w:pPr>
              <w:pStyle w:val="Tablebullet"/>
              <w:spacing w:before="60" w:after="60"/>
            </w:pPr>
            <w:r>
              <w:t>M</w:t>
            </w:r>
            <w:r w:rsidRPr="00DE2F55">
              <w:t>onitor</w:t>
            </w:r>
            <w:r>
              <w:t>s</w:t>
            </w:r>
            <w:r w:rsidRPr="00DE2F55">
              <w:t xml:space="preserve"> exercise safety during exercise setup, conduct, and cleanup</w:t>
            </w:r>
          </w:p>
          <w:p w:rsidR="007761B0" w:rsidRDefault="00F16080">
            <w:pPr>
              <w:pStyle w:val="Tablebullet"/>
              <w:spacing w:before="60" w:after="60"/>
            </w:pPr>
            <w:r>
              <w:t>Receives any reports of safety concerns from other controllers or participants</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sidRPr="00D9797F">
              <w:rPr>
                <w:b/>
              </w:rPr>
              <w:t>Public Information Officer (PIO)</w:t>
            </w:r>
          </w:p>
        </w:tc>
      </w:tr>
      <w:tr w:rsidR="00F16080" w:rsidRPr="00AC0B88" w:rsidTr="00F16080">
        <w:trPr>
          <w:jc w:val="center"/>
        </w:trPr>
        <w:tc>
          <w:tcPr>
            <w:tcW w:w="9576" w:type="dxa"/>
          </w:tcPr>
          <w:p w:rsidR="007761B0" w:rsidRDefault="00F16080">
            <w:pPr>
              <w:pStyle w:val="Tablebullet"/>
              <w:spacing w:before="60" w:after="60"/>
            </w:pPr>
            <w:r w:rsidRPr="00AC0B88">
              <w:t>Provides escort for observers</w:t>
            </w:r>
          </w:p>
          <w:p w:rsidR="007761B0" w:rsidRDefault="00F16080">
            <w:pPr>
              <w:pStyle w:val="Tablebullet"/>
              <w:spacing w:before="60" w:after="60"/>
            </w:pPr>
            <w:r w:rsidRPr="00AC0B88">
              <w:t>Provides narration</w:t>
            </w:r>
            <w:r>
              <w:t xml:space="preserve"> and </w:t>
            </w:r>
            <w:r w:rsidRPr="00AC0B88">
              <w:t>explanation during exercise events</w:t>
            </w:r>
            <w:r>
              <w:t>,</w:t>
            </w:r>
            <w:r w:rsidRPr="00AC0B88">
              <w:t xml:space="preserve"> as needed</w:t>
            </w:r>
          </w:p>
          <w:p w:rsidR="007761B0" w:rsidRDefault="00F16080">
            <w:pPr>
              <w:pStyle w:val="Tablebullet"/>
              <w:spacing w:before="60" w:after="60"/>
            </w:pPr>
            <w:r w:rsidRPr="00AC0B88">
              <w:t>Perform</w:t>
            </w:r>
            <w:r>
              <w:t>s pre-e</w:t>
            </w:r>
            <w:r w:rsidRPr="00AC0B88">
              <w:t>xercise and post</w:t>
            </w:r>
            <w:r>
              <w:t>-</w:t>
            </w:r>
            <w:r w:rsidRPr="00AC0B88">
              <w:t>exercise public affairs duties</w:t>
            </w:r>
          </w:p>
          <w:p w:rsidR="007761B0" w:rsidRDefault="00F16080">
            <w:pPr>
              <w:pStyle w:val="Tablebullet"/>
              <w:spacing w:before="60" w:after="60"/>
            </w:pPr>
            <w:r w:rsidRPr="00AC0B88">
              <w:t>May act as media briefer and escort at exercise site</w:t>
            </w:r>
          </w:p>
          <w:p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sidRPr="00D9797F">
              <w:rPr>
                <w:b/>
              </w:rPr>
              <w:t>Venue Controller</w:t>
            </w:r>
          </w:p>
        </w:tc>
      </w:tr>
      <w:tr w:rsidR="00F16080" w:rsidRPr="00AC0B88" w:rsidTr="00F16080">
        <w:trPr>
          <w:jc w:val="center"/>
        </w:trPr>
        <w:tc>
          <w:tcPr>
            <w:tcW w:w="9576" w:type="dxa"/>
          </w:tcPr>
          <w:p w:rsidR="007761B0" w:rsidRDefault="00F16080">
            <w:pPr>
              <w:pStyle w:val="Tablebullet"/>
              <w:spacing w:before="60" w:after="60"/>
            </w:pPr>
            <w:r w:rsidRPr="00AC0B88">
              <w:t>Issues exercise materials to players</w:t>
            </w:r>
          </w:p>
          <w:p w:rsidR="007761B0" w:rsidRDefault="00F16080">
            <w:pPr>
              <w:pStyle w:val="Tablebullet"/>
              <w:spacing w:before="60" w:after="60"/>
            </w:pPr>
            <w:r w:rsidRPr="00AC0B88">
              <w:t>Monitors exercise timeline</w:t>
            </w:r>
          </w:p>
          <w:p w:rsidR="007761B0" w:rsidRDefault="00F16080">
            <w:pPr>
              <w:pStyle w:val="Tablebullet"/>
              <w:spacing w:before="60" w:after="60"/>
            </w:pPr>
            <w:r w:rsidRPr="00AC0B88">
              <w:t>Provides input to players (i.e., injects) as described in MSEL</w:t>
            </w:r>
          </w:p>
          <w:p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rsidTr="00F16080">
        <w:trPr>
          <w:jc w:val="center"/>
        </w:trPr>
        <w:tc>
          <w:tcPr>
            <w:tcW w:w="9576" w:type="dxa"/>
            <w:shd w:val="clear" w:color="auto" w:fill="E0E0E0"/>
          </w:tcPr>
          <w:p w:rsidR="007761B0" w:rsidRDefault="00F16080">
            <w:pPr>
              <w:pStyle w:val="Tabletext"/>
              <w:spacing w:before="60" w:after="60"/>
              <w:rPr>
                <w:b/>
              </w:rPr>
            </w:pPr>
            <w:r w:rsidRPr="00D9797F">
              <w:rPr>
                <w:b/>
              </w:rPr>
              <w:t>Simulation Cell (SimCell) Controller</w:t>
            </w:r>
          </w:p>
        </w:tc>
      </w:tr>
      <w:tr w:rsidR="00F16080" w:rsidRPr="00AC0B88" w:rsidTr="00F16080">
        <w:trPr>
          <w:jc w:val="center"/>
        </w:trPr>
        <w:tc>
          <w:tcPr>
            <w:tcW w:w="9576" w:type="dxa"/>
          </w:tcPr>
          <w:p w:rsidR="007761B0" w:rsidRDefault="00F16080">
            <w:pPr>
              <w:pStyle w:val="Tablebullet"/>
              <w:spacing w:before="60" w:after="60"/>
            </w:pPr>
            <w:r>
              <w:t>Role plays as nonparticipating organizations or individuals</w:t>
            </w:r>
          </w:p>
          <w:p w:rsidR="007761B0" w:rsidRDefault="00F16080">
            <w:pPr>
              <w:pStyle w:val="Tablebullet"/>
              <w:spacing w:before="60" w:after="60"/>
            </w:pPr>
            <w:r w:rsidRPr="00AC0B88">
              <w:t>Monitors exercise timeline</w:t>
            </w:r>
          </w:p>
          <w:p w:rsidR="007761B0" w:rsidRDefault="00F16080">
            <w:pPr>
              <w:pStyle w:val="Tablebullet"/>
              <w:spacing w:before="60" w:after="60"/>
            </w:pPr>
            <w:r w:rsidRPr="00AC0B88">
              <w:t>Provides input to players (i.e., injects) as described in MSEL</w:t>
            </w:r>
          </w:p>
        </w:tc>
      </w:tr>
    </w:tbl>
    <w:p w:rsidR="007761B0" w:rsidRDefault="00F16080">
      <w:pPr>
        <w:pStyle w:val="HSEEPFigureTitle"/>
      </w:pPr>
      <w:r>
        <w:t xml:space="preserve">Table 3. </w:t>
      </w:r>
      <w:r w:rsidRPr="00B04894">
        <w:t>Controller Responsibilities</w:t>
      </w:r>
    </w:p>
    <w:p w:rsidR="00F16080" w:rsidRDefault="00F16080" w:rsidP="00F16080">
      <w:pPr>
        <w:pStyle w:val="BodyText"/>
        <w:sectPr w:rsidR="00F16080" w:rsidSect="00FC1428">
          <w:headerReference w:type="default" r:id="rId21"/>
          <w:footerReference w:type="default" r:id="rId22"/>
          <w:pgSz w:w="12240" w:h="15840" w:code="1"/>
          <w:pgMar w:top="1440" w:right="1440" w:bottom="1440" w:left="1440" w:header="432" w:footer="432" w:gutter="0"/>
          <w:cols w:space="720"/>
          <w:docGrid w:linePitch="360"/>
        </w:sectPr>
      </w:pPr>
    </w:p>
    <w:p w:rsidR="00F16080" w:rsidRDefault="00F16080" w:rsidP="00F16080">
      <w:pPr>
        <w:pStyle w:val="Heading1"/>
      </w:pPr>
      <w:bookmarkStart w:id="22" w:name="_Toc336596368"/>
      <w:r>
        <w:t>Evaluator Information and Guidance</w:t>
      </w:r>
      <w:bookmarkEnd w:id="22"/>
    </w:p>
    <w:p w:rsidR="00F16080" w:rsidRDefault="00F16080" w:rsidP="00F16080">
      <w:pPr>
        <w:pStyle w:val="Heading2"/>
      </w:pPr>
      <w:bookmarkStart w:id="23" w:name="_Toc336596369"/>
      <w:r>
        <w:t>Exercise Evaluation Overview</w:t>
      </w:r>
      <w:bookmarkEnd w:id="23"/>
    </w:p>
    <w:p w:rsidR="00F16080" w:rsidRDefault="00F16080" w:rsidP="00F16080">
      <w:pPr>
        <w:pStyle w:val="BodyText"/>
      </w:pPr>
      <w:r>
        <w:t xml:space="preserve">Exercise evaluation assesses an organization’s capabilities to accomplish a mission, function, or objective.  Evaluation provides an opportunity to assess performance of critical tasks to capability target levels.  Evaluation is accomplished by the following means: </w:t>
      </w:r>
    </w:p>
    <w:p w:rsidR="00F16080" w:rsidRDefault="00F16080" w:rsidP="00F16080">
      <w:pPr>
        <w:pStyle w:val="ListBullet"/>
        <w:spacing w:after="0"/>
      </w:pPr>
      <w:r>
        <w:t>Observing the event and collecting supporting data;</w:t>
      </w:r>
    </w:p>
    <w:p w:rsidR="00F16080" w:rsidRDefault="00F16080" w:rsidP="00F16080">
      <w:pPr>
        <w:pStyle w:val="ListBullet"/>
        <w:spacing w:after="0"/>
      </w:pPr>
      <w:r>
        <w:t>Analyzing collected data to identify strengths and areas for improvement; and</w:t>
      </w:r>
    </w:p>
    <w:p w:rsidR="00F16080" w:rsidRDefault="00F16080" w:rsidP="00F16080">
      <w:pPr>
        <w:pStyle w:val="ListBullet"/>
      </w:pPr>
      <w:r>
        <w:t>Reporting exercise outcomes in the AAR.</w:t>
      </w:r>
    </w:p>
    <w:p w:rsidR="00F16080" w:rsidRDefault="00F16080" w:rsidP="00F16080">
      <w:pPr>
        <w:pStyle w:val="Heading2"/>
      </w:pPr>
      <w:bookmarkStart w:id="24" w:name="_Toc336596370"/>
      <w:r>
        <w:t>Evaluation Documentation</w:t>
      </w:r>
      <w:bookmarkEnd w:id="24"/>
    </w:p>
    <w:p w:rsidR="00F16080" w:rsidRDefault="00F16080" w:rsidP="00F16080">
      <w:pPr>
        <w:pStyle w:val="Heading3"/>
      </w:pPr>
      <w:r>
        <w:t>Evaluator Package</w:t>
      </w:r>
    </w:p>
    <w:p w:rsidR="00F16080" w:rsidRDefault="00F16080" w:rsidP="00F16080">
      <w:pPr>
        <w:pStyle w:val="BodyText"/>
      </w:pPr>
      <w:r>
        <w:t>The evaluator package contains this C/E Handbook, EEGs, and other items as necessary.  Evaluators should bring the package to the exercise.  They may reorganize the material so information that is critical to their specific assignment is readily accessible.  Evaluators may bring additional professional materials specific to their assigned activities.</w:t>
      </w:r>
    </w:p>
    <w:p w:rsidR="00F16080" w:rsidRDefault="00F16080" w:rsidP="00F16080">
      <w:pPr>
        <w:pStyle w:val="Heading3"/>
      </w:pPr>
      <w:r>
        <w:t>Exercise Evaluation Guides</w:t>
      </w:r>
    </w:p>
    <w:p w:rsidR="00F16080" w:rsidRDefault="00F16080" w:rsidP="00F16080">
      <w:pPr>
        <w:pStyle w:val="BodyText"/>
      </w:pPr>
      <w:r>
        <w:t>EEGs provide a consistent tool to guide exercise observation and data collection.  EEGs are aligned to exercise objectives and core capabilities, and list the relevant capability targets and critical tasks.  Data collected in EEGs by each evaluator will be used to develop the analysis of capabilities in the AAR.</w:t>
      </w:r>
    </w:p>
    <w:p w:rsidR="00F16080" w:rsidRDefault="00F16080" w:rsidP="00F16080">
      <w:pPr>
        <w:pStyle w:val="BodyText"/>
      </w:pPr>
      <w:r>
        <w:t xml:space="preserve">Each evaluator is provided with an EEG for each capability that he/she is assigned to evaluate.  Evaluators should complete all assigned EEGs and submit to the Lead Evaluator at the conclusion of the exercise.  The Lead Evaluator and Senior Controller compile all evaluator submissions into the first working draft of the AAR.  </w:t>
      </w:r>
    </w:p>
    <w:p w:rsidR="00F16080" w:rsidRDefault="00F16080" w:rsidP="00F16080">
      <w:pPr>
        <w:pStyle w:val="Heading3"/>
      </w:pPr>
      <w:r>
        <w:t>After Action Report/Improvement Plan</w:t>
      </w:r>
    </w:p>
    <w:p w:rsidR="00F16080" w:rsidRDefault="00F16080" w:rsidP="00F16080">
      <w:pPr>
        <w:pStyle w:val="BodyText"/>
      </w:pPr>
      <w:r>
        <w:t xml:space="preserve">The main focus of the AAR is the analysis of core capabilities.  For each core capability exercised, the AAR includes a rating of how the exercise participants performed, as well as strengths and areas for improvement.  </w:t>
      </w:r>
    </w:p>
    <w:p w:rsidR="00F16080" w:rsidRDefault="00F16080" w:rsidP="00F16080">
      <w:pPr>
        <w:pStyle w:val="BodyText"/>
      </w:pPr>
      <w:r>
        <w:t xml:space="preserve">Following completion of the draft AAR, </w:t>
      </w:r>
      <w:r w:rsidR="00882A50">
        <w:t>elected and appointed</w:t>
      </w:r>
      <w:r w:rsidR="002B5E3C">
        <w:t xml:space="preserve"> officials</w:t>
      </w:r>
      <w:r w:rsidRPr="00E43215">
        <w:t xml:space="preserve"> </w:t>
      </w:r>
      <w:r>
        <w:t>confirm observations identified in the AAR, and determine which</w:t>
      </w:r>
      <w:r w:rsidRPr="00691DF2">
        <w:t xml:space="preserve"> areas for improvement requir</w:t>
      </w:r>
      <w:r>
        <w:t>e</w:t>
      </w:r>
      <w:r w:rsidRPr="00691DF2">
        <w:t xml:space="preserve"> further action.  </w:t>
      </w:r>
      <w:r>
        <w:t xml:space="preserve">As part of the improvement planning process, </w:t>
      </w:r>
      <w:r w:rsidR="00882A50">
        <w:t>elected and appointed</w:t>
      </w:r>
      <w:r w:rsidR="002B5E3C">
        <w:t xml:space="preserve"> officials</w:t>
      </w:r>
      <w:r>
        <w:t xml:space="preserve"> identify corrective actions to bring areas for improvement to resolution and determine the appropriate organization with responsibility for those actions.  Corrective actions are consolidated in the </w:t>
      </w:r>
      <w:r w:rsidR="008F7D43">
        <w:t>IP</w:t>
      </w:r>
      <w:r>
        <w:t xml:space="preserve">, which </w:t>
      </w:r>
      <w:r w:rsidR="002B5E3C">
        <w:t>is</w:t>
      </w:r>
      <w:r>
        <w:t xml:space="preserve"> included as an appendix to the AAR.</w:t>
      </w:r>
    </w:p>
    <w:p w:rsidR="00F16080" w:rsidRDefault="00F16080" w:rsidP="00F16080">
      <w:pPr>
        <w:pStyle w:val="Heading2"/>
      </w:pPr>
      <w:bookmarkStart w:id="25" w:name="_Toc336596371"/>
      <w:r>
        <w:t>Evaluator Instructions</w:t>
      </w:r>
      <w:bookmarkEnd w:id="25"/>
    </w:p>
    <w:p w:rsidR="00F16080" w:rsidRDefault="00F16080" w:rsidP="00F16080">
      <w:pPr>
        <w:pStyle w:val="Heading3"/>
      </w:pPr>
      <w:r>
        <w:t>General</w:t>
      </w:r>
    </w:p>
    <w:p w:rsidR="00F16080" w:rsidRDefault="00F16080" w:rsidP="00F16080">
      <w:pPr>
        <w:pStyle w:val="ListBullet"/>
      </w:pPr>
      <w:r>
        <w:t>Avoid personal conversations with players.</w:t>
      </w:r>
    </w:p>
    <w:p w:rsidR="00F16080" w:rsidRDefault="00F16080" w:rsidP="00F16080">
      <w:pPr>
        <w:pStyle w:val="ListBullet"/>
      </w:pPr>
      <w:r>
        <w:t>Do not give information to players about event progress or other participants’ methods of problem resolution.  Players are expected to obtain information through their own resources.</w:t>
      </w:r>
    </w:p>
    <w:p w:rsidR="00F16080" w:rsidRDefault="00F16080" w:rsidP="00F16080">
      <w:pPr>
        <w:pStyle w:val="Heading3"/>
      </w:pPr>
      <w:r>
        <w:t>Before the Exercise</w:t>
      </w:r>
    </w:p>
    <w:p w:rsidR="00F16080" w:rsidRDefault="00F16080" w:rsidP="00F16080">
      <w:pPr>
        <w:pStyle w:val="ListBullet"/>
      </w:pPr>
      <w:r>
        <w:t>Review appropriate plans, procedures, and protocols.</w:t>
      </w:r>
    </w:p>
    <w:p w:rsidR="00F16080" w:rsidRDefault="00F16080" w:rsidP="00F16080">
      <w:pPr>
        <w:pStyle w:val="ListBullet"/>
      </w:pPr>
      <w:r>
        <w:t>Attend required evaluator training and other briefings.</w:t>
      </w:r>
    </w:p>
    <w:p w:rsidR="00F16080" w:rsidRDefault="00F16080" w:rsidP="00F16080">
      <w:pPr>
        <w:pStyle w:val="ListBullet"/>
      </w:pPr>
      <w:r>
        <w:t>Review appropriate exercise materials, including the exercise schedule and evaluator instructions.</w:t>
      </w:r>
    </w:p>
    <w:p w:rsidR="00F16080" w:rsidRDefault="00F16080" w:rsidP="00F16080">
      <w:pPr>
        <w:pStyle w:val="ListBullet"/>
      </w:pPr>
      <w:r>
        <w:t>Review the EEGs and other supporting materials for your area of responsibility to ensure that you have a thorough understanding of the core capabilities, capability targets, and critical tasks you are assigned to evaluate.</w:t>
      </w:r>
    </w:p>
    <w:p w:rsidR="00F16080" w:rsidRDefault="00F16080" w:rsidP="00F16080">
      <w:pPr>
        <w:pStyle w:val="ListBullet"/>
      </w:pPr>
      <w:r>
        <w:t>Report to the exercise check-in location at the time designated in the exercise schedule, and meet with the exercise staff.</w:t>
      </w:r>
    </w:p>
    <w:p w:rsidR="00F16080" w:rsidRDefault="00F16080" w:rsidP="00F16080">
      <w:pPr>
        <w:pStyle w:val="ListBullet"/>
      </w:pPr>
      <w:r>
        <w:t>Obtain or locate necessary communications equipment, and test it to ensure that you can communicate with other evaluators and the Exercise Director.</w:t>
      </w:r>
    </w:p>
    <w:p w:rsidR="00F16080" w:rsidRDefault="00F16080" w:rsidP="00F16080">
      <w:pPr>
        <w:pStyle w:val="Heading3"/>
      </w:pPr>
      <w:r>
        <w:t>During the Exercise</w:t>
      </w:r>
    </w:p>
    <w:p w:rsidR="00F16080" w:rsidRDefault="00F16080" w:rsidP="00F16080">
      <w:pPr>
        <w:pStyle w:val="ListBullet"/>
      </w:pPr>
      <w:r>
        <w:t>Wear evaluator identification items (e.g., badge).</w:t>
      </w:r>
    </w:p>
    <w:p w:rsidR="008B6D79" w:rsidRDefault="008B6D79" w:rsidP="008B6D79">
      <w:pPr>
        <w:pStyle w:val="ListBullet"/>
      </w:pPr>
      <w:r>
        <w:t>Stay in proximity to player decision-makers.</w:t>
      </w:r>
    </w:p>
    <w:p w:rsidR="00F16080" w:rsidRDefault="00F16080" w:rsidP="00F16080">
      <w:pPr>
        <w:pStyle w:val="ListBullet"/>
      </w:pPr>
      <w:r>
        <w:t>Use EEGs to document performance relative to exercise objectives, core capabilities, capability targets, and critical tasks.</w:t>
      </w:r>
    </w:p>
    <w:p w:rsidR="00F16080" w:rsidRDefault="00F16080" w:rsidP="00F16080">
      <w:pPr>
        <w:pStyle w:val="ListBullet"/>
      </w:pPr>
      <w:r>
        <w:t>Focus on critical tasks, as specified in the EEGs.</w:t>
      </w:r>
    </w:p>
    <w:p w:rsidR="00F16080" w:rsidRDefault="00F16080" w:rsidP="00F16080">
      <w:pPr>
        <w:pStyle w:val="ListBullet"/>
      </w:pPr>
      <w:r>
        <w:t>Your primary duty is to document performance of core capabilities.  After the exercise, that information will be used to determine whether the exercise</w:t>
      </w:r>
      <w:r w:rsidR="008B6D79">
        <w:t xml:space="preserve"> </w:t>
      </w:r>
      <w:r>
        <w:t>capabilit</w:t>
      </w:r>
      <w:r w:rsidR="00E2072F">
        <w:t>y</w:t>
      </w:r>
      <w:r>
        <w:t xml:space="preserve"> targets were effectively </w:t>
      </w:r>
      <w:r w:rsidR="008B6D79">
        <w:t>met</w:t>
      </w:r>
      <w:r>
        <w:t xml:space="preserve"> and to identify strengths and areas for improvement.</w:t>
      </w:r>
    </w:p>
    <w:p w:rsidR="00F16080" w:rsidRDefault="00F16080" w:rsidP="00F16080">
      <w:pPr>
        <w:pStyle w:val="Heading3"/>
      </w:pPr>
      <w:r>
        <w:t>After the Exercise</w:t>
      </w:r>
    </w:p>
    <w:p w:rsidR="00F16080" w:rsidRDefault="00F16080" w:rsidP="00F16080">
      <w:pPr>
        <w:pStyle w:val="ListBullet"/>
      </w:pPr>
      <w:r>
        <w:t>Participate in the Hot Wash, and take notes on findings identified by players.  Before the Hot Wash, do not discuss specific issues or problems with participants.  After the Hot Wash, summarize your notes and prepare for the Controller and Evaluator Debriefing.  Have your summary ready for the Lead Evaluator.</w:t>
      </w:r>
    </w:p>
    <w:p w:rsidR="00F16080" w:rsidRDefault="00F16080" w:rsidP="00F16080">
      <w:pPr>
        <w:pStyle w:val="ListBullet"/>
      </w:pPr>
      <w:r>
        <w:t>Complete and submit all EEGs and other documentation to the Lead Evaluator at the end of the exercise.</w:t>
      </w:r>
    </w:p>
    <w:p w:rsidR="00E2072F" w:rsidRDefault="00E2072F" w:rsidP="00F16080">
      <w:pPr>
        <w:pStyle w:val="Heading3"/>
      </w:pPr>
      <w:r>
        <w:t>Using Exercise Evaluation Guides</w:t>
      </w:r>
    </w:p>
    <w:p w:rsidR="00E2072F" w:rsidRPr="006D43FF" w:rsidRDefault="00E2072F" w:rsidP="00E2072F">
      <w:pPr>
        <w:pStyle w:val="Heading4"/>
      </w:pPr>
      <w:r>
        <w:t xml:space="preserve">Terminology </w:t>
      </w:r>
    </w:p>
    <w:p w:rsidR="00E2072F" w:rsidRPr="009B0557" w:rsidRDefault="00E17F65" w:rsidP="00E2072F">
      <w:pPr>
        <w:pStyle w:val="BodyText"/>
      </w:pPr>
      <w:r>
        <w:t>The EEGs are structured to capture information specifically related to the evaluation requirements developed by the Exercise Planning Team.  The following evaluation requirements are documented in each EEG:</w:t>
      </w:r>
    </w:p>
    <w:p w:rsidR="00E2072F" w:rsidRPr="009B0557" w:rsidRDefault="00E2072F" w:rsidP="00E2072F">
      <w:pPr>
        <w:pStyle w:val="ListBullet"/>
      </w:pPr>
      <w:r w:rsidRPr="009B0557">
        <w:rPr>
          <w:b/>
        </w:rPr>
        <w:t>Core capabilities</w:t>
      </w:r>
      <w:r w:rsidR="00E17F65">
        <w:rPr>
          <w:b/>
        </w:rPr>
        <w:t>:</w:t>
      </w:r>
      <w:r w:rsidR="00E17F65" w:rsidRPr="00E17F65">
        <w:t xml:space="preserve">  The </w:t>
      </w:r>
      <w:r w:rsidRPr="00E17F65">
        <w:t xml:space="preserve">distinct </w:t>
      </w:r>
      <w:r w:rsidRPr="009B0557">
        <w:t xml:space="preserve">critical elements necessary </w:t>
      </w:r>
      <w:r w:rsidR="00E17F65">
        <w:t xml:space="preserve">to achieve a </w:t>
      </w:r>
      <w:r w:rsidR="00E17F65" w:rsidRPr="00723471">
        <w:t xml:space="preserve">specific mission </w:t>
      </w:r>
      <w:r w:rsidR="00E17F65">
        <w:t xml:space="preserve">area (e.g., </w:t>
      </w:r>
      <w:r w:rsidR="00E17F65" w:rsidRPr="00723471">
        <w:t>prevention</w:t>
      </w:r>
      <w:r w:rsidRPr="009B0557">
        <w:t>).  To assess both capacity and gaps, each core capability includes capability targets.</w:t>
      </w:r>
    </w:p>
    <w:p w:rsidR="00E2072F" w:rsidRPr="00E17F65" w:rsidRDefault="00E2072F" w:rsidP="00E2072F">
      <w:pPr>
        <w:pStyle w:val="ListBullet"/>
      </w:pPr>
      <w:r w:rsidRPr="00E17F65">
        <w:rPr>
          <w:b/>
        </w:rPr>
        <w:t>Capability target(s</w:t>
      </w:r>
      <w:r w:rsidR="00E17F65" w:rsidRPr="00E17F65">
        <w:rPr>
          <w:b/>
        </w:rPr>
        <w:t>):</w:t>
      </w:r>
      <w:r w:rsidR="00E17F65" w:rsidRPr="00E17F65">
        <w:t xml:space="preserve">  The performance thresholds for each core capability; they state the exact </w:t>
      </w:r>
      <w:r w:rsidR="00E17F65" w:rsidRPr="00E17F65">
        <w:rPr>
          <w:i/>
        </w:rPr>
        <w:t>amount</w:t>
      </w:r>
      <w:r w:rsidR="00E17F65" w:rsidRPr="00E17F65">
        <w:t xml:space="preserve"> of capability that players aim to achieve.  Capability targets are typically written as quantitative or qualitative statements</w:t>
      </w:r>
      <w:r w:rsidR="00E17F65">
        <w:t>.</w:t>
      </w:r>
    </w:p>
    <w:p w:rsidR="00E2072F" w:rsidRPr="009B0557" w:rsidRDefault="00E2072F" w:rsidP="00E2072F">
      <w:pPr>
        <w:pStyle w:val="ListBullet"/>
      </w:pPr>
      <w:r w:rsidRPr="009B0557">
        <w:rPr>
          <w:b/>
        </w:rPr>
        <w:t>Critical tasks</w:t>
      </w:r>
      <w:r w:rsidR="00E17F65">
        <w:rPr>
          <w:b/>
        </w:rPr>
        <w:t>:</w:t>
      </w:r>
      <w:r w:rsidRPr="009B0557">
        <w:t xml:space="preserve"> </w:t>
      </w:r>
      <w:r w:rsidR="00E17F65">
        <w:t xml:space="preserve"> T</w:t>
      </w:r>
      <w:r w:rsidR="00E17F65" w:rsidRPr="008C6275">
        <w:t>he distinct elements required to perform a core capability</w:t>
      </w:r>
      <w:r w:rsidR="00E17F65">
        <w:t xml:space="preserve">; they describe </w:t>
      </w:r>
      <w:r w:rsidR="00E17F65" w:rsidRPr="008C6275">
        <w:rPr>
          <w:i/>
        </w:rPr>
        <w:t>how</w:t>
      </w:r>
      <w:r w:rsidR="00E17F65" w:rsidRPr="009B0557">
        <w:t xml:space="preserve"> the capability target will be met</w:t>
      </w:r>
      <w:r w:rsidR="00E17F65" w:rsidRPr="008C6275">
        <w:t xml:space="preserve">.  </w:t>
      </w:r>
      <w:r w:rsidR="00E17F65">
        <w:t>Critical tasks generally</w:t>
      </w:r>
      <w:r w:rsidR="00E17F65" w:rsidRPr="008C6275">
        <w:t xml:space="preserve"> include</w:t>
      </w:r>
      <w:r w:rsidR="00E17F65" w:rsidRPr="009B0557">
        <w:t xml:space="preserve"> the activities, resources, and responsibilities required to fulfill capability targets</w:t>
      </w:r>
      <w:r w:rsidR="00E17F65">
        <w:t>.</w:t>
      </w:r>
      <w:r w:rsidR="00E17F65" w:rsidRPr="009B0557">
        <w:t xml:space="preserve">  Capability targets and critical tasks are based on operational plans, policies, and procedures to be exercised and tested during the exercise.</w:t>
      </w:r>
    </w:p>
    <w:p w:rsidR="00E2072F" w:rsidRPr="009B0557" w:rsidRDefault="00E2072F" w:rsidP="00E2072F">
      <w:pPr>
        <w:pStyle w:val="ListBullet"/>
      </w:pPr>
      <w:r w:rsidRPr="009B0557">
        <w:rPr>
          <w:b/>
        </w:rPr>
        <w:t>Performance ratings</w:t>
      </w:r>
      <w:r w:rsidR="00E17F65">
        <w:rPr>
          <w:b/>
        </w:rPr>
        <w:t>:</w:t>
      </w:r>
      <w:r w:rsidRPr="00E17F65">
        <w:t xml:space="preserve"> </w:t>
      </w:r>
      <w:r w:rsidR="00E17F65" w:rsidRPr="00E17F65">
        <w:t xml:space="preserve"> </w:t>
      </w:r>
      <w:r w:rsidR="00E17F65">
        <w:t xml:space="preserve">The </w:t>
      </w:r>
      <w:r w:rsidR="00484273">
        <w:t>summary description</w:t>
      </w:r>
      <w:r w:rsidR="00E17F65">
        <w:t xml:space="preserve"> of performance against target levels.  </w:t>
      </w:r>
      <w:r w:rsidR="00484273">
        <w:t>Performance ratings include both Target Ratings, describing how exercise participants performed relative to each capability target, and Core Capability Ratings, describing overall performance relative to entire the core capability.</w:t>
      </w:r>
    </w:p>
    <w:p w:rsidR="00E2072F" w:rsidRDefault="00FA26A4" w:rsidP="00E2072F">
      <w:pPr>
        <w:pStyle w:val="Heading4"/>
      </w:pPr>
      <w:r>
        <w:t>Documenting</w:t>
      </w:r>
      <w:r w:rsidR="00E2072F" w:rsidRPr="007A0993">
        <w:t xml:space="preserve"> </w:t>
      </w:r>
      <w:r w:rsidR="00E2072F">
        <w:t>O</w:t>
      </w:r>
      <w:r w:rsidR="00E2072F" w:rsidRPr="007A0993">
        <w:t>bservations</w:t>
      </w:r>
      <w:r w:rsidR="00E2072F">
        <w:t xml:space="preserve"> </w:t>
      </w:r>
    </w:p>
    <w:p w:rsidR="00484273" w:rsidRDefault="00484273" w:rsidP="00484273">
      <w:pPr>
        <w:pStyle w:val="BodyText"/>
      </w:pPr>
      <w:r>
        <w:t xml:space="preserve">For each EEG, evaluators provide a target rating, observation notes and an explanation of the target rating, and a final core capability rating.  In order to efficiently complete these sections of the EEG, evaluators should </w:t>
      </w:r>
      <w:r w:rsidRPr="009B0557">
        <w:t xml:space="preserve">focus their observations on </w:t>
      </w:r>
      <w:r>
        <w:t>the</w:t>
      </w:r>
      <w:r w:rsidRPr="009B0557">
        <w:t xml:space="preserve"> capability targets and critical tasks</w:t>
      </w:r>
      <w:r>
        <w:t xml:space="preserve"> listed in the EEG</w:t>
      </w:r>
      <w:r w:rsidRPr="009B0557">
        <w:t>.</w:t>
      </w:r>
    </w:p>
    <w:p w:rsidR="00484273" w:rsidRDefault="00484273" w:rsidP="00484273">
      <w:pPr>
        <w:pStyle w:val="BodyText"/>
      </w:pPr>
      <w:r>
        <w:t xml:space="preserve">Observation notes </w:t>
      </w:r>
      <w:r w:rsidRPr="009B0557">
        <w:t xml:space="preserve">should include </w:t>
      </w:r>
      <w:r w:rsidRPr="00484273">
        <w:rPr>
          <w:i/>
        </w:rPr>
        <w:t>if</w:t>
      </w:r>
      <w:r w:rsidRPr="009B0557">
        <w:t xml:space="preserve"> and </w:t>
      </w:r>
      <w:r w:rsidRPr="00484273">
        <w:rPr>
          <w:i/>
        </w:rPr>
        <w:t>how</w:t>
      </w:r>
      <w:r w:rsidRPr="009B0557">
        <w:t xml:space="preserve"> quantitative or qualitative targets were met.  For example, a capability target might state</w:t>
      </w:r>
      <w:r>
        <w:t>,</w:t>
      </w:r>
      <w:r w:rsidRPr="009B0557">
        <w:t xml:space="preserve"> </w:t>
      </w:r>
      <w:r>
        <w:t>“</w:t>
      </w:r>
      <w:r>
        <w:rPr>
          <w:i/>
        </w:rPr>
        <w:t>W</w:t>
      </w:r>
      <w:r w:rsidRPr="009B0557">
        <w:rPr>
          <w:i/>
        </w:rPr>
        <w:t>ithin 4 hours of the incident</w:t>
      </w:r>
      <w:r w:rsidRPr="00484273">
        <w:rPr>
          <w:i/>
        </w:rPr>
        <w:t>….”</w:t>
      </w:r>
      <w:r w:rsidRPr="009B0557">
        <w:t xml:space="preserve"> </w:t>
      </w:r>
      <w:r>
        <w:t xml:space="preserve"> Notes on that target should </w:t>
      </w:r>
      <w:r w:rsidRPr="009B0557">
        <w:t xml:space="preserve">include the </w:t>
      </w:r>
      <w:r>
        <w:t xml:space="preserve">actual </w:t>
      </w:r>
      <w:r w:rsidRPr="009B0557">
        <w:t>time required</w:t>
      </w:r>
      <w:r>
        <w:t xml:space="preserve"> for exercise players</w:t>
      </w:r>
      <w:r w:rsidRPr="009B0557">
        <w:t xml:space="preserve"> to complete the critical tasks.  </w:t>
      </w:r>
      <w:r>
        <w:t>Additionally</w:t>
      </w:r>
      <w:r w:rsidRPr="009B0557">
        <w:t>, observations should include</w:t>
      </w:r>
      <w:r>
        <w:t>:</w:t>
      </w:r>
    </w:p>
    <w:p w:rsidR="00484273" w:rsidRDefault="00484273" w:rsidP="00484273">
      <w:pPr>
        <w:pStyle w:val="ListBullet"/>
      </w:pPr>
      <w:r w:rsidRPr="008C6275">
        <w:t>How the target was or was not met;</w:t>
      </w:r>
    </w:p>
    <w:p w:rsidR="00484273" w:rsidRDefault="00484273" w:rsidP="00484273">
      <w:pPr>
        <w:pStyle w:val="ListBullet"/>
      </w:pPr>
      <w:r w:rsidRPr="008C6275">
        <w:t>Pertinent decisions made and information gathered to make decisions;</w:t>
      </w:r>
    </w:p>
    <w:p w:rsidR="00484273" w:rsidRDefault="00484273" w:rsidP="00484273">
      <w:pPr>
        <w:pStyle w:val="ListBullet"/>
      </w:pPr>
      <w:r w:rsidRPr="008C6275">
        <w:t>Requests made and how requests were handled;</w:t>
      </w:r>
    </w:p>
    <w:p w:rsidR="00484273" w:rsidRDefault="00484273" w:rsidP="00484273">
      <w:pPr>
        <w:pStyle w:val="ListBullet"/>
      </w:pPr>
      <w:r w:rsidRPr="008C6275">
        <w:t>Resources utilized;</w:t>
      </w:r>
    </w:p>
    <w:p w:rsidR="00484273" w:rsidRDefault="00484273" w:rsidP="00484273">
      <w:pPr>
        <w:pStyle w:val="ListBullet"/>
      </w:pPr>
      <w:r w:rsidRPr="008C6275">
        <w:t>Plans, policies, procedures, or legislative authorities used or implemented; and</w:t>
      </w:r>
    </w:p>
    <w:p w:rsidR="00484273" w:rsidRDefault="00484273" w:rsidP="00484273">
      <w:pPr>
        <w:pStyle w:val="ListBullet"/>
      </w:pPr>
      <w:r w:rsidRPr="008C6275">
        <w:t>Any other factors contributed to the results.</w:t>
      </w:r>
    </w:p>
    <w:p w:rsidR="00484273" w:rsidRDefault="00484273" w:rsidP="00484273">
      <w:pPr>
        <w:pStyle w:val="BodyText"/>
      </w:pPr>
      <w:r>
        <w:t>Evaluators should also note i</w:t>
      </w:r>
      <w:r w:rsidRPr="009B0557">
        <w:t xml:space="preserve">f an obvious </w:t>
      </w:r>
      <w:r>
        <w:t>cause</w:t>
      </w:r>
      <w:r w:rsidRPr="009B0557">
        <w:t xml:space="preserve"> or underlying reason </w:t>
      </w:r>
      <w:r>
        <w:t>resulted in</w:t>
      </w:r>
      <w:r w:rsidRPr="009B0557">
        <w:t xml:space="preserve"> </w:t>
      </w:r>
      <w:r>
        <w:t xml:space="preserve">players not meeting </w:t>
      </w:r>
      <w:r w:rsidRPr="009B0557">
        <w:t>a capability target or critical task.</w:t>
      </w:r>
      <w:r>
        <w:rPr>
          <w:sz w:val="28"/>
          <w:szCs w:val="28"/>
        </w:rPr>
        <w:t xml:space="preserve">  </w:t>
      </w:r>
      <w:r w:rsidRPr="00840995">
        <w:t>However</w:t>
      </w:r>
      <w:r>
        <w:rPr>
          <w:sz w:val="28"/>
          <w:szCs w:val="28"/>
        </w:rPr>
        <w:t xml:space="preserve">, </w:t>
      </w:r>
      <w:r>
        <w:t>t</w:t>
      </w:r>
      <w:r w:rsidRPr="009B0557">
        <w:t xml:space="preserve">he </w:t>
      </w:r>
      <w:r>
        <w:t>evaluators</w:t>
      </w:r>
      <w:r w:rsidRPr="009B0557">
        <w:t xml:space="preserve"> should not include recommendations </w:t>
      </w:r>
      <w:r>
        <w:t xml:space="preserve">in the EEGs.  As part of the after-action and improvement planning processes, </w:t>
      </w:r>
      <w:r w:rsidR="00882A50">
        <w:t xml:space="preserve">elected and appointed </w:t>
      </w:r>
      <w:r w:rsidRPr="009B0557">
        <w:t>officials will review and confirm observations</w:t>
      </w:r>
      <w:r>
        <w:t xml:space="preserve"> documented in the AAR</w:t>
      </w:r>
      <w:r w:rsidRPr="009B0557">
        <w:t xml:space="preserve"> and determine areas for improvement requiring further action.</w:t>
      </w:r>
    </w:p>
    <w:p w:rsidR="00484273" w:rsidRPr="009B0557" w:rsidRDefault="00484273" w:rsidP="00484273">
      <w:pPr>
        <w:pStyle w:val="BodyText"/>
      </w:pPr>
      <w:r w:rsidRPr="00484273">
        <w:rPr>
          <w:i/>
        </w:rPr>
        <w:t>Note:</w:t>
      </w:r>
      <w:r>
        <w:t xml:space="preserve">  Observation notes for discussion based exercises will focus on </w:t>
      </w:r>
      <w:r w:rsidRPr="008C6275">
        <w:rPr>
          <w:i/>
        </w:rPr>
        <w:t>discussion</w:t>
      </w:r>
      <w:r>
        <w:t xml:space="preserve"> of the how critical tasks would be completed, rather than actual actions taken.</w:t>
      </w:r>
    </w:p>
    <w:p w:rsidR="00484273" w:rsidRDefault="00484273" w:rsidP="00484273">
      <w:pPr>
        <w:pStyle w:val="Heading4"/>
      </w:pPr>
      <w:r>
        <w:t>Assigning Ratings</w:t>
      </w:r>
    </w:p>
    <w:p w:rsidR="00484273" w:rsidRDefault="00484273" w:rsidP="00FA26A4">
      <w:pPr>
        <w:pStyle w:val="BodyText"/>
      </w:pPr>
      <w:r>
        <w:t>Based on their observations, evaluators assign a target</w:t>
      </w:r>
      <w:r w:rsidRPr="009B0557">
        <w:t xml:space="preserve"> rating </w:t>
      </w:r>
      <w:r>
        <w:t>for</w:t>
      </w:r>
      <w:r w:rsidRPr="009B0557">
        <w:t xml:space="preserve"> each </w:t>
      </w:r>
      <w:r w:rsidRPr="00484273">
        <w:t>capability target</w:t>
      </w:r>
      <w:r>
        <w:t xml:space="preserve"> listed on the EEG</w:t>
      </w:r>
      <w:r>
        <w:rPr>
          <w:i/>
        </w:rPr>
        <w:t>.</w:t>
      </w:r>
      <w:r>
        <w:t xml:space="preserve">  Evaluators then consider all target ratings for the core capability and assign an overall core capability rating.  </w:t>
      </w:r>
      <w:r w:rsidRPr="009B0557">
        <w:t xml:space="preserve">The rating scale includes </w:t>
      </w:r>
      <w:r>
        <w:t>four</w:t>
      </w:r>
      <w:r w:rsidRPr="009B0557">
        <w:t xml:space="preserve"> ratings</w:t>
      </w:r>
      <w:r>
        <w:t>:</w:t>
      </w:r>
    </w:p>
    <w:p w:rsidR="00484273" w:rsidRPr="00840995" w:rsidRDefault="00FA26A4" w:rsidP="00FA26A4">
      <w:pPr>
        <w:pStyle w:val="ListBullet"/>
      </w:pPr>
      <w:r>
        <w:t>Performed without Challenge (P)</w:t>
      </w:r>
    </w:p>
    <w:p w:rsidR="00484273" w:rsidRPr="00840995" w:rsidRDefault="00484273" w:rsidP="00FA26A4">
      <w:pPr>
        <w:pStyle w:val="ListBullet"/>
      </w:pPr>
      <w:r w:rsidRPr="00840995">
        <w:t>Performed with Some Challenges (S)</w:t>
      </w:r>
    </w:p>
    <w:p w:rsidR="00484273" w:rsidRPr="00840995" w:rsidRDefault="00484273" w:rsidP="00FA26A4">
      <w:pPr>
        <w:pStyle w:val="ListBullet"/>
      </w:pPr>
      <w:r w:rsidRPr="00840995">
        <w:t>Performed with Major Challenges (M)</w:t>
      </w:r>
    </w:p>
    <w:p w:rsidR="00484273" w:rsidRPr="00840995" w:rsidRDefault="00484273" w:rsidP="00FA26A4">
      <w:pPr>
        <w:pStyle w:val="ListBullet"/>
        <w:rPr>
          <w:b/>
          <w:i/>
        </w:rPr>
      </w:pPr>
      <w:r w:rsidRPr="00840995">
        <w:t>Unable to be Performed</w:t>
      </w:r>
      <w:r w:rsidR="00FA26A4">
        <w:t xml:space="preserve"> (U)</w:t>
      </w:r>
    </w:p>
    <w:p w:rsidR="00484273" w:rsidRDefault="00484273" w:rsidP="00FA26A4">
      <w:pPr>
        <w:pStyle w:val="BodyText"/>
      </w:pPr>
      <w:r>
        <w:t>Definitions for each of these ratings are included in the EEG.</w:t>
      </w:r>
    </w:p>
    <w:p w:rsidR="00F16080" w:rsidRDefault="00F16080" w:rsidP="00F16080">
      <w:pPr>
        <w:pStyle w:val="Heading3"/>
      </w:pPr>
      <w:bookmarkStart w:id="26" w:name="_GoBack"/>
      <w:bookmarkEnd w:id="26"/>
      <w:r>
        <w:t>Placement and Monitoring</w:t>
      </w:r>
    </w:p>
    <w:p w:rsidR="00F16080" w:rsidRDefault="00F16080" w:rsidP="00F16080">
      <w:pPr>
        <w:pStyle w:val="BodyText"/>
      </w:pPr>
      <w:r>
        <w:t xml:space="preserve">Evaluators should be located so they can observe player actions and hear conversations without interfering with those activities.  In certain conditions, more than one evaluator may be needed in a particular setting or area.  For specific evaluator assignments, see </w:t>
      </w:r>
      <w:r w:rsidR="00FF4B68" w:rsidRPr="00FF4B68">
        <w:rPr>
          <w:highlight w:val="lightGray"/>
        </w:rPr>
        <w:t>[</w:t>
      </w:r>
      <w:r w:rsidRPr="00FF4B68">
        <w:rPr>
          <w:highlight w:val="lightGray"/>
        </w:rPr>
        <w:t xml:space="preserve">Appendix </w:t>
      </w:r>
      <w:r w:rsidR="0067796F" w:rsidRPr="00FF4B68">
        <w:rPr>
          <w:highlight w:val="lightGray"/>
        </w:rPr>
        <w:t>F</w:t>
      </w:r>
      <w:r w:rsidR="00FF4B68" w:rsidRPr="00FF4B68">
        <w:rPr>
          <w:highlight w:val="lightGray"/>
        </w:rPr>
        <w:t>]</w:t>
      </w:r>
      <w:r>
        <w:t xml:space="preserve">.  For exercise site maps highlighting key locations, see </w:t>
      </w:r>
      <w:r w:rsidR="00FF4B68" w:rsidRPr="00FF4B68">
        <w:rPr>
          <w:highlight w:val="lightGray"/>
        </w:rPr>
        <w:t>[</w:t>
      </w:r>
      <w:r w:rsidRPr="00FF4B68">
        <w:rPr>
          <w:highlight w:val="lightGray"/>
        </w:rPr>
        <w:t xml:space="preserve">Appendix </w:t>
      </w:r>
      <w:r w:rsidR="0067796F" w:rsidRPr="00FF4B68">
        <w:rPr>
          <w:highlight w:val="lightGray"/>
        </w:rPr>
        <w:t>D</w:t>
      </w:r>
      <w:r w:rsidR="00FF4B68" w:rsidRPr="00FF4B68">
        <w:rPr>
          <w:highlight w:val="lightGray"/>
        </w:rPr>
        <w:t>]</w:t>
      </w:r>
      <w:r>
        <w:t>.</w:t>
      </w:r>
    </w:p>
    <w:p w:rsidR="00F16080" w:rsidRDefault="00F16080" w:rsidP="00F16080">
      <w:pPr>
        <w:pStyle w:val="BodyText"/>
      </w:pPr>
    </w:p>
    <w:p w:rsidR="00F16080" w:rsidRDefault="00F16080" w:rsidP="00F16080">
      <w:pPr>
        <w:pStyle w:val="Heading1"/>
        <w:sectPr w:rsidR="00F16080" w:rsidSect="00650C46">
          <w:footerReference w:type="default" r:id="rId23"/>
          <w:pgSz w:w="12240" w:h="15840" w:code="1"/>
          <w:pgMar w:top="1440" w:right="1440" w:bottom="1440" w:left="1440" w:header="432" w:footer="432" w:gutter="0"/>
          <w:cols w:space="720"/>
          <w:docGrid w:linePitch="360"/>
        </w:sectPr>
      </w:pPr>
    </w:p>
    <w:p w:rsidR="008D6580" w:rsidRDefault="008D6580" w:rsidP="008D6580">
      <w:pPr>
        <w:pStyle w:val="Heading1"/>
      </w:pPr>
      <w:bookmarkStart w:id="27" w:name="_Toc336596372"/>
      <w:r>
        <w:t>Appendix A:  Exercise Schedule</w:t>
      </w:r>
      <w:bookmarkEnd w:id="27"/>
    </w:p>
    <w:p w:rsidR="008F7D43" w:rsidRDefault="003A3460" w:rsidP="008F7D43">
      <w:pPr>
        <w:pStyle w:val="BodyText"/>
      </w:pPr>
      <w:r>
        <w:rPr>
          <w:b/>
          <w:highlight w:val="lightGray"/>
        </w:rPr>
        <w:t>[</w:t>
      </w:r>
      <w:r w:rsidR="008F7D43" w:rsidRPr="004E71F8">
        <w:rPr>
          <w:b/>
          <w:highlight w:val="lightGray"/>
        </w:rPr>
        <w:t>Note:</w:t>
      </w:r>
      <w:r w:rsidR="008F7D43">
        <w:rPr>
          <w:highlight w:val="lightGray"/>
        </w:rPr>
        <w:t xml:space="preserve"> </w:t>
      </w:r>
      <w:r w:rsidR="008F7D43" w:rsidRPr="008051F9">
        <w:rPr>
          <w:highlight w:val="lightGray"/>
        </w:rPr>
        <w:t xml:space="preserve"> </w:t>
      </w:r>
      <w:r w:rsidR="008F7D43">
        <w:rPr>
          <w:highlight w:val="lightGray"/>
        </w:rPr>
        <w:t>Because this information is updated throughout the exercise planning process, appendices may be developed as stand-alone documents rather than part of the C/E Handboo</w:t>
      </w:r>
      <w:r w:rsidR="00566776">
        <w:rPr>
          <w:highlight w:val="lightGray"/>
        </w:rPr>
        <w:t>k.</w:t>
      </w:r>
      <w:r w:rsidR="00566776" w:rsidRPr="00566776">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9"/>
        <w:gridCol w:w="2086"/>
        <w:gridCol w:w="3578"/>
        <w:gridCol w:w="2257"/>
      </w:tblGrid>
      <w:tr w:rsidR="008D6580" w:rsidRPr="00394D3A" w:rsidTr="00650C46">
        <w:trPr>
          <w:cantSplit/>
          <w:tblHeader/>
          <w:jc w:val="center"/>
        </w:trPr>
        <w:tc>
          <w:tcPr>
            <w:tcW w:w="1429" w:type="dxa"/>
            <w:tcBorders>
              <w:right w:val="single" w:sz="6" w:space="0" w:color="FFFFFF"/>
            </w:tcBorders>
            <w:shd w:val="clear" w:color="auto" w:fill="000080"/>
          </w:tcPr>
          <w:p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rsidR="008D6580" w:rsidRPr="00DD6315" w:rsidRDefault="008D6580" w:rsidP="008D6580">
            <w:pPr>
              <w:pStyle w:val="Tabletext"/>
              <w:jc w:val="center"/>
              <w:rPr>
                <w:b/>
              </w:rPr>
            </w:pPr>
            <w:r w:rsidRPr="00DD6315">
              <w:rPr>
                <w:b/>
              </w:rPr>
              <w:t>Location</w:t>
            </w:r>
          </w:p>
        </w:tc>
      </w:tr>
      <w:tr w:rsidR="008D6580" w:rsidRPr="00394D3A" w:rsidTr="00650C46">
        <w:trPr>
          <w:cantSplit/>
          <w:jc w:val="center"/>
        </w:trPr>
        <w:tc>
          <w:tcPr>
            <w:tcW w:w="9350" w:type="dxa"/>
            <w:gridSpan w:val="4"/>
            <w:shd w:val="pct10" w:color="auto" w:fill="FFFFFF"/>
          </w:tcPr>
          <w:p w:rsidR="008D6580" w:rsidRPr="00DD6315" w:rsidRDefault="00566776" w:rsidP="008D6580">
            <w:pPr>
              <w:pStyle w:val="Tabletext"/>
              <w:jc w:val="center"/>
              <w:rPr>
                <w:b/>
                <w:iCs/>
                <w:highlight w:val="yellow"/>
              </w:rPr>
            </w:pPr>
            <w:r w:rsidRPr="00566776">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As needed</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566776" w:rsidP="008D6580">
            <w:pPr>
              <w:pStyle w:val="Tabletext"/>
              <w:jc w:val="center"/>
              <w:rPr>
                <w:b/>
                <w:iCs/>
                <w:highlight w:val="yellow"/>
              </w:rPr>
            </w:pPr>
            <w:r w:rsidRPr="00566776">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Media</w:t>
            </w:r>
          </w:p>
        </w:tc>
        <w:tc>
          <w:tcPr>
            <w:tcW w:w="3578" w:type="dxa"/>
          </w:tcPr>
          <w:p w:rsidR="008D6580" w:rsidRPr="00DD6315" w:rsidRDefault="008D6580" w:rsidP="008D6580">
            <w:pPr>
              <w:pStyle w:val="Tabletext"/>
              <w:rPr>
                <w:highlight w:val="lightGray"/>
              </w:rPr>
            </w:pPr>
            <w:r w:rsidRPr="00DD6315">
              <w:rPr>
                <w:highlight w:val="lightGray"/>
              </w:rPr>
              <w:t>Media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rsidR="008D6580" w:rsidRPr="00DD6315" w:rsidRDefault="008D6580" w:rsidP="008D6580">
            <w:pPr>
              <w:pStyle w:val="Tabletext"/>
              <w:rPr>
                <w:highlight w:val="lightGray"/>
              </w:rPr>
            </w:pPr>
            <w:r w:rsidRPr="00DD6315">
              <w:rPr>
                <w:highlight w:val="lightGray"/>
              </w:rPr>
              <w:t>VIP Controller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evaluators</w:t>
            </w:r>
          </w:p>
        </w:tc>
        <w:tc>
          <w:tcPr>
            <w:tcW w:w="3578" w:type="dxa"/>
          </w:tcPr>
          <w:p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E2072F">
            <w:pPr>
              <w:pStyle w:val="Tabletext"/>
              <w:rPr>
                <w:highlight w:val="lightGray"/>
              </w:rPr>
            </w:pPr>
            <w:r w:rsidRPr="00DD6315">
              <w:rPr>
                <w:highlight w:val="lightGray"/>
              </w:rPr>
              <w:t xml:space="preserve">Controllers </w:t>
            </w:r>
            <w:r w:rsidR="00E2072F">
              <w:rPr>
                <w:highlight w:val="lightGray"/>
              </w:rPr>
              <w:t>provide</w:t>
            </w:r>
            <w:r w:rsidRPr="00DD6315">
              <w:rPr>
                <w:highlight w:val="lightGray"/>
              </w:rPr>
              <w:t xml:space="preserve"> player briefs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starts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ends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566776" w:rsidP="008D6580">
            <w:pPr>
              <w:pStyle w:val="Tabletext"/>
              <w:jc w:val="center"/>
              <w:rPr>
                <w:b/>
                <w:iCs/>
              </w:rPr>
            </w:pPr>
            <w:r w:rsidRPr="00566776">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82A50">
            <w:pPr>
              <w:pStyle w:val="Tabletext"/>
              <w:rPr>
                <w:highlight w:val="lightGray"/>
              </w:rPr>
            </w:pPr>
            <w:r w:rsidRPr="00DD6315">
              <w:rPr>
                <w:highlight w:val="lightGray"/>
              </w:rPr>
              <w:t xml:space="preserve">Controllers, evaluators, and </w:t>
            </w:r>
            <w:r w:rsidR="00882A50">
              <w:rPr>
                <w:highlight w:val="lightGray"/>
              </w:rPr>
              <w:t>elected and appointed</w:t>
            </w:r>
            <w:r w:rsidRPr="00DD6315">
              <w:rPr>
                <w:highlight w:val="lightGray"/>
              </w:rPr>
              <w:t xml:space="preserve"> officials</w:t>
            </w:r>
          </w:p>
        </w:tc>
        <w:tc>
          <w:tcPr>
            <w:tcW w:w="3578" w:type="dxa"/>
          </w:tcPr>
          <w:p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bl>
    <w:p w:rsidR="008D6580" w:rsidRDefault="008D6580" w:rsidP="00FF4B68">
      <w:pPr>
        <w:pStyle w:val="Heading1"/>
        <w:jc w:val="left"/>
        <w:sectPr w:rsidR="008D6580" w:rsidSect="00650C46">
          <w:headerReference w:type="default" r:id="rId24"/>
          <w:footerReference w:type="default" r:id="rId25"/>
          <w:pgSz w:w="12240" w:h="15840" w:code="1"/>
          <w:pgMar w:top="1440" w:right="1440" w:bottom="1440" w:left="1440" w:header="432" w:footer="432" w:gutter="0"/>
          <w:pgNumType w:start="1"/>
          <w:cols w:space="720"/>
          <w:docGrid w:linePitch="360"/>
        </w:sectPr>
      </w:pPr>
    </w:p>
    <w:p w:rsidR="008D6580" w:rsidRDefault="008D6580" w:rsidP="008D6580">
      <w:pPr>
        <w:pStyle w:val="Heading1"/>
      </w:pPr>
      <w:r>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tblPr>
      <w:tblGrid>
        <w:gridCol w:w="9414"/>
      </w:tblGrid>
      <w:tr w:rsidR="008D6580" w:rsidRPr="00235E4B" w:rsidTr="008D6580">
        <w:trPr>
          <w:jc w:val="center"/>
        </w:trPr>
        <w:tc>
          <w:tcPr>
            <w:tcW w:w="9414"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8D6580">
        <w:trPr>
          <w:jc w:val="center"/>
        </w:trPr>
        <w:tc>
          <w:tcPr>
            <w:tcW w:w="9414" w:type="dxa"/>
            <w:tcBorders>
              <w:top w:val="single" w:sz="4" w:space="0" w:color="auto"/>
            </w:tcBorders>
            <w:shd w:val="clear" w:color="auto" w:fill="E0E0E0"/>
          </w:tcPr>
          <w:p w:rsidR="008D6580" w:rsidRPr="00D4090F" w:rsidRDefault="008D6580" w:rsidP="008D6580">
            <w:pPr>
              <w:pStyle w:val="Tabletext"/>
              <w:rPr>
                <w:b/>
              </w:rPr>
            </w:pPr>
            <w:r w:rsidRPr="00D4090F">
              <w:rPr>
                <w:b/>
              </w:rPr>
              <w:t>Federal</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4090F">
              <w:rPr>
                <w:b/>
              </w:rPr>
              <w:t>State</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75A4C">
              <w:rPr>
                <w:b/>
                <w:highlight w:val="lightGray"/>
              </w:rPr>
              <w:t>[Jurisdiction A]</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D4090F" w:rsidRDefault="008D6580" w:rsidP="008D6580">
            <w:pPr>
              <w:pStyle w:val="Tabletext"/>
              <w:rPr>
                <w:b/>
              </w:rPr>
            </w:pPr>
            <w:r w:rsidRPr="00D75A4C">
              <w:rPr>
                <w:b/>
                <w:highlight w:val="lightGray"/>
              </w:rPr>
              <w:t>[Jurisdiction B]</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bl>
    <w:p w:rsidR="008D6580" w:rsidRDefault="008D6580" w:rsidP="008D6580">
      <w:pPr>
        <w:pStyle w:val="BodyText"/>
        <w:sectPr w:rsidR="008D6580" w:rsidSect="00650C46">
          <w:footerReference w:type="default" r:id="rId26"/>
          <w:pgSz w:w="12240" w:h="15840" w:code="1"/>
          <w:pgMar w:top="1440" w:right="1440" w:bottom="1440" w:left="1440" w:header="432" w:footer="432" w:gutter="0"/>
          <w:pgNumType w:start="1"/>
          <w:cols w:space="720"/>
          <w:docGrid w:linePitch="360"/>
        </w:sectPr>
      </w:pPr>
    </w:p>
    <w:p w:rsidR="008D6580" w:rsidRPr="00EE73FD" w:rsidRDefault="008D6580" w:rsidP="008D6580">
      <w:pPr>
        <w:pStyle w:val="Heading1"/>
      </w:pPr>
      <w:r>
        <w:t>Appendix C:  Communications Plan</w:t>
      </w:r>
    </w:p>
    <w:p w:rsidR="008D6580" w:rsidRDefault="00FF4B68" w:rsidP="008D6580">
      <w:pPr>
        <w:pStyle w:val="BodyText"/>
        <w:sectPr w:rsidR="008D6580" w:rsidSect="002C3F07">
          <w:footerReference w:type="default" r:id="rId27"/>
          <w:pgSz w:w="12240" w:h="15840" w:code="1"/>
          <w:pgMar w:top="1440" w:right="1440" w:bottom="1440" w:left="1440" w:header="432" w:footer="432" w:gutter="0"/>
          <w:pgNumType w:start="1"/>
          <w:cols w:space="720"/>
          <w:docGrid w:linePitch="360"/>
        </w:sectPr>
      </w:pPr>
      <w:r w:rsidRPr="00F701F5">
        <w:rPr>
          <w:highlight w:val="lightGray"/>
        </w:rPr>
        <w:t>[The Communications Plan Template can be inserted here as Appendix C.]</w:t>
      </w:r>
    </w:p>
    <w:p w:rsidR="008D6580" w:rsidRDefault="008D6580" w:rsidP="008D6580">
      <w:pPr>
        <w:pStyle w:val="Heading1"/>
      </w:pPr>
      <w:r>
        <w:t>Appendix D:  Exercise Site Maps</w:t>
      </w:r>
    </w:p>
    <w:p w:rsidR="00FF4B68" w:rsidRPr="00DD6315" w:rsidRDefault="00FF4B68" w:rsidP="00FF4B68">
      <w:pPr>
        <w:pStyle w:val="Caption"/>
      </w:pPr>
      <w:r w:rsidRPr="00DD6315">
        <w:t xml:space="preserve">Figure </w:t>
      </w:r>
      <w:r>
        <w:t>D</w:t>
      </w:r>
      <w:r w:rsidRPr="00DD6315">
        <w:t xml:space="preserve">.1: </w:t>
      </w:r>
      <w:r w:rsidRPr="00DD6315">
        <w:rPr>
          <w:highlight w:val="lightGray"/>
        </w:rPr>
        <w:t>[Map Title]</w:t>
      </w:r>
    </w:p>
    <w:p w:rsidR="00FF4B68" w:rsidRDefault="00FF4B68" w:rsidP="00FF4B68">
      <w:pPr>
        <w:pStyle w:val="BodyText"/>
        <w:jc w:val="center"/>
      </w:pPr>
      <w:r w:rsidRPr="00C13836">
        <w:rPr>
          <w:highlight w:val="lightGray"/>
        </w:rPr>
        <w:t>[Insert map]</w:t>
      </w:r>
    </w:p>
    <w:p w:rsidR="00FF4B68" w:rsidRPr="00DD6315" w:rsidRDefault="00FF4B68" w:rsidP="00FF4B68">
      <w:pPr>
        <w:pStyle w:val="Caption"/>
      </w:pPr>
      <w:r w:rsidRPr="00DD6315">
        <w:t xml:space="preserve">Figure </w:t>
      </w:r>
      <w:r>
        <w:t>D</w:t>
      </w:r>
      <w:r w:rsidRPr="00DD6315">
        <w:t>.</w:t>
      </w:r>
      <w:r>
        <w:t>2</w:t>
      </w:r>
      <w:r w:rsidRPr="00DD6315">
        <w:t xml:space="preserve">: </w:t>
      </w:r>
      <w:r w:rsidRPr="00DD6315">
        <w:rPr>
          <w:highlight w:val="lightGray"/>
        </w:rPr>
        <w:t>[Map Title]</w:t>
      </w:r>
    </w:p>
    <w:p w:rsidR="00FF4B68" w:rsidRDefault="00FF4B68" w:rsidP="00FF4B68">
      <w:pPr>
        <w:pStyle w:val="BodyText"/>
        <w:jc w:val="center"/>
      </w:pPr>
      <w:r w:rsidRPr="002870AB">
        <w:rPr>
          <w:highlight w:val="lightGray"/>
        </w:rPr>
        <w:t>[Insert map]</w:t>
      </w:r>
    </w:p>
    <w:p w:rsidR="008D6580" w:rsidRDefault="008D6580" w:rsidP="008D6580">
      <w:pPr>
        <w:sectPr w:rsidR="008D6580" w:rsidSect="00650C46">
          <w:footerReference w:type="default" r:id="rId28"/>
          <w:pgSz w:w="12240" w:h="15840" w:code="1"/>
          <w:pgMar w:top="1440" w:right="1440" w:bottom="1440" w:left="1440" w:header="432" w:footer="432" w:gutter="0"/>
          <w:pgNumType w:start="1"/>
          <w:cols w:space="720"/>
          <w:docGrid w:linePitch="360"/>
        </w:sectPr>
      </w:pPr>
    </w:p>
    <w:p w:rsidR="008D6580" w:rsidRDefault="008D6580" w:rsidP="008D6580">
      <w:pPr>
        <w:pStyle w:val="Heading1"/>
      </w:pPr>
      <w:bookmarkStart w:id="28" w:name="_Toc336596357"/>
      <w:r>
        <w:t>Appendix E:  Exercise Scenario</w:t>
      </w:r>
      <w:bookmarkEnd w:id="28"/>
    </w:p>
    <w:p w:rsidR="008D6580" w:rsidRDefault="008D6580" w:rsidP="008D6580">
      <w:pPr>
        <w:pStyle w:val="Heading2"/>
      </w:pPr>
      <w:bookmarkStart w:id="29" w:name="_Toc336596358"/>
      <w:r>
        <w:t>Scenario</w:t>
      </w:r>
      <w:bookmarkEnd w:id="29"/>
    </w:p>
    <w:p w:rsidR="008D6580" w:rsidRDefault="008D6580" w:rsidP="008D6580">
      <w:pPr>
        <w:pStyle w:val="BodyText"/>
      </w:pPr>
      <w:r w:rsidRPr="00E47025">
        <w:rPr>
          <w:highlight w:val="lightGray"/>
        </w:rPr>
        <w:t xml:space="preserve">[Insert the </w:t>
      </w:r>
      <w:r w:rsidR="00590360">
        <w:rPr>
          <w:highlight w:val="lightGray"/>
        </w:rPr>
        <w:t xml:space="preserve">detailed </w:t>
      </w:r>
      <w:r w:rsidRPr="00E47025">
        <w:rPr>
          <w:highlight w:val="lightGray"/>
        </w:rPr>
        <w:t>exercise scenario narrative</w:t>
      </w:r>
      <w:r w:rsidR="00590360">
        <w:rPr>
          <w:highlight w:val="lightGray"/>
        </w:rPr>
        <w:t xml:space="preserve"> or scenario ground truth</w:t>
      </w:r>
      <w:r w:rsidRPr="00E47025">
        <w:rPr>
          <w:highlight w:val="lightGray"/>
        </w:rPr>
        <w:t xml:space="preserve">, including </w:t>
      </w:r>
      <w:r>
        <w:rPr>
          <w:highlight w:val="lightGray"/>
        </w:rPr>
        <w:t xml:space="preserve">scenario </w:t>
      </w:r>
      <w:r w:rsidRPr="00E47025">
        <w:rPr>
          <w:highlight w:val="lightGray"/>
        </w:rPr>
        <w:t xml:space="preserve">information </w:t>
      </w:r>
      <w:r>
        <w:rPr>
          <w:highlight w:val="lightGray"/>
        </w:rPr>
        <w:t>across</w:t>
      </w:r>
      <w:r w:rsidRPr="00E47025">
        <w:rPr>
          <w:highlight w:val="lightGray"/>
        </w:rPr>
        <w:t xml:space="preserve"> all venues and functions.  This should e</w:t>
      </w:r>
      <w:r w:rsidR="00590360">
        <w:rPr>
          <w:highlight w:val="lightGray"/>
        </w:rPr>
        <w:t xml:space="preserve">stablish a common understanding </w:t>
      </w:r>
      <w:r w:rsidRPr="00E47025">
        <w:rPr>
          <w:highlight w:val="lightGray"/>
        </w:rPr>
        <w:t>of the scenario for all controllers and evaluators.]</w:t>
      </w:r>
    </w:p>
    <w:p w:rsidR="008D6580" w:rsidRDefault="008D6580" w:rsidP="008D6580">
      <w:pPr>
        <w:pStyle w:val="Heading2"/>
      </w:pPr>
      <w:bookmarkStart w:id="30" w:name="_Toc336596359"/>
      <w:r>
        <w:t>Major Events</w:t>
      </w:r>
      <w:bookmarkEnd w:id="30"/>
    </w:p>
    <w:p w:rsidR="008D6580" w:rsidRPr="00A83003" w:rsidRDefault="008D6580" w:rsidP="008D6580">
      <w:pPr>
        <w:pStyle w:val="Heading3"/>
      </w:pPr>
      <w:r w:rsidRPr="00A83003">
        <w:rPr>
          <w:highlight w:val="lightGray"/>
        </w:rPr>
        <w:t>[Venue Name]</w:t>
      </w:r>
    </w:p>
    <w:p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rsidR="008D6580" w:rsidRPr="00FF4B68" w:rsidRDefault="008D6580" w:rsidP="008D6580">
      <w:pPr>
        <w:pStyle w:val="ListBullet"/>
        <w:rPr>
          <w:highlight w:val="lightGray"/>
        </w:rPr>
      </w:pPr>
      <w:r w:rsidRPr="00FF4B68">
        <w:rPr>
          <w:highlight w:val="lightGray"/>
        </w:rPr>
        <w:t>[Insert event description.]</w:t>
      </w:r>
    </w:p>
    <w:p w:rsidR="008D6580" w:rsidRPr="00FF4B68" w:rsidRDefault="008D6580" w:rsidP="008D6580">
      <w:pPr>
        <w:pStyle w:val="ListBullet"/>
        <w:rPr>
          <w:highlight w:val="lightGray"/>
        </w:rPr>
      </w:pPr>
      <w:r w:rsidRPr="00FF4B68">
        <w:rPr>
          <w:highlight w:val="lightGray"/>
        </w:rPr>
        <w:t>[Insert event description.]</w:t>
      </w:r>
    </w:p>
    <w:p w:rsidR="008D6580" w:rsidRPr="00A83003" w:rsidRDefault="008D6580" w:rsidP="008D6580">
      <w:pPr>
        <w:pStyle w:val="Heading3"/>
      </w:pPr>
      <w:r w:rsidRPr="00A83003">
        <w:rPr>
          <w:highlight w:val="lightGray"/>
        </w:rPr>
        <w:t>[Venue Name]</w:t>
      </w:r>
    </w:p>
    <w:p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rsidR="008D6580" w:rsidRPr="00FF4B68" w:rsidRDefault="008D6580" w:rsidP="008D6580">
      <w:pPr>
        <w:pStyle w:val="ListBullet"/>
        <w:rPr>
          <w:highlight w:val="lightGray"/>
        </w:rPr>
      </w:pPr>
      <w:r w:rsidRPr="00FF4B68">
        <w:rPr>
          <w:highlight w:val="lightGray"/>
        </w:rPr>
        <w:t>[Insert event description.]</w:t>
      </w:r>
    </w:p>
    <w:p w:rsidR="008D6580" w:rsidRPr="00FF4B68" w:rsidRDefault="008D6580" w:rsidP="008D6580">
      <w:pPr>
        <w:pStyle w:val="ListBullet"/>
        <w:rPr>
          <w:highlight w:val="lightGray"/>
        </w:rPr>
      </w:pPr>
      <w:r w:rsidRPr="00FF4B68">
        <w:rPr>
          <w:highlight w:val="lightGray"/>
        </w:rPr>
        <w:t>[Insert event description.]</w:t>
      </w:r>
    </w:p>
    <w:p w:rsidR="008D6580" w:rsidRPr="00A83003" w:rsidRDefault="008D6580" w:rsidP="008D6580">
      <w:pPr>
        <w:pStyle w:val="Heading3"/>
      </w:pPr>
      <w:r w:rsidRPr="00A83003">
        <w:rPr>
          <w:highlight w:val="lightGray"/>
        </w:rPr>
        <w:t>[Venue Name]</w:t>
      </w:r>
    </w:p>
    <w:p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rsidR="008D6580" w:rsidRPr="00FF4B68" w:rsidRDefault="008D6580" w:rsidP="008D6580">
      <w:pPr>
        <w:pStyle w:val="ListBullet"/>
        <w:rPr>
          <w:highlight w:val="lightGray"/>
        </w:rPr>
      </w:pPr>
      <w:r w:rsidRPr="00FF4B68">
        <w:rPr>
          <w:highlight w:val="lightGray"/>
        </w:rPr>
        <w:t>[Insert event description.]</w:t>
      </w:r>
    </w:p>
    <w:p w:rsidR="008D6580" w:rsidRPr="00FF4B68" w:rsidRDefault="008D6580" w:rsidP="008D6580">
      <w:pPr>
        <w:pStyle w:val="ListBullet"/>
        <w:rPr>
          <w:highlight w:val="lightGray"/>
        </w:rPr>
      </w:pPr>
      <w:r w:rsidRPr="00FF4B68">
        <w:rPr>
          <w:highlight w:val="lightGray"/>
        </w:rPr>
        <w:t>[Insert event description.]</w:t>
      </w:r>
    </w:p>
    <w:p w:rsidR="008D6580" w:rsidRDefault="008D6580" w:rsidP="008D6580">
      <w:pPr>
        <w:pStyle w:val="ListBullet"/>
        <w:numPr>
          <w:ilvl w:val="0"/>
          <w:numId w:val="0"/>
        </w:numPr>
        <w:ind w:left="720" w:hanging="360"/>
        <w:rPr>
          <w:highlight w:val="lightGray"/>
        </w:rPr>
        <w:sectPr w:rsidR="008D6580" w:rsidSect="00650C46">
          <w:footerReference w:type="default" r:id="rId29"/>
          <w:pgSz w:w="12240" w:h="15840" w:code="1"/>
          <w:pgMar w:top="1440" w:right="1440" w:bottom="1440" w:left="1440" w:header="432" w:footer="432" w:gutter="0"/>
          <w:pgNumType w:start="1"/>
          <w:cols w:space="720"/>
          <w:docGrid w:linePitch="360"/>
        </w:sectPr>
      </w:pPr>
    </w:p>
    <w:p w:rsidR="00F16080" w:rsidRDefault="00F16080" w:rsidP="00F16080">
      <w:pPr>
        <w:pStyle w:val="Heading1"/>
      </w:pPr>
      <w:r>
        <w:t xml:space="preserve">Appendix </w:t>
      </w:r>
      <w:r w:rsidR="008D6580">
        <w:t>F</w:t>
      </w:r>
      <w:r>
        <w:t>:  Controller and Evaluator Assignments</w:t>
      </w:r>
    </w:p>
    <w:p w:rsidR="00F16080" w:rsidRPr="00DD6315" w:rsidRDefault="003A3460" w:rsidP="00F16080">
      <w:pPr>
        <w:pStyle w:val="BodyText"/>
      </w:pPr>
      <w:r>
        <w:rPr>
          <w:b/>
          <w:highlight w:val="lightGray"/>
        </w:rPr>
        <w:t>[</w:t>
      </w:r>
      <w:r w:rsidR="00F16080" w:rsidRPr="00DD6315">
        <w:rPr>
          <w:b/>
          <w:highlight w:val="lightGray"/>
        </w:rPr>
        <w:t>Note:</w:t>
      </w:r>
      <w:r w:rsidR="00F16080" w:rsidRPr="00DD6315">
        <w:rPr>
          <w:highlight w:val="lightGray"/>
        </w:rPr>
        <w:t xml:space="preserve"> </w:t>
      </w:r>
      <w:r w:rsidR="00F16080">
        <w:rPr>
          <w:highlight w:val="lightGray"/>
        </w:rPr>
        <w:t xml:space="preserve"> </w:t>
      </w:r>
      <w:r w:rsidR="00F16080" w:rsidRPr="00DD6315">
        <w:rPr>
          <w:highlight w:val="lightGray"/>
        </w:rPr>
        <w:t xml:space="preserve">This is a sample list of controller and evaluator assignments. </w:t>
      </w:r>
      <w:r w:rsidR="00F16080">
        <w:rPr>
          <w:highlight w:val="lightGray"/>
        </w:rPr>
        <w:t xml:space="preserve"> </w:t>
      </w:r>
      <w:r w:rsidR="00F16080" w:rsidRPr="00DD6315">
        <w:rPr>
          <w:highlight w:val="lightGray"/>
        </w:rPr>
        <w:t>The positions should be modified based on the type and scope of the exercise.</w:t>
      </w:r>
      <w:r w:rsidR="00F16080">
        <w:rPr>
          <w:highlight w:val="lightGray"/>
        </w:rPr>
        <w:t xml:space="preserve"> </w:t>
      </w:r>
      <w:r w:rsidR="00F16080" w:rsidRPr="00DD6315">
        <w:rPr>
          <w:highlight w:val="lightGray"/>
        </w:rPr>
        <w:t xml:space="preserve"> For example, if the exercise will not include a Simulation Cell, th</w:t>
      </w:r>
      <w:r w:rsidR="00F16080">
        <w:rPr>
          <w:highlight w:val="lightGray"/>
        </w:rPr>
        <w:t>e</w:t>
      </w:r>
      <w:r w:rsidR="00F16080" w:rsidRPr="00DD6315">
        <w:rPr>
          <w:highlight w:val="lightGray"/>
        </w:rPr>
        <w:t xml:space="preserve">n a controller does not need to fulfill that function. </w:t>
      </w:r>
      <w:r w:rsidR="00F16080">
        <w:rPr>
          <w:highlight w:val="lightGray"/>
        </w:rPr>
        <w:t xml:space="preserve"> </w:t>
      </w:r>
      <w:r w:rsidR="00F16080" w:rsidRPr="00DD6315">
        <w:rPr>
          <w:highlight w:val="lightGray"/>
        </w:rPr>
        <w:t>Both controllers and evaluators may be assigned to a second area if play has been completed in the first.</w:t>
      </w:r>
      <w:r w:rsidR="00566776" w:rsidRPr="00566776">
        <w:rPr>
          <w:highlight w:val="lightGray"/>
        </w:rPr>
        <w:t>]</w:t>
      </w:r>
    </w:p>
    <w:tbl>
      <w:tblPr>
        <w:tblpPr w:leftFromText="180" w:rightFromText="180" w:vertAnchor="text" w:horzAnchor="margin" w:tblpX="108" w:tblpY="30"/>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704"/>
        <w:gridCol w:w="5886"/>
      </w:tblGrid>
      <w:tr w:rsidR="00F16080" w:rsidRPr="004F6BED" w:rsidTr="00F16080">
        <w:tc>
          <w:tcPr>
            <w:tcW w:w="1758" w:type="dxa"/>
            <w:tcBorders>
              <w:top w:val="single" w:sz="12" w:space="0" w:color="000080"/>
              <w:left w:val="single" w:sz="12" w:space="0" w:color="000080"/>
              <w:bottom w:val="single" w:sz="12" w:space="0" w:color="000080"/>
              <w:right w:val="single" w:sz="4" w:space="0" w:color="FFFFFF"/>
            </w:tcBorders>
            <w:shd w:val="clear" w:color="auto" w:fill="000080"/>
          </w:tcPr>
          <w:p w:rsidR="00F16080" w:rsidRPr="004F6BED" w:rsidRDefault="00F16080" w:rsidP="00F16080">
            <w:pPr>
              <w:pStyle w:val="TableHead"/>
            </w:pPr>
            <w:r w:rsidRPr="004F6BED">
              <w:t>Name</w:t>
            </w:r>
          </w:p>
        </w:tc>
        <w:tc>
          <w:tcPr>
            <w:tcW w:w="1704" w:type="dxa"/>
            <w:tcBorders>
              <w:top w:val="single" w:sz="12" w:space="0" w:color="000080"/>
              <w:left w:val="single" w:sz="4" w:space="0" w:color="FFFFFF"/>
              <w:bottom w:val="single" w:sz="12" w:space="0" w:color="000080"/>
              <w:right w:val="single" w:sz="4" w:space="0" w:color="FFFFFF"/>
            </w:tcBorders>
            <w:shd w:val="clear" w:color="auto" w:fill="000080"/>
          </w:tcPr>
          <w:p w:rsidR="00F16080" w:rsidRPr="004F6BED" w:rsidRDefault="00F16080" w:rsidP="00F16080">
            <w:pPr>
              <w:pStyle w:val="TableHead"/>
            </w:pPr>
            <w:r w:rsidRPr="004F6BED">
              <w:t>Role</w:t>
            </w:r>
          </w:p>
        </w:tc>
        <w:tc>
          <w:tcPr>
            <w:tcW w:w="5886" w:type="dxa"/>
            <w:tcBorders>
              <w:top w:val="single" w:sz="12" w:space="0" w:color="000080"/>
              <w:left w:val="single" w:sz="4" w:space="0" w:color="FFFFFF"/>
              <w:bottom w:val="single" w:sz="12" w:space="0" w:color="000080"/>
              <w:right w:val="single" w:sz="12" w:space="0" w:color="000080"/>
            </w:tcBorders>
            <w:shd w:val="clear" w:color="auto" w:fill="000080"/>
          </w:tcPr>
          <w:p w:rsidR="00F16080" w:rsidRPr="004F6BED" w:rsidRDefault="00F16080" w:rsidP="00F16080">
            <w:pPr>
              <w:pStyle w:val="TableHead"/>
            </w:pPr>
            <w:r w:rsidRPr="004F6BED">
              <w:t>Position</w:t>
            </w:r>
          </w:p>
        </w:tc>
      </w:tr>
      <w:tr w:rsidR="00F16080" w:rsidRPr="004F6BED" w:rsidTr="00F16080">
        <w:tc>
          <w:tcPr>
            <w:tcW w:w="1758" w:type="dxa"/>
            <w:tcBorders>
              <w:top w:val="single" w:sz="12" w:space="0" w:color="000080"/>
              <w:left w:val="single" w:sz="12" w:space="0" w:color="000080"/>
              <w:right w:val="single" w:sz="4" w:space="0" w:color="auto"/>
            </w:tcBorders>
            <w:shd w:val="clear" w:color="auto" w:fill="auto"/>
          </w:tcPr>
          <w:p w:rsidR="00F16080" w:rsidRDefault="00F16080" w:rsidP="00F16080">
            <w:pPr>
              <w:pStyle w:val="TableHead"/>
              <w:jc w:val="left"/>
              <w:rPr>
                <w:b w:val="0"/>
              </w:rPr>
            </w:pPr>
          </w:p>
        </w:tc>
        <w:tc>
          <w:tcPr>
            <w:tcW w:w="1704" w:type="dxa"/>
            <w:tcBorders>
              <w:top w:val="single" w:sz="12" w:space="0" w:color="000080"/>
              <w:left w:val="single" w:sz="4" w:space="0" w:color="auto"/>
              <w:right w:val="single" w:sz="4" w:space="0" w:color="auto"/>
            </w:tcBorders>
            <w:shd w:val="clear" w:color="auto" w:fill="auto"/>
          </w:tcPr>
          <w:p w:rsidR="00F16080" w:rsidRDefault="00F16080" w:rsidP="00F16080">
            <w:pPr>
              <w:pStyle w:val="TableHead"/>
              <w:jc w:val="left"/>
              <w:rPr>
                <w:b w:val="0"/>
              </w:rPr>
            </w:pPr>
          </w:p>
        </w:tc>
        <w:tc>
          <w:tcPr>
            <w:tcW w:w="5886" w:type="dxa"/>
            <w:tcBorders>
              <w:top w:val="single" w:sz="12" w:space="0" w:color="000080"/>
              <w:left w:val="single" w:sz="4" w:space="0" w:color="auto"/>
              <w:right w:val="single" w:sz="12" w:space="0" w:color="000080"/>
            </w:tcBorders>
            <w:shd w:val="clear" w:color="auto" w:fill="auto"/>
          </w:tcPr>
          <w:p w:rsidR="00F16080" w:rsidRDefault="00F16080" w:rsidP="00F16080">
            <w:pPr>
              <w:pStyle w:val="TableHead"/>
              <w:jc w:val="left"/>
              <w:rPr>
                <w:b w:val="0"/>
              </w:rPr>
            </w:pPr>
            <w:r>
              <w:rPr>
                <w:b w:val="0"/>
                <w:szCs w:val="22"/>
              </w:rPr>
              <w:t>Exercise Director</w:t>
            </w:r>
          </w:p>
        </w:tc>
      </w:tr>
      <w:tr w:rsidR="00F16080" w:rsidRPr="004F6BED" w:rsidTr="00F16080">
        <w:tc>
          <w:tcPr>
            <w:tcW w:w="1758" w:type="dxa"/>
            <w:tcBorders>
              <w:top w:val="single" w:sz="4" w:space="0" w:color="auto"/>
              <w:left w:val="single" w:sz="12" w:space="0" w:color="000080"/>
              <w:right w:val="single" w:sz="4" w:space="0" w:color="auto"/>
            </w:tcBorders>
            <w:shd w:val="clear" w:color="auto" w:fill="auto"/>
          </w:tcPr>
          <w:p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rsidR="00F16080" w:rsidRDefault="00F16080" w:rsidP="00F16080">
            <w:pPr>
              <w:pStyle w:val="TableHead"/>
              <w:jc w:val="left"/>
              <w:rPr>
                <w:b w:val="0"/>
              </w:rPr>
            </w:pPr>
            <w:r>
              <w:rPr>
                <w:b w:val="0"/>
                <w:szCs w:val="22"/>
              </w:rPr>
              <w:t>Controller</w:t>
            </w:r>
          </w:p>
        </w:tc>
        <w:tc>
          <w:tcPr>
            <w:tcW w:w="5886" w:type="dxa"/>
            <w:tcBorders>
              <w:top w:val="single" w:sz="4" w:space="0" w:color="auto"/>
              <w:left w:val="single" w:sz="4" w:space="0" w:color="auto"/>
              <w:right w:val="single" w:sz="12" w:space="0" w:color="000080"/>
            </w:tcBorders>
            <w:shd w:val="clear" w:color="auto" w:fill="auto"/>
          </w:tcPr>
          <w:p w:rsidR="00F16080" w:rsidRDefault="00F16080" w:rsidP="00F16080">
            <w:pPr>
              <w:pStyle w:val="TableHead"/>
              <w:jc w:val="left"/>
              <w:rPr>
                <w:b w:val="0"/>
              </w:rPr>
            </w:pPr>
            <w:r>
              <w:rPr>
                <w:b w:val="0"/>
                <w:szCs w:val="22"/>
              </w:rPr>
              <w:t>Senior Controller</w:t>
            </w:r>
          </w:p>
        </w:tc>
      </w:tr>
      <w:tr w:rsidR="00F16080" w:rsidRPr="004F6BED" w:rsidTr="00F16080">
        <w:tc>
          <w:tcPr>
            <w:tcW w:w="1758" w:type="dxa"/>
            <w:tcBorders>
              <w:top w:val="single" w:sz="4" w:space="0" w:color="auto"/>
              <w:left w:val="single" w:sz="12" w:space="0" w:color="000080"/>
              <w:right w:val="single" w:sz="4" w:space="0" w:color="auto"/>
            </w:tcBorders>
            <w:shd w:val="clear" w:color="auto" w:fill="auto"/>
          </w:tcPr>
          <w:p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rsidR="00F16080" w:rsidRDefault="00F16080" w:rsidP="00F16080">
            <w:pPr>
              <w:pStyle w:val="TableHead"/>
              <w:jc w:val="left"/>
              <w:rPr>
                <w:b w:val="0"/>
              </w:rPr>
            </w:pPr>
            <w:r>
              <w:rPr>
                <w:b w:val="0"/>
                <w:szCs w:val="22"/>
              </w:rPr>
              <w:t>Controller</w:t>
            </w:r>
          </w:p>
        </w:tc>
        <w:tc>
          <w:tcPr>
            <w:tcW w:w="5886" w:type="dxa"/>
            <w:tcBorders>
              <w:top w:val="single" w:sz="4" w:space="0" w:color="auto"/>
              <w:left w:val="single" w:sz="4" w:space="0" w:color="auto"/>
              <w:right w:val="single" w:sz="12" w:space="0" w:color="000080"/>
            </w:tcBorders>
            <w:shd w:val="clear" w:color="auto" w:fill="auto"/>
          </w:tcPr>
          <w:p w:rsidR="00F16080" w:rsidRDefault="00F16080" w:rsidP="00F16080">
            <w:pPr>
              <w:pStyle w:val="TableHead"/>
              <w:jc w:val="left"/>
              <w:rPr>
                <w:b w:val="0"/>
              </w:rPr>
            </w:pPr>
            <w:r>
              <w:rPr>
                <w:b w:val="0"/>
                <w:szCs w:val="22"/>
              </w:rPr>
              <w:t>Safety Controller</w:t>
            </w:r>
          </w:p>
        </w:tc>
      </w:tr>
      <w:tr w:rsidR="00F16080" w:rsidRPr="004F6BED" w:rsidTr="00F16080">
        <w:tc>
          <w:tcPr>
            <w:tcW w:w="1758" w:type="dxa"/>
            <w:tcBorders>
              <w:top w:val="single" w:sz="4" w:space="0" w:color="auto"/>
              <w:left w:val="single" w:sz="12" w:space="0" w:color="000080"/>
              <w:right w:val="single" w:sz="4" w:space="0" w:color="auto"/>
            </w:tcBorders>
            <w:shd w:val="clear" w:color="auto" w:fill="auto"/>
          </w:tcPr>
          <w:p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rsidR="00F16080" w:rsidRDefault="00F16080" w:rsidP="00F16080">
            <w:pPr>
              <w:pStyle w:val="TableHead"/>
              <w:jc w:val="left"/>
              <w:rPr>
                <w:b w:val="0"/>
              </w:rPr>
            </w:pPr>
            <w:r>
              <w:rPr>
                <w:b w:val="0"/>
                <w:szCs w:val="22"/>
              </w:rPr>
              <w:t>Evaluator</w:t>
            </w:r>
          </w:p>
        </w:tc>
        <w:tc>
          <w:tcPr>
            <w:tcW w:w="5886" w:type="dxa"/>
            <w:tcBorders>
              <w:top w:val="single" w:sz="4" w:space="0" w:color="auto"/>
              <w:left w:val="single" w:sz="4" w:space="0" w:color="auto"/>
              <w:right w:val="single" w:sz="12" w:space="0" w:color="000080"/>
            </w:tcBorders>
            <w:shd w:val="clear" w:color="auto" w:fill="auto"/>
          </w:tcPr>
          <w:p w:rsidR="00F16080" w:rsidRDefault="00F16080" w:rsidP="00F16080">
            <w:pPr>
              <w:pStyle w:val="TableHead"/>
              <w:jc w:val="left"/>
              <w:rPr>
                <w:b w:val="0"/>
              </w:rPr>
            </w:pPr>
            <w:r>
              <w:rPr>
                <w:b w:val="0"/>
                <w:szCs w:val="22"/>
              </w:rPr>
              <w:t>Lead Evaluator</w:t>
            </w:r>
          </w:p>
        </w:tc>
      </w:tr>
      <w:tr w:rsidR="00F16080" w:rsidRPr="00D9797F" w:rsidTr="00F16080">
        <w:tc>
          <w:tcPr>
            <w:tcW w:w="9348" w:type="dxa"/>
            <w:gridSpan w:val="3"/>
            <w:tcBorders>
              <w:left w:val="single" w:sz="12" w:space="0" w:color="000080"/>
              <w:right w:val="single" w:sz="12" w:space="0" w:color="000080"/>
            </w:tcBorders>
            <w:shd w:val="clear" w:color="auto" w:fill="E0E0E0"/>
          </w:tcPr>
          <w:p w:rsidR="00F16080" w:rsidRPr="00D9797F" w:rsidRDefault="00F16080" w:rsidP="00F16080">
            <w:pPr>
              <w:pStyle w:val="Tabletext"/>
              <w:rPr>
                <w:b/>
                <w:highlight w:val="lightGray"/>
              </w:rPr>
            </w:pPr>
            <w:r>
              <w:rPr>
                <w:b/>
                <w:highlight w:val="lightGray"/>
              </w:rPr>
              <w:t>Exercise Venue Name</w:t>
            </w:r>
          </w:p>
        </w:tc>
      </w:tr>
      <w:tr w:rsidR="00F16080" w:rsidRPr="004F6BED" w:rsidTr="00F16080">
        <w:tc>
          <w:tcPr>
            <w:tcW w:w="1758" w:type="dxa"/>
            <w:tcBorders>
              <w:left w:val="single" w:sz="12" w:space="0" w:color="000080"/>
            </w:tcBorders>
          </w:tcPr>
          <w:p w:rsidR="00F16080" w:rsidRPr="00353EF9"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Default="00F16080" w:rsidP="00F16080">
            <w:pPr>
              <w:pStyle w:val="Tabletext"/>
              <w:rPr>
                <w:highlight w:val="lightGray"/>
              </w:rPr>
            </w:pPr>
            <w:r>
              <w:rPr>
                <w:highlight w:val="lightGray"/>
              </w:rPr>
              <w:t>S</w:t>
            </w:r>
            <w:r w:rsidRPr="00D9797F">
              <w:rPr>
                <w:highlight w:val="lightGray"/>
              </w:rPr>
              <w:t>ite safety officer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rsidRPr="00D9797F" w:rsidTr="00F16080">
        <w:tc>
          <w:tcPr>
            <w:tcW w:w="9348" w:type="dxa"/>
            <w:gridSpan w:val="3"/>
            <w:tcBorders>
              <w:left w:val="single" w:sz="12" w:space="0" w:color="000080"/>
              <w:right w:val="single" w:sz="12" w:space="0" w:color="000080"/>
            </w:tcBorders>
            <w:shd w:val="clear" w:color="auto" w:fill="E0E0E0"/>
          </w:tcPr>
          <w:p w:rsidR="00F16080" w:rsidRPr="00D9797F" w:rsidRDefault="00F16080" w:rsidP="00F16080">
            <w:pPr>
              <w:pStyle w:val="Tabletext"/>
              <w:rPr>
                <w:b/>
                <w:highlight w:val="lightGray"/>
              </w:rPr>
            </w:pPr>
            <w:r>
              <w:rPr>
                <w:b/>
                <w:highlight w:val="lightGray"/>
              </w:rPr>
              <w:t>Exercise Venue Name</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S</w:t>
            </w:r>
            <w:r w:rsidRPr="00D9797F">
              <w:rPr>
                <w:highlight w:val="lightGray"/>
              </w:rPr>
              <w:t>ite safety officer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rsidTr="00F16080">
        <w:tc>
          <w:tcPr>
            <w:tcW w:w="1758" w:type="dxa"/>
            <w:tcBorders>
              <w:left w:val="single" w:sz="12" w:space="0" w:color="000080"/>
              <w:bottom w:val="single" w:sz="12" w:space="0" w:color="000080"/>
            </w:tcBorders>
          </w:tcPr>
          <w:p w:rsidR="00F16080" w:rsidRPr="004F6BED" w:rsidRDefault="00F16080" w:rsidP="00F16080">
            <w:pPr>
              <w:pStyle w:val="Tabletext"/>
            </w:pPr>
          </w:p>
        </w:tc>
        <w:tc>
          <w:tcPr>
            <w:tcW w:w="1704" w:type="dxa"/>
            <w:tcBorders>
              <w:bottom w:val="single" w:sz="12" w:space="0" w:color="000080"/>
            </w:tcBorders>
          </w:tcPr>
          <w:p w:rsidR="00F16080" w:rsidRPr="00D9797F" w:rsidRDefault="00F16080" w:rsidP="00F16080">
            <w:pPr>
              <w:pStyle w:val="Tabletext"/>
              <w:rPr>
                <w:highlight w:val="lightGray"/>
              </w:rPr>
            </w:pPr>
            <w:r w:rsidRPr="00D9797F">
              <w:rPr>
                <w:highlight w:val="lightGray"/>
              </w:rPr>
              <w:t>Evaluator</w:t>
            </w:r>
          </w:p>
        </w:tc>
        <w:tc>
          <w:tcPr>
            <w:tcW w:w="5886" w:type="dxa"/>
            <w:tcBorders>
              <w:bottom w:val="single" w:sz="12" w:space="0" w:color="000080"/>
              <w:right w:val="single" w:sz="12" w:space="0" w:color="000080"/>
            </w:tcBorders>
          </w:tcPr>
          <w:p w:rsidR="00F16080" w:rsidRPr="00D9797F" w:rsidRDefault="00F16080" w:rsidP="00F16080">
            <w:pPr>
              <w:pStyle w:val="Tabletext"/>
              <w:rPr>
                <w:highlight w:val="lightGray"/>
              </w:rPr>
            </w:pPr>
            <w:r>
              <w:rPr>
                <w:highlight w:val="lightGray"/>
              </w:rPr>
              <w:t>[Function/venue] evaluator</w:t>
            </w:r>
          </w:p>
        </w:tc>
      </w:tr>
      <w:tr w:rsidR="00F16080" w:rsidRPr="00D9797F" w:rsidTr="00F16080">
        <w:tc>
          <w:tcPr>
            <w:tcW w:w="9348" w:type="dxa"/>
            <w:gridSpan w:val="3"/>
            <w:tcBorders>
              <w:left w:val="single" w:sz="12" w:space="0" w:color="000080"/>
              <w:right w:val="single" w:sz="12" w:space="0" w:color="000080"/>
            </w:tcBorders>
            <w:shd w:val="clear" w:color="auto" w:fill="E0E0E0"/>
          </w:tcPr>
          <w:p w:rsidR="00F16080" w:rsidRPr="00D9797F" w:rsidRDefault="00F16080" w:rsidP="00F16080">
            <w:pPr>
              <w:pStyle w:val="Tabletext"/>
              <w:rPr>
                <w:b/>
                <w:highlight w:val="lightGray"/>
              </w:rPr>
            </w:pPr>
            <w:r w:rsidRPr="00D9797F">
              <w:rPr>
                <w:b/>
                <w:highlight w:val="lightGray"/>
              </w:rPr>
              <w:t>Simulation Cell (SimCell)</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sidRPr="00D9797F">
              <w:rPr>
                <w:highlight w:val="lightGray"/>
              </w:rPr>
              <w:t xml:space="preserve">Lead SimCell controller, Master Scenario Events List (MSEL) </w:t>
            </w:r>
            <w:r>
              <w:rPr>
                <w:highlight w:val="lightGray"/>
              </w:rPr>
              <w:t>manager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 xml:space="preserve">[Function/organization] </w:t>
            </w:r>
            <w:r w:rsidRPr="00D9797F">
              <w:rPr>
                <w:highlight w:val="lightGray"/>
              </w:rPr>
              <w:t>simulator</w:t>
            </w:r>
          </w:p>
        </w:tc>
      </w:tr>
      <w:tr w:rsidR="00F16080" w:rsidRPr="004F6BED" w:rsidTr="00F16080">
        <w:tc>
          <w:tcPr>
            <w:tcW w:w="1758" w:type="dxa"/>
            <w:tcBorders>
              <w:left w:val="single" w:sz="12" w:space="0" w:color="000080"/>
            </w:tcBorders>
          </w:tcPr>
          <w:p w:rsidR="00F16080" w:rsidRPr="004F6BED" w:rsidRDefault="00F16080" w:rsidP="00F16080">
            <w:pPr>
              <w:pStyle w:val="Tabletext"/>
            </w:pPr>
          </w:p>
        </w:tc>
        <w:tc>
          <w:tcPr>
            <w:tcW w:w="1704" w:type="dxa"/>
          </w:tcPr>
          <w:p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rsidR="00F16080" w:rsidRPr="00D9797F" w:rsidRDefault="00F16080" w:rsidP="00F16080">
            <w:pPr>
              <w:pStyle w:val="Tabletext"/>
              <w:rPr>
                <w:highlight w:val="lightGray"/>
              </w:rPr>
            </w:pPr>
            <w:r>
              <w:rPr>
                <w:highlight w:val="lightGray"/>
              </w:rPr>
              <w:t xml:space="preserve">[Function/organization] </w:t>
            </w:r>
            <w:r w:rsidRPr="00D9797F">
              <w:rPr>
                <w:highlight w:val="lightGray"/>
              </w:rPr>
              <w:t>simulator</w:t>
            </w:r>
          </w:p>
        </w:tc>
      </w:tr>
    </w:tbl>
    <w:p w:rsidR="00C84C06" w:rsidRDefault="00C84C06">
      <w:pPr>
        <w:sectPr w:rsidR="00C84C06" w:rsidSect="00650C46">
          <w:footerReference w:type="default" r:id="rId30"/>
          <w:pgSz w:w="12240" w:h="15840" w:code="1"/>
          <w:pgMar w:top="1440" w:right="1440" w:bottom="1440" w:left="1440" w:header="432" w:footer="432" w:gutter="0"/>
          <w:pgNumType w:start="1"/>
          <w:cols w:space="720"/>
          <w:docGrid w:linePitch="360"/>
        </w:sectPr>
      </w:pPr>
    </w:p>
    <w:p w:rsidR="00C84C06" w:rsidRDefault="00C84C06" w:rsidP="00C84C06">
      <w:pPr>
        <w:pStyle w:val="Heading1"/>
      </w:pPr>
      <w:bookmarkStart w:id="31" w:name="_Toc336506608"/>
      <w:r>
        <w:t xml:space="preserve">Appendix </w:t>
      </w:r>
      <w:r w:rsidR="004B5D5C">
        <w:t>G</w:t>
      </w:r>
      <w:r>
        <w:t>:  Acronyms</w:t>
      </w:r>
      <w:bookmarkEnd w:id="3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6840"/>
      </w:tblGrid>
      <w:tr w:rsidR="00C84C06" w:rsidRPr="00A52983" w:rsidTr="003A2296">
        <w:trPr>
          <w:tblHeader/>
          <w:jc w:val="center"/>
        </w:trPr>
        <w:tc>
          <w:tcPr>
            <w:tcW w:w="1224" w:type="dxa"/>
            <w:tcBorders>
              <w:right w:val="single" w:sz="4" w:space="0" w:color="FFFFFF"/>
            </w:tcBorders>
            <w:shd w:val="clear" w:color="auto" w:fill="000080"/>
          </w:tcPr>
          <w:p w:rsidR="00C84C06" w:rsidRPr="00A52983" w:rsidRDefault="00C84C06" w:rsidP="003A2296">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C84C06" w:rsidRPr="00A52983" w:rsidRDefault="00C84C06" w:rsidP="003A2296">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3600AE" w:rsidRPr="00A52983" w:rsidTr="003A2296">
        <w:trPr>
          <w:jc w:val="center"/>
        </w:trPr>
        <w:tc>
          <w:tcPr>
            <w:tcW w:w="1224" w:type="dxa"/>
          </w:tcPr>
          <w:p w:rsidR="003600AE" w:rsidRPr="00A52983" w:rsidRDefault="003600A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C/E</w:t>
            </w:r>
          </w:p>
        </w:tc>
        <w:tc>
          <w:tcPr>
            <w:tcW w:w="6840" w:type="dxa"/>
          </w:tcPr>
          <w:p w:rsidR="003600AE" w:rsidRPr="00A52983" w:rsidRDefault="003600A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Controller/Evaluator</w:t>
            </w: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C84C06" w:rsidRPr="00A52983" w:rsidRDefault="00C84C06"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r w:rsidR="00C84C06" w:rsidRPr="00A52983" w:rsidTr="003A2296">
        <w:trPr>
          <w:jc w:val="center"/>
        </w:trPr>
        <w:tc>
          <w:tcPr>
            <w:tcW w:w="1224" w:type="dxa"/>
          </w:tcPr>
          <w:p w:rsidR="00C84C06" w:rsidRPr="00A52983" w:rsidRDefault="00C84C06" w:rsidP="003A2296">
            <w:pPr>
              <w:pStyle w:val="BodyText"/>
              <w:spacing w:before="40" w:after="40"/>
              <w:rPr>
                <w:rFonts w:ascii="Arial" w:hAnsi="Arial" w:cs="Arial"/>
                <w:sz w:val="20"/>
                <w:szCs w:val="20"/>
                <w:highlight w:val="lightGray"/>
              </w:rPr>
            </w:pPr>
          </w:p>
        </w:tc>
        <w:tc>
          <w:tcPr>
            <w:tcW w:w="6840" w:type="dxa"/>
          </w:tcPr>
          <w:p w:rsidR="00C84C06" w:rsidRPr="00A52983" w:rsidRDefault="00C84C06" w:rsidP="003A2296">
            <w:pPr>
              <w:pStyle w:val="BodyText"/>
              <w:spacing w:before="40" w:after="40"/>
              <w:rPr>
                <w:rFonts w:ascii="Arial" w:hAnsi="Arial" w:cs="Arial"/>
                <w:sz w:val="20"/>
                <w:szCs w:val="20"/>
                <w:highlight w:val="lightGray"/>
              </w:rPr>
            </w:pPr>
          </w:p>
        </w:tc>
      </w:tr>
    </w:tbl>
    <w:p w:rsidR="00EE6EA3" w:rsidRDefault="00EE6EA3"/>
    <w:sectPr w:rsidR="00EE6EA3" w:rsidSect="00650C46">
      <w:footerReference w:type="default" r:id="rId31"/>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BB" w:rsidRDefault="004359BB" w:rsidP="00116D48">
      <w:r>
        <w:separator/>
      </w:r>
    </w:p>
  </w:endnote>
  <w:endnote w:type="continuationSeparator" w:id="0">
    <w:p w:rsidR="004359BB" w:rsidRDefault="004359BB" w:rsidP="00116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Default="00E57618" w:rsidP="003A2296">
    <w:pPr>
      <w:pStyle w:val="Footer"/>
      <w:rPr>
        <w:rFonts w:ascii="Arial" w:hAnsi="Arial" w:cs="Arial"/>
        <w:color w:val="000080"/>
        <w:sz w:val="18"/>
        <w:szCs w:val="18"/>
      </w:rPr>
    </w:pPr>
    <w:r>
      <w:rPr>
        <w:rFonts w:ascii="Arial" w:hAnsi="Arial" w:cs="Arial"/>
        <w:color w:val="000080"/>
        <w:sz w:val="18"/>
        <w:szCs w:val="18"/>
      </w:rPr>
      <w:t>Rev. April 2013</w:t>
    </w:r>
  </w:p>
  <w:p w:rsidR="00E57618" w:rsidRDefault="00E57618">
    <w:pPr>
      <w:pStyle w:val="Footer"/>
    </w:pPr>
    <w:r>
      <w:rPr>
        <w:rFonts w:ascii="Arial" w:hAnsi="Arial" w:cs="Arial"/>
        <w:color w:val="000080"/>
        <w:sz w:val="18"/>
        <w:szCs w:val="18"/>
      </w:rPr>
      <w:t>HSEEP-DD07</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7761B0">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E57618">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E57618">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E57618">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E57618">
    <w:pPr>
      <w:pStyle w:val="Header"/>
      <w:pBdr>
        <w:top w:val="single" w:sz="8" w:space="1" w:color="000080"/>
      </w:pBdr>
      <w:tabs>
        <w:tab w:val="center" w:pos="4680"/>
      </w:tabs>
      <w:rPr>
        <w:rStyle w:val="PageNumber"/>
      </w:rPr>
    </w:pPr>
    <w:r>
      <w:t>Appendix D:  Exercise Maps</w:t>
    </w:r>
    <w:r w:rsidRPr="003536F2">
      <w:rPr>
        <w:b w:val="0"/>
      </w:rPr>
      <w:tab/>
    </w:r>
    <w:r>
      <w:rPr>
        <w:b w:val="0"/>
      </w:rPr>
      <w:t>D-</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650C46">
    <w:pPr>
      <w:pStyle w:val="Draft"/>
      <w:rPr>
        <w:rStyle w:val="PageNumber"/>
        <w:rFonts w:ascii="Arial" w:hAnsi="Arial"/>
        <w:b w:val="0"/>
        <w:smallCaps/>
      </w:rPr>
    </w:pPr>
    <w:r w:rsidRPr="008745D0">
      <w:rPr>
        <w:rStyle w:val="PageNumber"/>
        <w:rFonts w:ascii="Arial" w:hAnsi="Arial"/>
        <w:b w:val="0"/>
        <w:smallCaps/>
        <w:highlight w:val="lightGray"/>
      </w:rPr>
      <w:t>[PROTECTIVE MARKING, AS APPROPRIATE]</w:t>
    </w:r>
  </w:p>
  <w:p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650C46">
    <w:pPr>
      <w:pStyle w:val="Header"/>
      <w:pBdr>
        <w:top w:val="single" w:sz="8" w:space="1" w:color="000080"/>
      </w:pBdr>
      <w:tabs>
        <w:tab w:val="clear" w:pos="9360"/>
        <w:tab w:val="center" w:pos="4620"/>
        <w:tab w:val="right" w:pos="9350"/>
      </w:tabs>
      <w:rPr>
        <w:rStyle w:val="PageNumber"/>
      </w:rPr>
    </w:pPr>
    <w:r>
      <w:t>Appendix E:  Exercise Scenario</w:t>
    </w:r>
    <w:r w:rsidRPr="003536F2">
      <w:rPr>
        <w:b w:val="0"/>
      </w:rPr>
      <w:tab/>
    </w:r>
    <w:r>
      <w:rPr>
        <w:b w:val="0"/>
      </w:rPr>
      <w:t>E-</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650C46">
    <w:pPr>
      <w:pStyle w:val="Draft"/>
      <w:rPr>
        <w:rStyle w:val="PageNumber"/>
        <w:rFonts w:ascii="Arial" w:hAnsi="Arial"/>
        <w:b w:val="0"/>
        <w:smallCaps/>
        <w:color w:val="000080"/>
      </w:rPr>
    </w:pPr>
    <w:r w:rsidRPr="008745D0">
      <w:rPr>
        <w:rStyle w:val="PageNumber"/>
        <w:rFonts w:ascii="Arial" w:hAnsi="Arial"/>
        <w:b w:val="0"/>
        <w:smallCaps/>
        <w:color w:val="000080"/>
        <w:highlight w:val="lightGray"/>
      </w:rPr>
      <w:t>[Protective Marking, as appropriate]</w:t>
    </w:r>
  </w:p>
  <w:p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650C46">
    <w:pPr>
      <w:pStyle w:val="Header"/>
      <w:pBdr>
        <w:top w:val="single" w:sz="8" w:space="1" w:color="000080"/>
      </w:pBdr>
      <w:tabs>
        <w:tab w:val="clear" w:pos="9360"/>
        <w:tab w:val="center" w:pos="4620"/>
        <w:tab w:val="right" w:pos="9350"/>
      </w:tabs>
      <w:rPr>
        <w:rStyle w:val="PageNumber"/>
      </w:rPr>
    </w:pPr>
    <w:r>
      <w:t>Appendix F:  C/E Assignments</w:t>
    </w:r>
    <w:r w:rsidRPr="003536F2">
      <w:rPr>
        <w:b w:val="0"/>
      </w:rPr>
      <w:tab/>
    </w:r>
    <w:r>
      <w:rPr>
        <w:b w:val="0"/>
      </w:rPr>
      <w:t>F-</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650C46">
    <w:pPr>
      <w:pStyle w:val="Draft"/>
      <w:rPr>
        <w:rStyle w:val="PageNumber"/>
        <w:rFonts w:ascii="Arial" w:hAnsi="Arial"/>
        <w:b w:val="0"/>
        <w:smallCaps/>
      </w:rPr>
    </w:pPr>
    <w:r w:rsidRPr="008745D0">
      <w:rPr>
        <w:rStyle w:val="PageNumber"/>
        <w:rFonts w:ascii="Arial" w:hAnsi="Arial"/>
        <w:b w:val="0"/>
        <w:smallCaps/>
        <w:highlight w:val="lightGray"/>
      </w:rPr>
      <w:t>[PROTECTIVE MARKING, AS APPROPRIATE]</w:t>
    </w:r>
  </w:p>
  <w:p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650C46">
    <w:pPr>
      <w:pStyle w:val="Header"/>
      <w:pBdr>
        <w:top w:val="single" w:sz="8" w:space="1" w:color="000080"/>
      </w:pBdr>
      <w:tabs>
        <w:tab w:val="clear" w:pos="9360"/>
        <w:tab w:val="center" w:pos="4620"/>
        <w:tab w:val="right" w:pos="9350"/>
      </w:tabs>
      <w:rPr>
        <w:rStyle w:val="PageNumber"/>
      </w:rPr>
    </w:pPr>
    <w:r>
      <w:t>Appendix G:  Acronyms</w:t>
    </w:r>
    <w:r w:rsidRPr="003536F2">
      <w:rPr>
        <w:b w:val="0"/>
      </w:rPr>
      <w:tab/>
    </w:r>
    <w:r>
      <w:rPr>
        <w:b w:val="0"/>
      </w:rPr>
      <w:t>G-</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650C46">
    <w:pPr>
      <w:pStyle w:val="Draft"/>
      <w:rPr>
        <w:rStyle w:val="PageNumber"/>
        <w:rFonts w:ascii="Arial" w:hAnsi="Arial"/>
        <w:b w:val="0"/>
        <w:smallCaps/>
      </w:rPr>
    </w:pPr>
    <w:r w:rsidRPr="008745D0">
      <w:rPr>
        <w:rStyle w:val="PageNumber"/>
        <w:rFonts w:ascii="Arial" w:hAnsi="Arial"/>
        <w:b w:val="0"/>
        <w:smallCaps/>
        <w:highlight w:val="lightGray"/>
      </w:rPr>
      <w:t>[PROTECTIVE MARKING, AS APPROPRIATE]</w:t>
    </w:r>
  </w:p>
  <w:p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Default="00E57618" w:rsidP="007761B0">
    <w:pPr>
      <w:pStyle w:val="Header"/>
      <w:pBdr>
        <w:top w:val="single" w:sz="8" w:space="1" w:color="000080"/>
      </w:pBdr>
      <w:tabs>
        <w:tab w:val="center" w:pos="4680"/>
      </w:tabs>
      <w:rPr>
        <w:rStyle w:val="PageNumber"/>
      </w:rPr>
    </w:pPr>
    <w:r>
      <w:t>Exercise Overview</w:t>
    </w:r>
    <w:r w:rsidRPr="003536F2">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7761B0">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rsidR="00E57618" w:rsidRPr="00C84C06"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7761B0">
    <w:pPr>
      <w:pStyle w:val="Header"/>
      <w:pBdr>
        <w:top w:val="single" w:sz="8" w:space="1" w:color="000080"/>
      </w:pBdr>
      <w:tabs>
        <w:tab w:val="center" w:pos="4680"/>
      </w:tabs>
      <w:rPr>
        <w:rStyle w:val="PageNumber"/>
      </w:rPr>
    </w:pPr>
    <w:r>
      <w:t>General Information</w:t>
    </w:r>
    <w:r w:rsidRPr="003536F2">
      <w:rPr>
        <w:b w:val="0"/>
      </w:rPr>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2</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7761B0">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rsidR="00E57618" w:rsidRPr="00C84C06"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7761B0">
    <w:pPr>
      <w:pStyle w:val="Header"/>
      <w:pBdr>
        <w:top w:val="single" w:sz="8" w:space="1" w:color="000080"/>
      </w:pBdr>
      <w:tabs>
        <w:tab w:val="center" w:pos="4680"/>
      </w:tabs>
      <w:rPr>
        <w:rStyle w:val="PageNumber"/>
      </w:rPr>
    </w:pPr>
    <w:r>
      <w:t>Exercise Logistics</w:t>
    </w:r>
    <w:r w:rsidRPr="003536F2">
      <w:rPr>
        <w:b w:val="0"/>
      </w:rPr>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5</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7761B0">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rsidR="00E57618" w:rsidRPr="00C84C06"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C84C06" w:rsidRDefault="00E57618" w:rsidP="007761B0">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7</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r>
      <w:rPr>
        <w:rStyle w:val="PageNumber"/>
      </w:rPr>
      <w:br/>
      <w:t>Evaluation Activities</w:t>
    </w:r>
    <w:r>
      <w:rPr>
        <w:rStyle w:val="PageNumber"/>
      </w:rPr>
      <w:tab/>
    </w:r>
    <w:r w:rsidRPr="008745D0">
      <w:rPr>
        <w:rStyle w:val="PageNumber"/>
        <w:b w:val="0"/>
        <w:smallCaps/>
        <w:sz w:val="18"/>
        <w:szCs w:val="18"/>
        <w:highlight w:val="lightGray"/>
      </w:rPr>
      <w:t>[PROTECTIVE MARKING, AS APPROPRIATE]</w:t>
    </w:r>
  </w:p>
  <w:p w:rsidR="00E57618" w:rsidRPr="00C84C06"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C84C06" w:rsidRDefault="00E57618" w:rsidP="007761B0">
    <w:pPr>
      <w:pStyle w:val="Header"/>
      <w:pBdr>
        <w:top w:val="single" w:sz="8" w:space="1" w:color="000080"/>
      </w:pBdr>
      <w:tabs>
        <w:tab w:val="center" w:pos="4680"/>
      </w:tabs>
      <w:rPr>
        <w:rStyle w:val="PageNumber"/>
        <w:b w:val="0"/>
        <w:caps/>
        <w:sz w:val="18"/>
        <w:szCs w:val="18"/>
      </w:rPr>
    </w:pPr>
    <w:r>
      <w:t>Participant Information</w:t>
    </w:r>
    <w:r w:rsidRPr="000B42A5">
      <w:tab/>
    </w:r>
    <w:r w:rsidR="00CA74CC" w:rsidRPr="002211B9">
      <w:rPr>
        <w:rStyle w:val="PageNumber"/>
        <w:b w:val="0"/>
      </w:rPr>
      <w:fldChar w:fldCharType="begin"/>
    </w:r>
    <w:r w:rsidRPr="002211B9">
      <w:rPr>
        <w:rStyle w:val="PageNumber"/>
        <w:b w:val="0"/>
      </w:rPr>
      <w:instrText xml:space="preserve"> PAGE </w:instrText>
    </w:r>
    <w:r w:rsidR="00CA74CC" w:rsidRPr="002211B9">
      <w:rPr>
        <w:rStyle w:val="PageNumber"/>
        <w:b w:val="0"/>
      </w:rPr>
      <w:fldChar w:fldCharType="separate"/>
    </w:r>
    <w:r w:rsidR="00B56AAB">
      <w:rPr>
        <w:rStyle w:val="PageNumber"/>
        <w:b w:val="0"/>
        <w:noProof/>
      </w:rPr>
      <w:t>9</w:t>
    </w:r>
    <w:r w:rsidR="00CA74CC" w:rsidRPr="002211B9">
      <w:rPr>
        <w:rStyle w:val="PageNumber"/>
        <w:b w:val="0"/>
      </w:rPr>
      <w:fldChar w:fldCharType="end"/>
    </w:r>
    <w:r w:rsidRPr="000B42A5">
      <w:rPr>
        <w:rStyle w:val="PageNumber"/>
        <w:b w:val="0"/>
      </w:rPr>
      <w:tab/>
    </w:r>
    <w:r w:rsidRPr="008745D0">
      <w:rPr>
        <w:rStyle w:val="PageNumber"/>
        <w:highlight w:val="lightGray"/>
      </w:rPr>
      <w:t>[Sponsor Organization]</w:t>
    </w:r>
    <w:r>
      <w:rPr>
        <w:rStyle w:val="PageNumber"/>
      </w:rPr>
      <w:br/>
      <w:t>and Guidance</w:t>
    </w:r>
    <w:r>
      <w:rPr>
        <w:rStyle w:val="PageNumber"/>
      </w:rPr>
      <w:tab/>
    </w:r>
    <w:r w:rsidRPr="008745D0">
      <w:rPr>
        <w:rStyle w:val="PageNumber"/>
        <w:b w:val="0"/>
        <w:caps/>
        <w:sz w:val="18"/>
        <w:szCs w:val="18"/>
        <w:highlight w:val="lightGray"/>
      </w:rPr>
      <w:t>[Protective Marking, As Appropriate]</w:t>
    </w:r>
  </w:p>
  <w:p w:rsidR="00E57618"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C84C06" w:rsidRDefault="00E57618" w:rsidP="007761B0">
    <w:pPr>
      <w:pStyle w:val="Header"/>
      <w:pBdr>
        <w:top w:val="single" w:sz="8" w:space="1" w:color="000080"/>
      </w:pBdr>
      <w:tabs>
        <w:tab w:val="center" w:pos="4680"/>
      </w:tabs>
      <w:rPr>
        <w:rStyle w:val="PageNumber"/>
        <w:b w:val="0"/>
        <w:smallCaps/>
        <w:sz w:val="18"/>
        <w:szCs w:val="18"/>
      </w:rPr>
    </w:pPr>
    <w:r>
      <w:t>Controller Information</w:t>
    </w:r>
    <w:r w:rsidRPr="003536F2">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13</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r>
      <w:rPr>
        <w:rStyle w:val="PageNumber"/>
      </w:rPr>
      <w:br/>
      <w:t>and Guidance</w:t>
    </w:r>
    <w:r>
      <w:rPr>
        <w:rStyle w:val="PageNumber"/>
      </w:rPr>
      <w:tab/>
    </w:r>
    <w:r w:rsidRPr="008745D0">
      <w:rPr>
        <w:rStyle w:val="PageNumber"/>
        <w:b w:val="0"/>
        <w:smallCaps/>
        <w:sz w:val="18"/>
        <w:szCs w:val="18"/>
        <w:highlight w:val="lightGray"/>
      </w:rPr>
      <w:t>[PROTECTIVE MARKING, AS APPROPRIATE]</w:t>
    </w:r>
  </w:p>
  <w:p w:rsidR="00E57618"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C84C06" w:rsidRDefault="00E57618" w:rsidP="007761B0">
    <w:pPr>
      <w:pStyle w:val="Header"/>
      <w:pBdr>
        <w:top w:val="single" w:sz="8" w:space="1" w:color="000080"/>
      </w:pBdr>
      <w:tabs>
        <w:tab w:val="center" w:pos="4680"/>
      </w:tabs>
      <w:rPr>
        <w:rStyle w:val="PageNumber"/>
        <w:b w:val="0"/>
        <w:smallCaps/>
        <w:sz w:val="18"/>
        <w:szCs w:val="18"/>
      </w:rPr>
    </w:pPr>
    <w:r>
      <w:t>Evaluator Information</w:t>
    </w:r>
    <w:r w:rsidRPr="003536F2">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17</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r>
      <w:rPr>
        <w:rStyle w:val="PageNumber"/>
      </w:rPr>
      <w:br/>
      <w:t>and Guidance</w:t>
    </w:r>
    <w:r>
      <w:rPr>
        <w:rStyle w:val="PageNumber"/>
      </w:rPr>
      <w:tab/>
    </w:r>
    <w:r w:rsidRPr="008745D0">
      <w:rPr>
        <w:rStyle w:val="PageNumber"/>
        <w:b w:val="0"/>
        <w:smallCaps/>
        <w:sz w:val="18"/>
        <w:szCs w:val="18"/>
        <w:highlight w:val="lightGray"/>
      </w:rPr>
      <w:t>[PROTECTIVE MARKING, AS APPROPRIATE]</w:t>
    </w:r>
  </w:p>
  <w:p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Pr="003536F2" w:rsidRDefault="00E57618" w:rsidP="007761B0">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B56AAB">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rsidR="00E57618" w:rsidRPr="00C84C06" w:rsidRDefault="00E57618" w:rsidP="00650C46">
    <w:pPr>
      <w:pStyle w:val="Draft"/>
      <w:rPr>
        <w:rStyle w:val="PageNumber"/>
        <w:rFonts w:ascii="Arial" w:hAnsi="Arial"/>
        <w:b w:val="0"/>
        <w:smallCaps/>
      </w:rPr>
    </w:pPr>
    <w:r w:rsidRPr="008745D0">
      <w:rPr>
        <w:rStyle w:val="PageNumber"/>
        <w:rFonts w:ascii="Arial" w:hAnsi="Arial"/>
        <w:b w:val="0"/>
        <w:smallCaps/>
        <w:highlight w:val="lightGray"/>
      </w:rPr>
      <w:t>[PROTECTIVE MARKING, AS APPROPRIATE]</w:t>
    </w:r>
  </w:p>
  <w:p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BB" w:rsidRDefault="004359BB" w:rsidP="00116D48">
      <w:r>
        <w:separator/>
      </w:r>
    </w:p>
  </w:footnote>
  <w:footnote w:type="continuationSeparator" w:id="0">
    <w:p w:rsidR="004359BB" w:rsidRDefault="004359BB" w:rsidP="0011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Default="00E57618" w:rsidP="00AB7F4A">
    <w:pPr>
      <w:pStyle w:val="Header"/>
    </w:pPr>
    <w:r>
      <w:t>Controller and Evaluator (C/E)</w:t>
    </w:r>
    <w:r w:rsidRPr="007B1B03">
      <w:tab/>
    </w:r>
    <w:r w:rsidRPr="00E07FFD">
      <w:rPr>
        <w:highlight w:val="lightGray"/>
      </w:rPr>
      <w:t>[Exercise Name]</w:t>
    </w:r>
  </w:p>
  <w:p w:rsidR="00E57618" w:rsidRPr="00AB7F4A" w:rsidRDefault="00E57618" w:rsidP="00AB7F4A">
    <w:pPr>
      <w:pStyle w:val="Header"/>
      <w:pBdr>
        <w:bottom w:val="single" w:sz="4" w:space="1" w:color="000080"/>
      </w:pBdr>
      <w:spacing w:after="120"/>
    </w:pPr>
    <w:r>
      <w:rPr>
        <w:szCs w:val="12"/>
      </w:rPr>
      <w:t>Handbook</w:t>
    </w:r>
    <w:r>
      <w:rPr>
        <w:szCs w:val="12"/>
      </w:rPr>
      <w:tab/>
    </w:r>
    <w:r w:rsidRPr="00E07FFD">
      <w:rPr>
        <w:szCs w:val="12"/>
        <w:highlight w:val="lightGray"/>
      </w:rPr>
      <w:t>[Exercise Name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Default="00E5761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Default="00E57618" w:rsidP="00AB7F4A">
    <w:pPr>
      <w:pStyle w:val="Header"/>
    </w:pPr>
    <w:r>
      <w:t>Controller and Evaluator (C/E)</w:t>
    </w:r>
    <w:r w:rsidRPr="007B1B03">
      <w:tab/>
    </w:r>
    <w:r w:rsidRPr="00E07FFD">
      <w:rPr>
        <w:highlight w:val="lightGray"/>
      </w:rPr>
      <w:t>[Exercise Name]</w:t>
    </w:r>
  </w:p>
  <w:p w:rsidR="00E57618" w:rsidRPr="00AB7F4A" w:rsidRDefault="00E57618" w:rsidP="00AB7F4A">
    <w:pPr>
      <w:pStyle w:val="Header"/>
      <w:pBdr>
        <w:bottom w:val="single" w:sz="4" w:space="1" w:color="000080"/>
      </w:pBdr>
      <w:spacing w:after="120"/>
    </w:pPr>
    <w:r>
      <w:rPr>
        <w:szCs w:val="12"/>
      </w:rPr>
      <w:t>Handbook</w:t>
    </w:r>
    <w:r>
      <w:rPr>
        <w:szCs w:val="12"/>
      </w:rPr>
      <w:tab/>
    </w:r>
    <w:r w:rsidRPr="00E07FFD">
      <w:rPr>
        <w:szCs w:val="12"/>
        <w:highlight w:val="lightGray"/>
      </w:rPr>
      <w:t>[Exercise Name Continued]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18" w:rsidRDefault="00E57618" w:rsidP="00AB7F4A">
    <w:pPr>
      <w:pStyle w:val="Header"/>
    </w:pPr>
    <w:r>
      <w:t>Controller and Evaluator (C/E)</w:t>
    </w:r>
    <w:r w:rsidRPr="007B1B03">
      <w:tab/>
    </w:r>
    <w:r w:rsidRPr="00E07FFD">
      <w:rPr>
        <w:highlight w:val="lightGray"/>
      </w:rPr>
      <w:t>[Exercise Name]</w:t>
    </w:r>
  </w:p>
  <w:p w:rsidR="00E57618" w:rsidRPr="00AB7F4A" w:rsidRDefault="00E57618" w:rsidP="00AB7F4A">
    <w:pPr>
      <w:pStyle w:val="Header"/>
      <w:pBdr>
        <w:bottom w:val="single" w:sz="4" w:space="1" w:color="000080"/>
      </w:pBdr>
      <w:spacing w:after="120"/>
    </w:pPr>
    <w:r>
      <w:rPr>
        <w:szCs w:val="12"/>
      </w:rPr>
      <w:t>Handbook</w:t>
    </w:r>
    <w:r>
      <w:rPr>
        <w:szCs w:val="12"/>
      </w:rPr>
      <w:tab/>
    </w:r>
    <w:r w:rsidRPr="00E07FFD">
      <w:rPr>
        <w:szCs w:val="12"/>
        <w:highlight w:val="lightGray"/>
      </w:rPr>
      <w:t>[Exercise Name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F55092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4600B13"/>
    <w:multiLevelType w:val="multilevel"/>
    <w:tmpl w:val="0409001D"/>
    <w:numStyleLink w:val="1ai"/>
  </w:abstractNum>
  <w:abstractNum w:abstractNumId="8">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97E9E"/>
    <w:multiLevelType w:val="multilevel"/>
    <w:tmpl w:val="0409001D"/>
    <w:numStyleLink w:val="1ai"/>
  </w:abstractNum>
  <w:abstractNum w:abstractNumId="10">
    <w:nsid w:val="140F3B2F"/>
    <w:multiLevelType w:val="multilevel"/>
    <w:tmpl w:val="0409001D"/>
    <w:numStyleLink w:val="1ai"/>
  </w:abstractNum>
  <w:abstractNum w:abstractNumId="11">
    <w:nsid w:val="14180F34"/>
    <w:multiLevelType w:val="multilevel"/>
    <w:tmpl w:val="0409001D"/>
    <w:numStyleLink w:val="1ai"/>
  </w:abstractNum>
  <w:abstractNum w:abstractNumId="12">
    <w:nsid w:val="154825BE"/>
    <w:multiLevelType w:val="hybridMultilevel"/>
    <w:tmpl w:val="2D3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8D4AA0"/>
    <w:multiLevelType w:val="multilevel"/>
    <w:tmpl w:val="0409001D"/>
    <w:numStyleLink w:val="1ai"/>
  </w:abstractNum>
  <w:abstractNum w:abstractNumId="15">
    <w:nsid w:val="213117A1"/>
    <w:multiLevelType w:val="multilevel"/>
    <w:tmpl w:val="0409001D"/>
    <w:numStyleLink w:val="1ai"/>
  </w:abstractNum>
  <w:abstractNum w:abstractNumId="16">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C74323"/>
    <w:multiLevelType w:val="hybridMultilevel"/>
    <w:tmpl w:val="8EA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AE47E7"/>
    <w:multiLevelType w:val="multilevel"/>
    <w:tmpl w:val="0409001D"/>
    <w:numStyleLink w:val="1ai"/>
  </w:abstractNum>
  <w:abstractNum w:abstractNumId="25">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F038A7"/>
    <w:multiLevelType w:val="multilevel"/>
    <w:tmpl w:val="0409001D"/>
    <w:numStyleLink w:val="1ai"/>
  </w:abstractNum>
  <w:abstractNum w:abstractNumId="28">
    <w:nsid w:val="58B44944"/>
    <w:multiLevelType w:val="multilevel"/>
    <w:tmpl w:val="0409001D"/>
    <w:numStyleLink w:val="1ai"/>
  </w:abstractNum>
  <w:abstractNum w:abstractNumId="29">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FC5F5A"/>
    <w:multiLevelType w:val="multilevel"/>
    <w:tmpl w:val="0409001D"/>
    <w:numStyleLink w:val="1ai"/>
  </w:abstractNum>
  <w:abstractNum w:abstractNumId="33">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13540"/>
    <w:multiLevelType w:val="multilevel"/>
    <w:tmpl w:val="0409001D"/>
    <w:numStyleLink w:val="1ai"/>
  </w:abstractNum>
  <w:abstractNum w:abstractNumId="38">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080758"/>
    <w:multiLevelType w:val="multilevel"/>
    <w:tmpl w:val="0409001D"/>
    <w:numStyleLink w:val="1ai"/>
  </w:abstractNum>
  <w:abstractNum w:abstractNumId="41">
    <w:nsid w:val="7EDE4F9A"/>
    <w:multiLevelType w:val="multilevel"/>
    <w:tmpl w:val="0409001D"/>
    <w:numStyleLink w:val="1ai"/>
  </w:abstractNum>
  <w:num w:numId="1">
    <w:abstractNumId w:val="6"/>
  </w:num>
  <w:num w:numId="2">
    <w:abstractNumId w:val="36"/>
  </w:num>
  <w:num w:numId="3">
    <w:abstractNumId w:val="4"/>
  </w:num>
  <w:num w:numId="4">
    <w:abstractNumId w:val="3"/>
  </w:num>
  <w:num w:numId="5">
    <w:abstractNumId w:val="2"/>
  </w:num>
  <w:num w:numId="6">
    <w:abstractNumId w:val="1"/>
  </w:num>
  <w:num w:numId="7">
    <w:abstractNumId w:val="5"/>
  </w:num>
  <w:num w:numId="8">
    <w:abstractNumId w:val="0"/>
  </w:num>
  <w:num w:numId="9">
    <w:abstractNumId w:val="35"/>
  </w:num>
  <w:num w:numId="10">
    <w:abstractNumId w:val="41"/>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7"/>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8"/>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8"/>
  </w:num>
  <w:num w:numId="20">
    <w:abstractNumId w:val="3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3"/>
  </w:num>
  <w:num w:numId="24">
    <w:abstractNumId w:val="4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6"/>
  </w:num>
  <w:num w:numId="26">
    <w:abstractNumId w:val="25"/>
  </w:num>
  <w:num w:numId="27">
    <w:abstractNumId w:val="21"/>
  </w:num>
  <w:num w:numId="28">
    <w:abstractNumId w:val="39"/>
  </w:num>
  <w:num w:numId="29">
    <w:abstractNumId w:val="13"/>
  </w:num>
  <w:num w:numId="30">
    <w:abstractNumId w:val="8"/>
  </w:num>
  <w:num w:numId="31">
    <w:abstractNumId w:val="17"/>
  </w:num>
  <w:num w:numId="32">
    <w:abstractNumId w:val="23"/>
  </w:num>
  <w:num w:numId="33">
    <w:abstractNumId w:val="19"/>
  </w:num>
  <w:num w:numId="34">
    <w:abstractNumId w:val="31"/>
  </w:num>
  <w:num w:numId="35">
    <w:abstractNumId w:val="34"/>
  </w:num>
  <w:num w:numId="36">
    <w:abstractNumId w:val="16"/>
  </w:num>
  <w:num w:numId="37">
    <w:abstractNumId w:val="20"/>
  </w:num>
  <w:num w:numId="38">
    <w:abstractNumId w:val="29"/>
  </w:num>
  <w:num w:numId="39">
    <w:abstractNumId w:val="18"/>
  </w:num>
  <w:num w:numId="40">
    <w:abstractNumId w:val="30"/>
  </w:num>
  <w:num w:numId="41">
    <w:abstractNumId w:val="12"/>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116D48"/>
    <w:rsid w:val="00011F2A"/>
    <w:rsid w:val="0003069C"/>
    <w:rsid w:val="00035002"/>
    <w:rsid w:val="00042A3F"/>
    <w:rsid w:val="0004441B"/>
    <w:rsid w:val="0007142C"/>
    <w:rsid w:val="00074431"/>
    <w:rsid w:val="000866B9"/>
    <w:rsid w:val="000921C0"/>
    <w:rsid w:val="000C0C08"/>
    <w:rsid w:val="000C5026"/>
    <w:rsid w:val="000E5C1B"/>
    <w:rsid w:val="001038E6"/>
    <w:rsid w:val="00115EAB"/>
    <w:rsid w:val="00116D48"/>
    <w:rsid w:val="00134781"/>
    <w:rsid w:val="00142832"/>
    <w:rsid w:val="00144D60"/>
    <w:rsid w:val="001859DE"/>
    <w:rsid w:val="001963C3"/>
    <w:rsid w:val="001C7197"/>
    <w:rsid w:val="001D4ECD"/>
    <w:rsid w:val="001D5B88"/>
    <w:rsid w:val="001E12FA"/>
    <w:rsid w:val="001F71A0"/>
    <w:rsid w:val="00204EAB"/>
    <w:rsid w:val="0024424A"/>
    <w:rsid w:val="002A0096"/>
    <w:rsid w:val="002A1512"/>
    <w:rsid w:val="002A5A3D"/>
    <w:rsid w:val="002B2631"/>
    <w:rsid w:val="002B3E1C"/>
    <w:rsid w:val="002B4F51"/>
    <w:rsid w:val="002B5E3C"/>
    <w:rsid w:val="002C3F07"/>
    <w:rsid w:val="002D13B0"/>
    <w:rsid w:val="002D24E3"/>
    <w:rsid w:val="002D331B"/>
    <w:rsid w:val="00300313"/>
    <w:rsid w:val="0031563A"/>
    <w:rsid w:val="00350D50"/>
    <w:rsid w:val="00353EF9"/>
    <w:rsid w:val="003600AE"/>
    <w:rsid w:val="00360A30"/>
    <w:rsid w:val="003662F5"/>
    <w:rsid w:val="003757DC"/>
    <w:rsid w:val="003760B7"/>
    <w:rsid w:val="003844AE"/>
    <w:rsid w:val="003A2296"/>
    <w:rsid w:val="003A3460"/>
    <w:rsid w:val="003B5587"/>
    <w:rsid w:val="003B69BE"/>
    <w:rsid w:val="003D2E0C"/>
    <w:rsid w:val="004206FC"/>
    <w:rsid w:val="00426ADB"/>
    <w:rsid w:val="004359BB"/>
    <w:rsid w:val="00452717"/>
    <w:rsid w:val="00460A13"/>
    <w:rsid w:val="00484273"/>
    <w:rsid w:val="0049639C"/>
    <w:rsid w:val="004A296F"/>
    <w:rsid w:val="004B5D5C"/>
    <w:rsid w:val="004B7D16"/>
    <w:rsid w:val="004E06A2"/>
    <w:rsid w:val="004E2A71"/>
    <w:rsid w:val="004E2F7D"/>
    <w:rsid w:val="004F532B"/>
    <w:rsid w:val="004F7DD4"/>
    <w:rsid w:val="005018E2"/>
    <w:rsid w:val="00507C55"/>
    <w:rsid w:val="005203E2"/>
    <w:rsid w:val="0052469F"/>
    <w:rsid w:val="00532F4E"/>
    <w:rsid w:val="00550476"/>
    <w:rsid w:val="00566776"/>
    <w:rsid w:val="0057272B"/>
    <w:rsid w:val="00576061"/>
    <w:rsid w:val="00590360"/>
    <w:rsid w:val="0062551D"/>
    <w:rsid w:val="00640C02"/>
    <w:rsid w:val="00650C46"/>
    <w:rsid w:val="0065212B"/>
    <w:rsid w:val="00652A8F"/>
    <w:rsid w:val="00657735"/>
    <w:rsid w:val="0067796F"/>
    <w:rsid w:val="006A52E5"/>
    <w:rsid w:val="006B46A8"/>
    <w:rsid w:val="006B77D2"/>
    <w:rsid w:val="006C40FE"/>
    <w:rsid w:val="006E6BD6"/>
    <w:rsid w:val="00701D12"/>
    <w:rsid w:val="0073363E"/>
    <w:rsid w:val="00761AB5"/>
    <w:rsid w:val="00764D90"/>
    <w:rsid w:val="007722E4"/>
    <w:rsid w:val="007761B0"/>
    <w:rsid w:val="007A0C0B"/>
    <w:rsid w:val="007B0F38"/>
    <w:rsid w:val="007E6432"/>
    <w:rsid w:val="007E7D85"/>
    <w:rsid w:val="007F061B"/>
    <w:rsid w:val="007F439D"/>
    <w:rsid w:val="007F51E9"/>
    <w:rsid w:val="007F5968"/>
    <w:rsid w:val="008047EC"/>
    <w:rsid w:val="00823017"/>
    <w:rsid w:val="00847095"/>
    <w:rsid w:val="00861782"/>
    <w:rsid w:val="008745D0"/>
    <w:rsid w:val="0088027D"/>
    <w:rsid w:val="00882A50"/>
    <w:rsid w:val="00891545"/>
    <w:rsid w:val="0089158E"/>
    <w:rsid w:val="008A2B21"/>
    <w:rsid w:val="008A3B59"/>
    <w:rsid w:val="008B6D79"/>
    <w:rsid w:val="008C6243"/>
    <w:rsid w:val="008D6580"/>
    <w:rsid w:val="008E7380"/>
    <w:rsid w:val="008F54C3"/>
    <w:rsid w:val="008F7D43"/>
    <w:rsid w:val="00901E5F"/>
    <w:rsid w:val="00911552"/>
    <w:rsid w:val="009249A6"/>
    <w:rsid w:val="009434EB"/>
    <w:rsid w:val="00953640"/>
    <w:rsid w:val="009537A1"/>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2B98"/>
    <w:rsid w:val="00A55121"/>
    <w:rsid w:val="00A62F37"/>
    <w:rsid w:val="00A75CDD"/>
    <w:rsid w:val="00A83003"/>
    <w:rsid w:val="00A84281"/>
    <w:rsid w:val="00A8612B"/>
    <w:rsid w:val="00A869D1"/>
    <w:rsid w:val="00A8708E"/>
    <w:rsid w:val="00A930AC"/>
    <w:rsid w:val="00AA6F8B"/>
    <w:rsid w:val="00AB7F4A"/>
    <w:rsid w:val="00AF368F"/>
    <w:rsid w:val="00AF75DC"/>
    <w:rsid w:val="00B151A1"/>
    <w:rsid w:val="00B1767F"/>
    <w:rsid w:val="00B177F6"/>
    <w:rsid w:val="00B2586E"/>
    <w:rsid w:val="00B34FD5"/>
    <w:rsid w:val="00B4048E"/>
    <w:rsid w:val="00B56AAB"/>
    <w:rsid w:val="00B84C72"/>
    <w:rsid w:val="00B94C93"/>
    <w:rsid w:val="00B95D87"/>
    <w:rsid w:val="00BA1852"/>
    <w:rsid w:val="00BA6CB4"/>
    <w:rsid w:val="00BB0E22"/>
    <w:rsid w:val="00BC453F"/>
    <w:rsid w:val="00BD00B8"/>
    <w:rsid w:val="00BD0631"/>
    <w:rsid w:val="00BD7E74"/>
    <w:rsid w:val="00BE5755"/>
    <w:rsid w:val="00BE6309"/>
    <w:rsid w:val="00C23B3C"/>
    <w:rsid w:val="00C3512A"/>
    <w:rsid w:val="00C441BD"/>
    <w:rsid w:val="00C46D0E"/>
    <w:rsid w:val="00C66277"/>
    <w:rsid w:val="00C70827"/>
    <w:rsid w:val="00C76BAA"/>
    <w:rsid w:val="00C84C06"/>
    <w:rsid w:val="00C86799"/>
    <w:rsid w:val="00C94561"/>
    <w:rsid w:val="00CA721A"/>
    <w:rsid w:val="00CA74CC"/>
    <w:rsid w:val="00CB2B1F"/>
    <w:rsid w:val="00CC3647"/>
    <w:rsid w:val="00CD3F6F"/>
    <w:rsid w:val="00CE3B51"/>
    <w:rsid w:val="00CF0CC4"/>
    <w:rsid w:val="00CF6598"/>
    <w:rsid w:val="00CF65A7"/>
    <w:rsid w:val="00CF6EFC"/>
    <w:rsid w:val="00D060CD"/>
    <w:rsid w:val="00D106EF"/>
    <w:rsid w:val="00D14FDA"/>
    <w:rsid w:val="00D16223"/>
    <w:rsid w:val="00D577E5"/>
    <w:rsid w:val="00D6119A"/>
    <w:rsid w:val="00D6702B"/>
    <w:rsid w:val="00D85BF5"/>
    <w:rsid w:val="00DC0164"/>
    <w:rsid w:val="00DD3CEA"/>
    <w:rsid w:val="00DF025B"/>
    <w:rsid w:val="00E17F65"/>
    <w:rsid w:val="00E2072F"/>
    <w:rsid w:val="00E37177"/>
    <w:rsid w:val="00E43215"/>
    <w:rsid w:val="00E47025"/>
    <w:rsid w:val="00E54D72"/>
    <w:rsid w:val="00E57618"/>
    <w:rsid w:val="00E67130"/>
    <w:rsid w:val="00E84A01"/>
    <w:rsid w:val="00EC6B4E"/>
    <w:rsid w:val="00ED18B5"/>
    <w:rsid w:val="00ED493B"/>
    <w:rsid w:val="00ED6EF4"/>
    <w:rsid w:val="00EE6EA3"/>
    <w:rsid w:val="00EE73FD"/>
    <w:rsid w:val="00EF2A3A"/>
    <w:rsid w:val="00EF3601"/>
    <w:rsid w:val="00F15968"/>
    <w:rsid w:val="00F16080"/>
    <w:rsid w:val="00F33C1A"/>
    <w:rsid w:val="00F42A7C"/>
    <w:rsid w:val="00F5464A"/>
    <w:rsid w:val="00F54B4C"/>
    <w:rsid w:val="00F559A9"/>
    <w:rsid w:val="00F6488F"/>
    <w:rsid w:val="00F87542"/>
    <w:rsid w:val="00F957ED"/>
    <w:rsid w:val="00FA26A4"/>
    <w:rsid w:val="00FA56A3"/>
    <w:rsid w:val="00FC11E7"/>
    <w:rsid w:val="00FC1428"/>
    <w:rsid w:val="00FC3E0C"/>
    <w:rsid w:val="00FD6365"/>
    <w:rsid w:val="00FF126A"/>
    <w:rsid w:val="00FF2F24"/>
    <w:rsid w:val="00FF4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E2072F"/>
    <w:pPr>
      <w:keepNext/>
      <w:keepLines/>
      <w:spacing w:before="200"/>
      <w:outlineLvl w:val="3"/>
    </w:pPr>
    <w:rPr>
      <w:rFonts w:ascii="Arial" w:eastAsiaTheme="majorEastAsia" w:hAnsi="Arial" w:cstheme="majorBidi"/>
      <w:bCs/>
      <w:i/>
      <w:iCs/>
      <w:color w:val="000080"/>
    </w:rPr>
  </w:style>
  <w:style w:type="paragraph" w:styleId="Heading5">
    <w:name w:val="heading 5"/>
    <w:basedOn w:val="Normal"/>
    <w:next w:val="Normal"/>
    <w:link w:val="Heading5Char"/>
    <w:uiPriority w:val="9"/>
    <w:unhideWhenUsed/>
    <w:qFormat/>
    <w:rsid w:val="00E207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character" w:customStyle="1" w:styleId="Heading4Char">
    <w:name w:val="Heading 4 Char"/>
    <w:basedOn w:val="DefaultParagraphFont"/>
    <w:link w:val="Heading4"/>
    <w:uiPriority w:val="9"/>
    <w:rsid w:val="00E2072F"/>
    <w:rPr>
      <w:rFonts w:ascii="Arial" w:eastAsiaTheme="majorEastAsia" w:hAnsi="Arial" w:cstheme="majorBidi"/>
      <w:bCs/>
      <w:i/>
      <w:iCs/>
      <w:color w:val="000080"/>
      <w:sz w:val="24"/>
      <w:szCs w:val="24"/>
    </w:rPr>
  </w:style>
  <w:style w:type="character" w:customStyle="1" w:styleId="Heading5Char">
    <w:name w:val="Heading 5 Char"/>
    <w:basedOn w:val="DefaultParagraphFont"/>
    <w:link w:val="Heading5"/>
    <w:uiPriority w:val="9"/>
    <w:rsid w:val="00E2072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99"/>
    <w:qFormat/>
    <w:rsid w:val="00484273"/>
    <w:pPr>
      <w:widowControl w:val="0"/>
      <w:autoSpaceDE w:val="0"/>
      <w:autoSpaceDN w:val="0"/>
      <w:adjustRightInd w:val="0"/>
      <w:ind w:left="720"/>
    </w:pPr>
    <w:rPr>
      <w:rFonts w:ascii="Arial" w:hAnsi="Arial" w:cs="Arial"/>
    </w:rPr>
  </w:style>
  <w:style w:type="paragraph" w:customStyle="1" w:styleId="VersionNumber">
    <w:name w:val="Version Number"/>
    <w:basedOn w:val="BodyText"/>
    <w:qFormat/>
    <w:rsid w:val="004B5D5C"/>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diagramQuickStyle" Target="diagrams/quickStyle1.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Layout" Target="diagrams/layout1.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diagramColors" Target="diagrams/colors1.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4.xml"/><Relationship Id="rId35"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C0E96-8B6B-448B-B48D-7B238A5D92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CC62B2C-2FA9-4271-903B-39F23417CA35}">
      <dgm:prSet phldrT="[Text]" custT="1"/>
      <dgm:spPr/>
      <dgm:t>
        <a:bodyPr/>
        <a:lstStyle/>
        <a:p>
          <a:r>
            <a:rPr lang="en-US" sz="1000" b="1">
              <a:latin typeface="Arial" pitchFamily="34" charset="0"/>
              <a:cs typeface="Arial" pitchFamily="34" charset="0"/>
            </a:rPr>
            <a:t>Exercise Director</a:t>
          </a:r>
        </a:p>
      </dgm:t>
    </dgm:pt>
    <dgm:pt modelId="{13AB5222-0E4F-49AA-8127-33E72B01915F}" type="parTrans" cxnId="{231B60F3-B6F6-488B-A843-2DDF556010FD}">
      <dgm:prSet/>
      <dgm:spPr/>
      <dgm:t>
        <a:bodyPr/>
        <a:lstStyle/>
        <a:p>
          <a:endParaRPr lang="en-US" sz="1000" b="1">
            <a:latin typeface="Arial" pitchFamily="34" charset="0"/>
            <a:cs typeface="Arial" pitchFamily="34" charset="0"/>
          </a:endParaRPr>
        </a:p>
      </dgm:t>
    </dgm:pt>
    <dgm:pt modelId="{6B0B69F0-B656-44CE-8621-6C1C764C0F48}" type="sibTrans" cxnId="{231B60F3-B6F6-488B-A843-2DDF556010FD}">
      <dgm:prSet/>
      <dgm:spPr/>
      <dgm:t>
        <a:bodyPr/>
        <a:lstStyle/>
        <a:p>
          <a:endParaRPr lang="en-US" sz="1000" b="1">
            <a:latin typeface="Arial" pitchFamily="34" charset="0"/>
            <a:cs typeface="Arial" pitchFamily="34" charset="0"/>
          </a:endParaRPr>
        </a:p>
      </dgm:t>
    </dgm:pt>
    <dgm:pt modelId="{6481D49D-A23F-4634-B6D9-FE0343EEFEFC}">
      <dgm:prSet phldrT="[Text]" custT="1"/>
      <dgm:spPr/>
      <dgm:t>
        <a:bodyPr/>
        <a:lstStyle/>
        <a:p>
          <a:r>
            <a:rPr lang="en-US" sz="1000" b="1">
              <a:latin typeface="Arial" pitchFamily="34" charset="0"/>
              <a:cs typeface="Arial" pitchFamily="34" charset="0"/>
            </a:rPr>
            <a:t>Senior Controller</a:t>
          </a:r>
        </a:p>
      </dgm:t>
    </dgm:pt>
    <dgm:pt modelId="{E4A30574-BC90-4EAB-96DA-AC186A2456EC}" type="parTrans" cxnId="{0E8B627D-DFAA-46D5-90FF-16113756EA65}">
      <dgm:prSet/>
      <dgm:spPr/>
      <dgm:t>
        <a:bodyPr/>
        <a:lstStyle/>
        <a:p>
          <a:endParaRPr lang="en-US" sz="1000" b="1">
            <a:latin typeface="Arial" pitchFamily="34" charset="0"/>
            <a:cs typeface="Arial" pitchFamily="34" charset="0"/>
          </a:endParaRPr>
        </a:p>
      </dgm:t>
    </dgm:pt>
    <dgm:pt modelId="{1C3127B4-C96E-4030-9542-82D6C0251803}" type="sibTrans" cxnId="{0E8B627D-DFAA-46D5-90FF-16113756EA65}">
      <dgm:prSet/>
      <dgm:spPr/>
      <dgm:t>
        <a:bodyPr/>
        <a:lstStyle/>
        <a:p>
          <a:endParaRPr lang="en-US" sz="1000" b="1">
            <a:latin typeface="Arial" pitchFamily="34" charset="0"/>
            <a:cs typeface="Arial" pitchFamily="34" charset="0"/>
          </a:endParaRPr>
        </a:p>
      </dgm:t>
    </dgm:pt>
    <dgm:pt modelId="{223A2BEC-137E-40BF-BC31-32E38211F6BC}">
      <dgm:prSet phldrT="[Text]" custT="1"/>
      <dgm:spPr/>
      <dgm:t>
        <a:bodyPr/>
        <a:lstStyle/>
        <a:p>
          <a:r>
            <a:rPr lang="en-US" sz="1000" b="1">
              <a:latin typeface="Arial" pitchFamily="34" charset="0"/>
              <a:cs typeface="Arial" pitchFamily="34" charset="0"/>
            </a:rPr>
            <a:t>Venue Controller</a:t>
          </a:r>
        </a:p>
      </dgm:t>
    </dgm:pt>
    <dgm:pt modelId="{54477940-FBD0-446F-BB40-53B301FAD599}" type="parTrans" cxnId="{420E0B54-6C4D-44D6-B230-B40443490894}">
      <dgm:prSet/>
      <dgm:spPr/>
      <dgm:t>
        <a:bodyPr/>
        <a:lstStyle/>
        <a:p>
          <a:endParaRPr lang="en-US" sz="1000" b="1">
            <a:latin typeface="Arial" pitchFamily="34" charset="0"/>
            <a:cs typeface="Arial" pitchFamily="34" charset="0"/>
          </a:endParaRPr>
        </a:p>
      </dgm:t>
    </dgm:pt>
    <dgm:pt modelId="{CA52EC8D-2DEA-4B43-B303-46BCDA06DB74}" type="sibTrans" cxnId="{420E0B54-6C4D-44D6-B230-B40443490894}">
      <dgm:prSet/>
      <dgm:spPr/>
      <dgm:t>
        <a:bodyPr/>
        <a:lstStyle/>
        <a:p>
          <a:endParaRPr lang="en-US" sz="1000" b="1">
            <a:latin typeface="Arial" pitchFamily="34" charset="0"/>
            <a:cs typeface="Arial" pitchFamily="34" charset="0"/>
          </a:endParaRPr>
        </a:p>
      </dgm:t>
    </dgm:pt>
    <dgm:pt modelId="{E585A79E-C654-44BC-BDAA-6D127DE01AB8}">
      <dgm:prSet phldrT="[Text]" custT="1"/>
      <dgm:spPr/>
      <dgm:t>
        <a:bodyPr/>
        <a:lstStyle/>
        <a:p>
          <a:r>
            <a:rPr lang="en-US" sz="1000" b="1">
              <a:latin typeface="Arial" pitchFamily="34" charset="0"/>
              <a:cs typeface="Arial" pitchFamily="34" charset="0"/>
            </a:rPr>
            <a:t>Venue Controller</a:t>
          </a:r>
        </a:p>
      </dgm:t>
    </dgm:pt>
    <dgm:pt modelId="{FE64D032-6BFF-4437-B746-C47B417EA0CC}" type="parTrans" cxnId="{E4D2CBB9-435A-49DE-A381-55C38219ED7A}">
      <dgm:prSet/>
      <dgm:spPr/>
      <dgm:t>
        <a:bodyPr/>
        <a:lstStyle/>
        <a:p>
          <a:endParaRPr lang="en-US" sz="1000" b="1">
            <a:latin typeface="Arial" pitchFamily="34" charset="0"/>
            <a:cs typeface="Arial" pitchFamily="34" charset="0"/>
          </a:endParaRPr>
        </a:p>
      </dgm:t>
    </dgm:pt>
    <dgm:pt modelId="{09858D6F-E873-4934-BFA2-734075CED6D0}" type="sibTrans" cxnId="{E4D2CBB9-435A-49DE-A381-55C38219ED7A}">
      <dgm:prSet/>
      <dgm:spPr/>
      <dgm:t>
        <a:bodyPr/>
        <a:lstStyle/>
        <a:p>
          <a:endParaRPr lang="en-US" sz="1000" b="1">
            <a:latin typeface="Arial" pitchFamily="34" charset="0"/>
            <a:cs typeface="Arial" pitchFamily="34" charset="0"/>
          </a:endParaRPr>
        </a:p>
      </dgm:t>
    </dgm:pt>
    <dgm:pt modelId="{0ECA1DBF-5596-47A2-BB38-AFB9B0AE5022}">
      <dgm:prSet phldrT="[Text]" custT="1"/>
      <dgm:spPr/>
      <dgm:t>
        <a:bodyPr/>
        <a:lstStyle/>
        <a:p>
          <a:r>
            <a:rPr lang="en-US" sz="1000" b="1">
              <a:latin typeface="Arial" pitchFamily="34" charset="0"/>
              <a:cs typeface="Arial" pitchFamily="34" charset="0"/>
            </a:rPr>
            <a:t>SimCell Controller</a:t>
          </a:r>
        </a:p>
      </dgm:t>
    </dgm:pt>
    <dgm:pt modelId="{8F34251F-7636-425D-AEF2-6EA2D957AF14}" type="parTrans" cxnId="{07D1AAE9-A8FF-4923-A5B4-CC0FDBF0AD4E}">
      <dgm:prSet/>
      <dgm:spPr/>
      <dgm:t>
        <a:bodyPr/>
        <a:lstStyle/>
        <a:p>
          <a:endParaRPr lang="en-US" sz="1000" b="1">
            <a:latin typeface="Arial" pitchFamily="34" charset="0"/>
            <a:cs typeface="Arial" pitchFamily="34" charset="0"/>
          </a:endParaRPr>
        </a:p>
      </dgm:t>
    </dgm:pt>
    <dgm:pt modelId="{2B161ABC-FDCE-47C9-B6FB-C8BE8D50565B}" type="sibTrans" cxnId="{07D1AAE9-A8FF-4923-A5B4-CC0FDBF0AD4E}">
      <dgm:prSet/>
      <dgm:spPr/>
      <dgm:t>
        <a:bodyPr/>
        <a:lstStyle/>
        <a:p>
          <a:endParaRPr lang="en-US" sz="1000" b="1">
            <a:latin typeface="Arial" pitchFamily="34" charset="0"/>
            <a:cs typeface="Arial" pitchFamily="34" charset="0"/>
          </a:endParaRPr>
        </a:p>
      </dgm:t>
    </dgm:pt>
    <dgm:pt modelId="{F3280098-7D59-42BC-A863-93D3A1996767}">
      <dgm:prSet phldrT="[Text]" custT="1"/>
      <dgm:spPr/>
      <dgm:t>
        <a:bodyPr/>
        <a:lstStyle/>
        <a:p>
          <a:r>
            <a:rPr lang="en-US" sz="1000" b="1">
              <a:latin typeface="Arial" pitchFamily="34" charset="0"/>
              <a:cs typeface="Arial" pitchFamily="34" charset="0"/>
            </a:rPr>
            <a:t>Simulator</a:t>
          </a:r>
        </a:p>
      </dgm:t>
    </dgm:pt>
    <dgm:pt modelId="{E792A6E8-20F5-4667-8A4D-087242BE599B}" type="parTrans" cxnId="{4E89A0F8-5C6C-46B4-8E91-E71916E785B6}">
      <dgm:prSet/>
      <dgm:spPr/>
      <dgm:t>
        <a:bodyPr/>
        <a:lstStyle/>
        <a:p>
          <a:endParaRPr lang="en-US" sz="1000" b="1">
            <a:latin typeface="Arial" pitchFamily="34" charset="0"/>
            <a:cs typeface="Arial" pitchFamily="34" charset="0"/>
          </a:endParaRPr>
        </a:p>
      </dgm:t>
    </dgm:pt>
    <dgm:pt modelId="{7EAB907D-C527-4425-9C74-E00F4B29CF35}" type="sibTrans" cxnId="{4E89A0F8-5C6C-46B4-8E91-E71916E785B6}">
      <dgm:prSet/>
      <dgm:spPr/>
      <dgm:t>
        <a:bodyPr/>
        <a:lstStyle/>
        <a:p>
          <a:endParaRPr lang="en-US" sz="1000" b="1">
            <a:latin typeface="Arial" pitchFamily="34" charset="0"/>
            <a:cs typeface="Arial" pitchFamily="34" charset="0"/>
          </a:endParaRPr>
        </a:p>
      </dgm:t>
    </dgm:pt>
    <dgm:pt modelId="{BBCB0C71-AEDE-4757-94F7-E018317BB64D}">
      <dgm:prSet phldrT="[Text]" custT="1"/>
      <dgm:spPr/>
      <dgm:t>
        <a:bodyPr/>
        <a:lstStyle/>
        <a:p>
          <a:r>
            <a:rPr lang="en-US" sz="1000" b="1">
              <a:latin typeface="Arial" pitchFamily="34" charset="0"/>
              <a:cs typeface="Arial" pitchFamily="34" charset="0"/>
            </a:rPr>
            <a:t>Simulator</a:t>
          </a:r>
        </a:p>
      </dgm:t>
    </dgm:pt>
    <dgm:pt modelId="{ABC03651-8BE6-4FDA-9CB8-B64D4FC73723}" type="parTrans" cxnId="{D84C5827-0EE0-466F-B6D7-AF4AC777BB1F}">
      <dgm:prSet/>
      <dgm:spPr/>
      <dgm:t>
        <a:bodyPr/>
        <a:lstStyle/>
        <a:p>
          <a:endParaRPr lang="en-US" sz="1000" b="1">
            <a:latin typeface="Arial" pitchFamily="34" charset="0"/>
            <a:cs typeface="Arial" pitchFamily="34" charset="0"/>
          </a:endParaRPr>
        </a:p>
      </dgm:t>
    </dgm:pt>
    <dgm:pt modelId="{C5F9F52F-1C29-4E54-BD2A-73CAA1700527}" type="sibTrans" cxnId="{D84C5827-0EE0-466F-B6D7-AF4AC777BB1F}">
      <dgm:prSet/>
      <dgm:spPr/>
      <dgm:t>
        <a:bodyPr/>
        <a:lstStyle/>
        <a:p>
          <a:endParaRPr lang="en-US" sz="1000" b="1">
            <a:latin typeface="Arial" pitchFamily="34" charset="0"/>
            <a:cs typeface="Arial" pitchFamily="34" charset="0"/>
          </a:endParaRPr>
        </a:p>
      </dgm:t>
    </dgm:pt>
    <dgm:pt modelId="{CC1D0303-CCB3-4D82-90C0-C6BD8E25DF48}" type="asst">
      <dgm:prSet custT="1"/>
      <dgm:spPr/>
      <dgm:t>
        <a:bodyPr/>
        <a:lstStyle/>
        <a:p>
          <a:r>
            <a:rPr lang="en-US" sz="1000" b="1">
              <a:latin typeface="Arial" pitchFamily="34" charset="0"/>
              <a:cs typeface="Arial" pitchFamily="34" charset="0"/>
            </a:rPr>
            <a:t>Safety Controller</a:t>
          </a:r>
        </a:p>
      </dgm:t>
    </dgm:pt>
    <dgm:pt modelId="{74A07ECA-B506-44AC-A69C-F7815F442387}" type="parTrans" cxnId="{C973BD85-297E-4EB7-9343-460813F59345}">
      <dgm:prSet/>
      <dgm:spPr/>
      <dgm:t>
        <a:bodyPr/>
        <a:lstStyle/>
        <a:p>
          <a:endParaRPr lang="en-US" sz="1000" b="1">
            <a:latin typeface="Arial" pitchFamily="34" charset="0"/>
            <a:cs typeface="Arial" pitchFamily="34" charset="0"/>
          </a:endParaRPr>
        </a:p>
      </dgm:t>
    </dgm:pt>
    <dgm:pt modelId="{96AF0E25-C1BE-40A4-B0FA-448EFC16657E}" type="sibTrans" cxnId="{C973BD85-297E-4EB7-9343-460813F59345}">
      <dgm:prSet/>
      <dgm:spPr/>
      <dgm:t>
        <a:bodyPr/>
        <a:lstStyle/>
        <a:p>
          <a:endParaRPr lang="en-US" sz="1000" b="1">
            <a:latin typeface="Arial" pitchFamily="34" charset="0"/>
            <a:cs typeface="Arial" pitchFamily="34" charset="0"/>
          </a:endParaRPr>
        </a:p>
      </dgm:t>
    </dgm:pt>
    <dgm:pt modelId="{E2D7EDB5-8D91-41DD-8CB8-DB710390B16F}">
      <dgm:prSet custT="1"/>
      <dgm:spPr/>
      <dgm:t>
        <a:bodyPr/>
        <a:lstStyle/>
        <a:p>
          <a:r>
            <a:rPr lang="en-US" sz="1000" b="1">
              <a:latin typeface="Arial" pitchFamily="34" charset="0"/>
              <a:cs typeface="Arial" pitchFamily="34" charset="0"/>
            </a:rPr>
            <a:t>Actor Controller</a:t>
          </a:r>
        </a:p>
      </dgm:t>
    </dgm:pt>
    <dgm:pt modelId="{70C79C59-6501-4548-A18E-06A9D7420FAE}" type="parTrans" cxnId="{1EA9465F-5BFC-4932-A266-FD5D07149AE1}">
      <dgm:prSet/>
      <dgm:spPr/>
      <dgm:t>
        <a:bodyPr/>
        <a:lstStyle/>
        <a:p>
          <a:endParaRPr lang="en-US" sz="1000" b="1">
            <a:latin typeface="Arial" pitchFamily="34" charset="0"/>
            <a:cs typeface="Arial" pitchFamily="34" charset="0"/>
          </a:endParaRPr>
        </a:p>
      </dgm:t>
    </dgm:pt>
    <dgm:pt modelId="{4B7B73AC-33BA-4F9C-AF33-78713912FF44}" type="sibTrans" cxnId="{1EA9465F-5BFC-4932-A266-FD5D07149AE1}">
      <dgm:prSet/>
      <dgm:spPr/>
      <dgm:t>
        <a:bodyPr/>
        <a:lstStyle/>
        <a:p>
          <a:endParaRPr lang="en-US" sz="1000" b="1">
            <a:latin typeface="Arial" pitchFamily="34" charset="0"/>
            <a:cs typeface="Arial" pitchFamily="34" charset="0"/>
          </a:endParaRPr>
        </a:p>
      </dgm:t>
    </dgm:pt>
    <dgm:pt modelId="{D579E84D-EDF5-4B3E-9CE3-5D0214349E0F}" type="pres">
      <dgm:prSet presAssocID="{04EC0E96-8B6B-448B-B48D-7B238A5D92E3}" presName="hierChild1" presStyleCnt="0">
        <dgm:presLayoutVars>
          <dgm:orgChart val="1"/>
          <dgm:chPref val="1"/>
          <dgm:dir/>
          <dgm:animOne val="branch"/>
          <dgm:animLvl val="lvl"/>
          <dgm:resizeHandles/>
        </dgm:presLayoutVars>
      </dgm:prSet>
      <dgm:spPr/>
      <dgm:t>
        <a:bodyPr/>
        <a:lstStyle/>
        <a:p>
          <a:endParaRPr lang="en-US"/>
        </a:p>
      </dgm:t>
    </dgm:pt>
    <dgm:pt modelId="{335F3E6C-65DC-47FA-8C8C-7D5C46338CCD}" type="pres">
      <dgm:prSet presAssocID="{4CC62B2C-2FA9-4271-903B-39F23417CA35}" presName="hierRoot1" presStyleCnt="0">
        <dgm:presLayoutVars>
          <dgm:hierBranch val="init"/>
        </dgm:presLayoutVars>
      </dgm:prSet>
      <dgm:spPr/>
    </dgm:pt>
    <dgm:pt modelId="{3B9D3BED-B414-442C-BB6B-0450D029B017}" type="pres">
      <dgm:prSet presAssocID="{4CC62B2C-2FA9-4271-903B-39F23417CA35}" presName="rootComposite1" presStyleCnt="0"/>
      <dgm:spPr/>
    </dgm:pt>
    <dgm:pt modelId="{33B50C25-78CA-46E1-9BF1-B1FEB660D20B}" type="pres">
      <dgm:prSet presAssocID="{4CC62B2C-2FA9-4271-903B-39F23417CA35}" presName="rootText1" presStyleLbl="node0" presStyleIdx="0" presStyleCnt="1">
        <dgm:presLayoutVars>
          <dgm:chPref val="3"/>
        </dgm:presLayoutVars>
      </dgm:prSet>
      <dgm:spPr/>
      <dgm:t>
        <a:bodyPr/>
        <a:lstStyle/>
        <a:p>
          <a:endParaRPr lang="en-US"/>
        </a:p>
      </dgm:t>
    </dgm:pt>
    <dgm:pt modelId="{20B3B19B-367E-49EB-A8AF-A657606B165D}" type="pres">
      <dgm:prSet presAssocID="{4CC62B2C-2FA9-4271-903B-39F23417CA35}" presName="rootConnector1" presStyleLbl="node1" presStyleIdx="0" presStyleCnt="0"/>
      <dgm:spPr/>
      <dgm:t>
        <a:bodyPr/>
        <a:lstStyle/>
        <a:p>
          <a:endParaRPr lang="en-US"/>
        </a:p>
      </dgm:t>
    </dgm:pt>
    <dgm:pt modelId="{59CEBF68-38FF-42D5-A925-273DAB0EF32E}" type="pres">
      <dgm:prSet presAssocID="{4CC62B2C-2FA9-4271-903B-39F23417CA35}" presName="hierChild2" presStyleCnt="0"/>
      <dgm:spPr/>
    </dgm:pt>
    <dgm:pt modelId="{0139BC24-33F1-40CD-9820-C15640AE1C7B}" type="pres">
      <dgm:prSet presAssocID="{E4A30574-BC90-4EAB-96DA-AC186A2456EC}" presName="Name37" presStyleLbl="parChTrans1D2" presStyleIdx="0" presStyleCnt="1"/>
      <dgm:spPr/>
      <dgm:t>
        <a:bodyPr/>
        <a:lstStyle/>
        <a:p>
          <a:endParaRPr lang="en-US"/>
        </a:p>
      </dgm:t>
    </dgm:pt>
    <dgm:pt modelId="{6FF67AAA-F6E0-46EC-A200-07D39286C313}" type="pres">
      <dgm:prSet presAssocID="{6481D49D-A23F-4634-B6D9-FE0343EEFEFC}" presName="hierRoot2" presStyleCnt="0">
        <dgm:presLayoutVars>
          <dgm:hierBranch val="init"/>
        </dgm:presLayoutVars>
      </dgm:prSet>
      <dgm:spPr/>
    </dgm:pt>
    <dgm:pt modelId="{1DD04D58-B26D-4D04-B890-75A2752A270D}" type="pres">
      <dgm:prSet presAssocID="{6481D49D-A23F-4634-B6D9-FE0343EEFEFC}" presName="rootComposite" presStyleCnt="0"/>
      <dgm:spPr/>
    </dgm:pt>
    <dgm:pt modelId="{13B35280-7C7F-4576-A899-F4BA0B6436EA}" type="pres">
      <dgm:prSet presAssocID="{6481D49D-A23F-4634-B6D9-FE0343EEFEFC}" presName="rootText" presStyleLbl="node2" presStyleIdx="0" presStyleCnt="1">
        <dgm:presLayoutVars>
          <dgm:chPref val="3"/>
        </dgm:presLayoutVars>
      </dgm:prSet>
      <dgm:spPr/>
      <dgm:t>
        <a:bodyPr/>
        <a:lstStyle/>
        <a:p>
          <a:endParaRPr lang="en-US"/>
        </a:p>
      </dgm:t>
    </dgm:pt>
    <dgm:pt modelId="{9BD04E54-1483-4DC7-BFC3-646A2EDEDBE4}" type="pres">
      <dgm:prSet presAssocID="{6481D49D-A23F-4634-B6D9-FE0343EEFEFC}" presName="rootConnector" presStyleLbl="node2" presStyleIdx="0" presStyleCnt="1"/>
      <dgm:spPr/>
      <dgm:t>
        <a:bodyPr/>
        <a:lstStyle/>
        <a:p>
          <a:endParaRPr lang="en-US"/>
        </a:p>
      </dgm:t>
    </dgm:pt>
    <dgm:pt modelId="{4A6ECB24-086F-439E-A1BE-18C2DB536B01}" type="pres">
      <dgm:prSet presAssocID="{6481D49D-A23F-4634-B6D9-FE0343EEFEFC}" presName="hierChild4" presStyleCnt="0"/>
      <dgm:spPr/>
    </dgm:pt>
    <dgm:pt modelId="{4490B44B-7AFE-45E7-A0BD-D3BFCA5F64F9}" type="pres">
      <dgm:prSet presAssocID="{54477940-FBD0-446F-BB40-53B301FAD599}" presName="Name37" presStyleLbl="parChTrans1D3" presStyleIdx="0" presStyleCnt="5"/>
      <dgm:spPr/>
      <dgm:t>
        <a:bodyPr/>
        <a:lstStyle/>
        <a:p>
          <a:endParaRPr lang="en-US"/>
        </a:p>
      </dgm:t>
    </dgm:pt>
    <dgm:pt modelId="{618E0F13-1860-4940-870C-EABE47BE33C4}" type="pres">
      <dgm:prSet presAssocID="{223A2BEC-137E-40BF-BC31-32E38211F6BC}" presName="hierRoot2" presStyleCnt="0">
        <dgm:presLayoutVars>
          <dgm:hierBranch val="init"/>
        </dgm:presLayoutVars>
      </dgm:prSet>
      <dgm:spPr/>
    </dgm:pt>
    <dgm:pt modelId="{1977DE43-3688-4766-8400-8ED6B8B998E7}" type="pres">
      <dgm:prSet presAssocID="{223A2BEC-137E-40BF-BC31-32E38211F6BC}" presName="rootComposite" presStyleCnt="0"/>
      <dgm:spPr/>
    </dgm:pt>
    <dgm:pt modelId="{45C06216-3D1D-4524-9027-DB56B28A181D}" type="pres">
      <dgm:prSet presAssocID="{223A2BEC-137E-40BF-BC31-32E38211F6BC}" presName="rootText" presStyleLbl="node3" presStyleIdx="0" presStyleCnt="4" custLinFactNeighborY="-8268">
        <dgm:presLayoutVars>
          <dgm:chPref val="3"/>
        </dgm:presLayoutVars>
      </dgm:prSet>
      <dgm:spPr/>
      <dgm:t>
        <a:bodyPr/>
        <a:lstStyle/>
        <a:p>
          <a:endParaRPr lang="en-US"/>
        </a:p>
      </dgm:t>
    </dgm:pt>
    <dgm:pt modelId="{AD42358D-25DD-481C-9227-687667970616}" type="pres">
      <dgm:prSet presAssocID="{223A2BEC-137E-40BF-BC31-32E38211F6BC}" presName="rootConnector" presStyleLbl="node3" presStyleIdx="0" presStyleCnt="4"/>
      <dgm:spPr/>
      <dgm:t>
        <a:bodyPr/>
        <a:lstStyle/>
        <a:p>
          <a:endParaRPr lang="en-US"/>
        </a:p>
      </dgm:t>
    </dgm:pt>
    <dgm:pt modelId="{547A8364-263F-479E-BBD4-1BB1224A10A0}" type="pres">
      <dgm:prSet presAssocID="{223A2BEC-137E-40BF-BC31-32E38211F6BC}" presName="hierChild4" presStyleCnt="0"/>
      <dgm:spPr/>
    </dgm:pt>
    <dgm:pt modelId="{46CAEA9D-DA0E-4D3C-BE70-189AA6B1C26C}" type="pres">
      <dgm:prSet presAssocID="{223A2BEC-137E-40BF-BC31-32E38211F6BC}" presName="hierChild5" presStyleCnt="0"/>
      <dgm:spPr/>
    </dgm:pt>
    <dgm:pt modelId="{1DA407AB-EE33-454A-9471-9B003A0FAE23}" type="pres">
      <dgm:prSet presAssocID="{FE64D032-6BFF-4437-B746-C47B417EA0CC}" presName="Name37" presStyleLbl="parChTrans1D3" presStyleIdx="1" presStyleCnt="5"/>
      <dgm:spPr/>
      <dgm:t>
        <a:bodyPr/>
        <a:lstStyle/>
        <a:p>
          <a:endParaRPr lang="en-US"/>
        </a:p>
      </dgm:t>
    </dgm:pt>
    <dgm:pt modelId="{47B9E943-167E-4149-B9A3-F7B1A2B0FF46}" type="pres">
      <dgm:prSet presAssocID="{E585A79E-C654-44BC-BDAA-6D127DE01AB8}" presName="hierRoot2" presStyleCnt="0">
        <dgm:presLayoutVars>
          <dgm:hierBranch val="init"/>
        </dgm:presLayoutVars>
      </dgm:prSet>
      <dgm:spPr/>
    </dgm:pt>
    <dgm:pt modelId="{10BF7FBF-18E7-4F13-A89A-D0E856C43339}" type="pres">
      <dgm:prSet presAssocID="{E585A79E-C654-44BC-BDAA-6D127DE01AB8}" presName="rootComposite" presStyleCnt="0"/>
      <dgm:spPr/>
    </dgm:pt>
    <dgm:pt modelId="{835E9C4F-CD50-4A7E-9F78-04FC35281723}" type="pres">
      <dgm:prSet presAssocID="{E585A79E-C654-44BC-BDAA-6D127DE01AB8}" presName="rootText" presStyleLbl="node3" presStyleIdx="1" presStyleCnt="4" custLinFactNeighborY="-8268">
        <dgm:presLayoutVars>
          <dgm:chPref val="3"/>
        </dgm:presLayoutVars>
      </dgm:prSet>
      <dgm:spPr/>
      <dgm:t>
        <a:bodyPr/>
        <a:lstStyle/>
        <a:p>
          <a:endParaRPr lang="en-US"/>
        </a:p>
      </dgm:t>
    </dgm:pt>
    <dgm:pt modelId="{A08F3158-68C8-4E42-BDBA-9A55087DF847}" type="pres">
      <dgm:prSet presAssocID="{E585A79E-C654-44BC-BDAA-6D127DE01AB8}" presName="rootConnector" presStyleLbl="node3" presStyleIdx="1" presStyleCnt="4"/>
      <dgm:spPr/>
      <dgm:t>
        <a:bodyPr/>
        <a:lstStyle/>
        <a:p>
          <a:endParaRPr lang="en-US"/>
        </a:p>
      </dgm:t>
    </dgm:pt>
    <dgm:pt modelId="{63B9153B-089A-4759-8BE4-7222CC50F54B}" type="pres">
      <dgm:prSet presAssocID="{E585A79E-C654-44BC-BDAA-6D127DE01AB8}" presName="hierChild4" presStyleCnt="0"/>
      <dgm:spPr/>
    </dgm:pt>
    <dgm:pt modelId="{696B2131-CF27-4638-8EA4-6709399E187B}" type="pres">
      <dgm:prSet presAssocID="{E585A79E-C654-44BC-BDAA-6D127DE01AB8}" presName="hierChild5" presStyleCnt="0"/>
      <dgm:spPr/>
    </dgm:pt>
    <dgm:pt modelId="{E872BEA3-9181-4E6F-8275-7B2625532498}" type="pres">
      <dgm:prSet presAssocID="{8F34251F-7636-425D-AEF2-6EA2D957AF14}" presName="Name37" presStyleLbl="parChTrans1D3" presStyleIdx="2" presStyleCnt="5"/>
      <dgm:spPr/>
      <dgm:t>
        <a:bodyPr/>
        <a:lstStyle/>
        <a:p>
          <a:endParaRPr lang="en-US"/>
        </a:p>
      </dgm:t>
    </dgm:pt>
    <dgm:pt modelId="{B4BCD32B-2AF2-433F-A668-03B636829100}" type="pres">
      <dgm:prSet presAssocID="{0ECA1DBF-5596-47A2-BB38-AFB9B0AE5022}" presName="hierRoot2" presStyleCnt="0">
        <dgm:presLayoutVars>
          <dgm:hierBranch val="init"/>
        </dgm:presLayoutVars>
      </dgm:prSet>
      <dgm:spPr/>
    </dgm:pt>
    <dgm:pt modelId="{16B81028-94F3-4804-887A-86E3809599A8}" type="pres">
      <dgm:prSet presAssocID="{0ECA1DBF-5596-47A2-BB38-AFB9B0AE5022}" presName="rootComposite" presStyleCnt="0"/>
      <dgm:spPr/>
    </dgm:pt>
    <dgm:pt modelId="{F4C35BE6-753D-4FCD-BAB9-B3DC21C4E868}" type="pres">
      <dgm:prSet presAssocID="{0ECA1DBF-5596-47A2-BB38-AFB9B0AE5022}" presName="rootText" presStyleLbl="node3" presStyleIdx="2" presStyleCnt="4" custLinFactNeighborY="-8268">
        <dgm:presLayoutVars>
          <dgm:chPref val="3"/>
        </dgm:presLayoutVars>
      </dgm:prSet>
      <dgm:spPr/>
      <dgm:t>
        <a:bodyPr/>
        <a:lstStyle/>
        <a:p>
          <a:endParaRPr lang="en-US"/>
        </a:p>
      </dgm:t>
    </dgm:pt>
    <dgm:pt modelId="{2B272F6A-06C7-4CEA-B6E3-B37DBA36CF42}" type="pres">
      <dgm:prSet presAssocID="{0ECA1DBF-5596-47A2-BB38-AFB9B0AE5022}" presName="rootConnector" presStyleLbl="node3" presStyleIdx="2" presStyleCnt="4"/>
      <dgm:spPr/>
      <dgm:t>
        <a:bodyPr/>
        <a:lstStyle/>
        <a:p>
          <a:endParaRPr lang="en-US"/>
        </a:p>
      </dgm:t>
    </dgm:pt>
    <dgm:pt modelId="{52AE3290-9EB0-45B4-8503-533B2571C5ED}" type="pres">
      <dgm:prSet presAssocID="{0ECA1DBF-5596-47A2-BB38-AFB9B0AE5022}" presName="hierChild4" presStyleCnt="0"/>
      <dgm:spPr/>
    </dgm:pt>
    <dgm:pt modelId="{30D42C76-4E1C-4BCD-98F2-EDA85FBC8932}" type="pres">
      <dgm:prSet presAssocID="{E792A6E8-20F5-4667-8A4D-087242BE599B}" presName="Name37" presStyleLbl="parChTrans1D4" presStyleIdx="0" presStyleCnt="2"/>
      <dgm:spPr/>
      <dgm:t>
        <a:bodyPr/>
        <a:lstStyle/>
        <a:p>
          <a:endParaRPr lang="en-US"/>
        </a:p>
      </dgm:t>
    </dgm:pt>
    <dgm:pt modelId="{0971656A-1B28-4494-B6D6-4EF42DF80F9D}" type="pres">
      <dgm:prSet presAssocID="{F3280098-7D59-42BC-A863-93D3A1996767}" presName="hierRoot2" presStyleCnt="0">
        <dgm:presLayoutVars>
          <dgm:hierBranch val="init"/>
        </dgm:presLayoutVars>
      </dgm:prSet>
      <dgm:spPr/>
    </dgm:pt>
    <dgm:pt modelId="{F6AFC559-F7DE-4BD3-B53E-510DCBBD0431}" type="pres">
      <dgm:prSet presAssocID="{F3280098-7D59-42BC-A863-93D3A1996767}" presName="rootComposite" presStyleCnt="0"/>
      <dgm:spPr/>
    </dgm:pt>
    <dgm:pt modelId="{D361B9C7-44BE-49E8-91E0-02E73CF18381}" type="pres">
      <dgm:prSet presAssocID="{F3280098-7D59-42BC-A863-93D3A1996767}" presName="rootText" presStyleLbl="node4" presStyleIdx="0" presStyleCnt="2" custLinFactNeighborY="-22737">
        <dgm:presLayoutVars>
          <dgm:chPref val="3"/>
        </dgm:presLayoutVars>
      </dgm:prSet>
      <dgm:spPr/>
      <dgm:t>
        <a:bodyPr/>
        <a:lstStyle/>
        <a:p>
          <a:endParaRPr lang="en-US"/>
        </a:p>
      </dgm:t>
    </dgm:pt>
    <dgm:pt modelId="{8505AF43-070E-4C56-AFAF-FCE5B2043985}" type="pres">
      <dgm:prSet presAssocID="{F3280098-7D59-42BC-A863-93D3A1996767}" presName="rootConnector" presStyleLbl="node4" presStyleIdx="0" presStyleCnt="2"/>
      <dgm:spPr/>
      <dgm:t>
        <a:bodyPr/>
        <a:lstStyle/>
        <a:p>
          <a:endParaRPr lang="en-US"/>
        </a:p>
      </dgm:t>
    </dgm:pt>
    <dgm:pt modelId="{32DC0752-D2A0-4B96-91AB-92050C5A0BC0}" type="pres">
      <dgm:prSet presAssocID="{F3280098-7D59-42BC-A863-93D3A1996767}" presName="hierChild4" presStyleCnt="0"/>
      <dgm:spPr/>
    </dgm:pt>
    <dgm:pt modelId="{EBA173EA-A251-427D-BDA6-0B88DDEA999C}" type="pres">
      <dgm:prSet presAssocID="{F3280098-7D59-42BC-A863-93D3A1996767}" presName="hierChild5" presStyleCnt="0"/>
      <dgm:spPr/>
    </dgm:pt>
    <dgm:pt modelId="{DE4B9CB0-7F83-4BA0-B88E-BA6AFA2973E5}" type="pres">
      <dgm:prSet presAssocID="{ABC03651-8BE6-4FDA-9CB8-B64D4FC73723}" presName="Name37" presStyleLbl="parChTrans1D4" presStyleIdx="1" presStyleCnt="2"/>
      <dgm:spPr/>
      <dgm:t>
        <a:bodyPr/>
        <a:lstStyle/>
        <a:p>
          <a:endParaRPr lang="en-US"/>
        </a:p>
      </dgm:t>
    </dgm:pt>
    <dgm:pt modelId="{08407B4B-11B6-41B9-9280-E10A7163F9B0}" type="pres">
      <dgm:prSet presAssocID="{BBCB0C71-AEDE-4757-94F7-E018317BB64D}" presName="hierRoot2" presStyleCnt="0">
        <dgm:presLayoutVars>
          <dgm:hierBranch val="init"/>
        </dgm:presLayoutVars>
      </dgm:prSet>
      <dgm:spPr/>
    </dgm:pt>
    <dgm:pt modelId="{59EDF62E-5077-4225-9416-68A8735FDA16}" type="pres">
      <dgm:prSet presAssocID="{BBCB0C71-AEDE-4757-94F7-E018317BB64D}" presName="rootComposite" presStyleCnt="0"/>
      <dgm:spPr/>
    </dgm:pt>
    <dgm:pt modelId="{C6FB1B70-7AB1-4C9D-A7F2-2FA55F336105}" type="pres">
      <dgm:prSet presAssocID="{BBCB0C71-AEDE-4757-94F7-E018317BB64D}" presName="rootText" presStyleLbl="node4" presStyleIdx="1" presStyleCnt="2" custLinFactNeighborY="-39273">
        <dgm:presLayoutVars>
          <dgm:chPref val="3"/>
        </dgm:presLayoutVars>
      </dgm:prSet>
      <dgm:spPr/>
      <dgm:t>
        <a:bodyPr/>
        <a:lstStyle/>
        <a:p>
          <a:endParaRPr lang="en-US"/>
        </a:p>
      </dgm:t>
    </dgm:pt>
    <dgm:pt modelId="{835A18FC-F767-4C43-BB17-3216E4324B3D}" type="pres">
      <dgm:prSet presAssocID="{BBCB0C71-AEDE-4757-94F7-E018317BB64D}" presName="rootConnector" presStyleLbl="node4" presStyleIdx="1" presStyleCnt="2"/>
      <dgm:spPr/>
      <dgm:t>
        <a:bodyPr/>
        <a:lstStyle/>
        <a:p>
          <a:endParaRPr lang="en-US"/>
        </a:p>
      </dgm:t>
    </dgm:pt>
    <dgm:pt modelId="{155105D5-08A5-4FA3-8138-B99916127567}" type="pres">
      <dgm:prSet presAssocID="{BBCB0C71-AEDE-4757-94F7-E018317BB64D}" presName="hierChild4" presStyleCnt="0"/>
      <dgm:spPr/>
    </dgm:pt>
    <dgm:pt modelId="{DD71255E-9EA2-4AE5-9CAC-925C37DB7247}" type="pres">
      <dgm:prSet presAssocID="{BBCB0C71-AEDE-4757-94F7-E018317BB64D}" presName="hierChild5" presStyleCnt="0"/>
      <dgm:spPr/>
    </dgm:pt>
    <dgm:pt modelId="{D72A28D1-6A2A-4A1F-A8B4-B55325578076}" type="pres">
      <dgm:prSet presAssocID="{0ECA1DBF-5596-47A2-BB38-AFB9B0AE5022}" presName="hierChild5" presStyleCnt="0"/>
      <dgm:spPr/>
    </dgm:pt>
    <dgm:pt modelId="{2DFE523A-D7B3-45A0-A15C-B76E07CDB259}" type="pres">
      <dgm:prSet presAssocID="{70C79C59-6501-4548-A18E-06A9D7420FAE}" presName="Name37" presStyleLbl="parChTrans1D3" presStyleIdx="3" presStyleCnt="5"/>
      <dgm:spPr/>
      <dgm:t>
        <a:bodyPr/>
        <a:lstStyle/>
        <a:p>
          <a:endParaRPr lang="en-US"/>
        </a:p>
      </dgm:t>
    </dgm:pt>
    <dgm:pt modelId="{B9BD87E4-29C5-49DF-A6EF-A794719C33B8}" type="pres">
      <dgm:prSet presAssocID="{E2D7EDB5-8D91-41DD-8CB8-DB710390B16F}" presName="hierRoot2" presStyleCnt="0">
        <dgm:presLayoutVars>
          <dgm:hierBranch val="init"/>
        </dgm:presLayoutVars>
      </dgm:prSet>
      <dgm:spPr/>
    </dgm:pt>
    <dgm:pt modelId="{EDA53115-F964-4B10-BFD3-1D8D81429358}" type="pres">
      <dgm:prSet presAssocID="{E2D7EDB5-8D91-41DD-8CB8-DB710390B16F}" presName="rootComposite" presStyleCnt="0"/>
      <dgm:spPr/>
    </dgm:pt>
    <dgm:pt modelId="{84ADB826-EC15-4715-AEC8-6A5FEECFADB3}" type="pres">
      <dgm:prSet presAssocID="{E2D7EDB5-8D91-41DD-8CB8-DB710390B16F}" presName="rootText" presStyleLbl="node3" presStyleIdx="3" presStyleCnt="4" custLinFactNeighborY="-8268">
        <dgm:presLayoutVars>
          <dgm:chPref val="3"/>
        </dgm:presLayoutVars>
      </dgm:prSet>
      <dgm:spPr/>
      <dgm:t>
        <a:bodyPr/>
        <a:lstStyle/>
        <a:p>
          <a:endParaRPr lang="en-US"/>
        </a:p>
      </dgm:t>
    </dgm:pt>
    <dgm:pt modelId="{48F00715-C151-4F1E-B8A8-EA782504E4C8}" type="pres">
      <dgm:prSet presAssocID="{E2D7EDB5-8D91-41DD-8CB8-DB710390B16F}" presName="rootConnector" presStyleLbl="node3" presStyleIdx="3" presStyleCnt="4"/>
      <dgm:spPr/>
      <dgm:t>
        <a:bodyPr/>
        <a:lstStyle/>
        <a:p>
          <a:endParaRPr lang="en-US"/>
        </a:p>
      </dgm:t>
    </dgm:pt>
    <dgm:pt modelId="{05C3DF93-2E59-4226-BA04-50314FC675C3}" type="pres">
      <dgm:prSet presAssocID="{E2D7EDB5-8D91-41DD-8CB8-DB710390B16F}" presName="hierChild4" presStyleCnt="0"/>
      <dgm:spPr/>
    </dgm:pt>
    <dgm:pt modelId="{824A8D63-D963-4F85-8180-2FC52BA491EA}" type="pres">
      <dgm:prSet presAssocID="{E2D7EDB5-8D91-41DD-8CB8-DB710390B16F}" presName="hierChild5" presStyleCnt="0"/>
      <dgm:spPr/>
    </dgm:pt>
    <dgm:pt modelId="{FE0F4795-43AF-4AD6-9D67-14AAA83A51C8}" type="pres">
      <dgm:prSet presAssocID="{6481D49D-A23F-4634-B6D9-FE0343EEFEFC}" presName="hierChild5" presStyleCnt="0"/>
      <dgm:spPr/>
    </dgm:pt>
    <dgm:pt modelId="{6A5172B4-BD60-48F5-9FF5-C400FBFEC30D}" type="pres">
      <dgm:prSet presAssocID="{74A07ECA-B506-44AC-A69C-F7815F442387}" presName="Name111" presStyleLbl="parChTrans1D3" presStyleIdx="4" presStyleCnt="5"/>
      <dgm:spPr/>
      <dgm:t>
        <a:bodyPr/>
        <a:lstStyle/>
        <a:p>
          <a:endParaRPr lang="en-US"/>
        </a:p>
      </dgm:t>
    </dgm:pt>
    <dgm:pt modelId="{9A91DAF3-D7BB-49CD-9B1A-04072EEEF8B1}" type="pres">
      <dgm:prSet presAssocID="{CC1D0303-CCB3-4D82-90C0-C6BD8E25DF48}" presName="hierRoot3" presStyleCnt="0">
        <dgm:presLayoutVars>
          <dgm:hierBranch val="init"/>
        </dgm:presLayoutVars>
      </dgm:prSet>
      <dgm:spPr/>
    </dgm:pt>
    <dgm:pt modelId="{D611B223-B1A4-44D6-9D4F-CF4E147B805B}" type="pres">
      <dgm:prSet presAssocID="{CC1D0303-CCB3-4D82-90C0-C6BD8E25DF48}" presName="rootComposite3" presStyleCnt="0"/>
      <dgm:spPr/>
    </dgm:pt>
    <dgm:pt modelId="{F85B0AD7-B136-4611-85D1-B11220084C76}" type="pres">
      <dgm:prSet presAssocID="{CC1D0303-CCB3-4D82-90C0-C6BD8E25DF48}" presName="rootText3" presStyleLbl="asst2" presStyleIdx="0" presStyleCnt="1" custLinFactNeighborY="-18603">
        <dgm:presLayoutVars>
          <dgm:chPref val="3"/>
        </dgm:presLayoutVars>
      </dgm:prSet>
      <dgm:spPr/>
      <dgm:t>
        <a:bodyPr/>
        <a:lstStyle/>
        <a:p>
          <a:endParaRPr lang="en-US"/>
        </a:p>
      </dgm:t>
    </dgm:pt>
    <dgm:pt modelId="{CD884E70-11F2-4D98-97F4-F632026FE444}" type="pres">
      <dgm:prSet presAssocID="{CC1D0303-CCB3-4D82-90C0-C6BD8E25DF48}" presName="rootConnector3" presStyleLbl="asst2" presStyleIdx="0" presStyleCnt="1"/>
      <dgm:spPr/>
      <dgm:t>
        <a:bodyPr/>
        <a:lstStyle/>
        <a:p>
          <a:endParaRPr lang="en-US"/>
        </a:p>
      </dgm:t>
    </dgm:pt>
    <dgm:pt modelId="{D112B3F1-7E70-46CB-854E-0A3852DE50DA}" type="pres">
      <dgm:prSet presAssocID="{CC1D0303-CCB3-4D82-90C0-C6BD8E25DF48}" presName="hierChild6" presStyleCnt="0"/>
      <dgm:spPr/>
    </dgm:pt>
    <dgm:pt modelId="{EA5A4C1F-4B9A-49A9-8F79-B42C371F90F9}" type="pres">
      <dgm:prSet presAssocID="{CC1D0303-CCB3-4D82-90C0-C6BD8E25DF48}" presName="hierChild7" presStyleCnt="0"/>
      <dgm:spPr/>
    </dgm:pt>
    <dgm:pt modelId="{8DBCAC68-709F-40E3-B2D0-4B9334D5183B}" type="pres">
      <dgm:prSet presAssocID="{4CC62B2C-2FA9-4271-903B-39F23417CA35}" presName="hierChild3" presStyleCnt="0"/>
      <dgm:spPr/>
    </dgm:pt>
  </dgm:ptLst>
  <dgm:cxnLst>
    <dgm:cxn modelId="{447B33AA-15D1-4417-9C42-855E77A9B7A2}" type="presOf" srcId="{CC1D0303-CCB3-4D82-90C0-C6BD8E25DF48}" destId="{F85B0AD7-B136-4611-85D1-B11220084C76}" srcOrd="0" destOrd="0" presId="urn:microsoft.com/office/officeart/2005/8/layout/orgChart1"/>
    <dgm:cxn modelId="{420E0B54-6C4D-44D6-B230-B40443490894}" srcId="{6481D49D-A23F-4634-B6D9-FE0343EEFEFC}" destId="{223A2BEC-137E-40BF-BC31-32E38211F6BC}" srcOrd="0" destOrd="0" parTransId="{54477940-FBD0-446F-BB40-53B301FAD599}" sibTransId="{CA52EC8D-2DEA-4B43-B303-46BCDA06DB74}"/>
    <dgm:cxn modelId="{D17E17E1-CD7C-40E3-A723-4273BEE9B000}" type="presOf" srcId="{F3280098-7D59-42BC-A863-93D3A1996767}" destId="{D361B9C7-44BE-49E8-91E0-02E73CF18381}" srcOrd="0" destOrd="0" presId="urn:microsoft.com/office/officeart/2005/8/layout/orgChart1"/>
    <dgm:cxn modelId="{19D555CB-A2F5-4BE7-B725-0B946CBC42BE}" type="presOf" srcId="{6481D49D-A23F-4634-B6D9-FE0343EEFEFC}" destId="{13B35280-7C7F-4576-A899-F4BA0B6436EA}" srcOrd="0" destOrd="0" presId="urn:microsoft.com/office/officeart/2005/8/layout/orgChart1"/>
    <dgm:cxn modelId="{509E607B-8641-41CA-9E90-4B562C0B2FEE}" type="presOf" srcId="{4CC62B2C-2FA9-4271-903B-39F23417CA35}" destId="{20B3B19B-367E-49EB-A8AF-A657606B165D}" srcOrd="1" destOrd="0" presId="urn:microsoft.com/office/officeart/2005/8/layout/orgChart1"/>
    <dgm:cxn modelId="{99E524A8-2607-4685-977B-AC27EA21EEDB}" type="presOf" srcId="{E792A6E8-20F5-4667-8A4D-087242BE599B}" destId="{30D42C76-4E1C-4BCD-98F2-EDA85FBC8932}" srcOrd="0" destOrd="0" presId="urn:microsoft.com/office/officeart/2005/8/layout/orgChart1"/>
    <dgm:cxn modelId="{4E89A0F8-5C6C-46B4-8E91-E71916E785B6}" srcId="{0ECA1DBF-5596-47A2-BB38-AFB9B0AE5022}" destId="{F3280098-7D59-42BC-A863-93D3A1996767}" srcOrd="0" destOrd="0" parTransId="{E792A6E8-20F5-4667-8A4D-087242BE599B}" sibTransId="{7EAB907D-C527-4425-9C74-E00F4B29CF35}"/>
    <dgm:cxn modelId="{7683B2D9-D392-4B70-9651-8CA19F7A7CB0}" type="presOf" srcId="{4CC62B2C-2FA9-4271-903B-39F23417CA35}" destId="{33B50C25-78CA-46E1-9BF1-B1FEB660D20B}" srcOrd="0" destOrd="0" presId="urn:microsoft.com/office/officeart/2005/8/layout/orgChart1"/>
    <dgm:cxn modelId="{0E8B627D-DFAA-46D5-90FF-16113756EA65}" srcId="{4CC62B2C-2FA9-4271-903B-39F23417CA35}" destId="{6481D49D-A23F-4634-B6D9-FE0343EEFEFC}" srcOrd="0" destOrd="0" parTransId="{E4A30574-BC90-4EAB-96DA-AC186A2456EC}" sibTransId="{1C3127B4-C96E-4030-9542-82D6C0251803}"/>
    <dgm:cxn modelId="{2B3E5A0D-D23F-4142-9F39-E5713C856593}" type="presOf" srcId="{E585A79E-C654-44BC-BDAA-6D127DE01AB8}" destId="{A08F3158-68C8-4E42-BDBA-9A55087DF847}" srcOrd="1" destOrd="0" presId="urn:microsoft.com/office/officeart/2005/8/layout/orgChart1"/>
    <dgm:cxn modelId="{D84C5827-0EE0-466F-B6D7-AF4AC777BB1F}" srcId="{0ECA1DBF-5596-47A2-BB38-AFB9B0AE5022}" destId="{BBCB0C71-AEDE-4757-94F7-E018317BB64D}" srcOrd="1" destOrd="0" parTransId="{ABC03651-8BE6-4FDA-9CB8-B64D4FC73723}" sibTransId="{C5F9F52F-1C29-4E54-BD2A-73CAA1700527}"/>
    <dgm:cxn modelId="{EB448924-29E6-4789-B0A5-2046FACBD7D3}" type="presOf" srcId="{223A2BEC-137E-40BF-BC31-32E38211F6BC}" destId="{45C06216-3D1D-4524-9027-DB56B28A181D}" srcOrd="0" destOrd="0" presId="urn:microsoft.com/office/officeart/2005/8/layout/orgChart1"/>
    <dgm:cxn modelId="{D126B2AC-271F-4292-97B4-9C4C000FB6B8}" type="presOf" srcId="{E2D7EDB5-8D91-41DD-8CB8-DB710390B16F}" destId="{84ADB826-EC15-4715-AEC8-6A5FEECFADB3}" srcOrd="0" destOrd="0" presId="urn:microsoft.com/office/officeart/2005/8/layout/orgChart1"/>
    <dgm:cxn modelId="{7DF285E9-1612-49AB-893C-464929A502BA}" type="presOf" srcId="{F3280098-7D59-42BC-A863-93D3A1996767}" destId="{8505AF43-070E-4C56-AFAF-FCE5B2043985}" srcOrd="1" destOrd="0" presId="urn:microsoft.com/office/officeart/2005/8/layout/orgChart1"/>
    <dgm:cxn modelId="{E4D2CBB9-435A-49DE-A381-55C38219ED7A}" srcId="{6481D49D-A23F-4634-B6D9-FE0343EEFEFC}" destId="{E585A79E-C654-44BC-BDAA-6D127DE01AB8}" srcOrd="1" destOrd="0" parTransId="{FE64D032-6BFF-4437-B746-C47B417EA0CC}" sibTransId="{09858D6F-E873-4934-BFA2-734075CED6D0}"/>
    <dgm:cxn modelId="{C973BD85-297E-4EB7-9343-460813F59345}" srcId="{6481D49D-A23F-4634-B6D9-FE0343EEFEFC}" destId="{CC1D0303-CCB3-4D82-90C0-C6BD8E25DF48}" srcOrd="3" destOrd="0" parTransId="{74A07ECA-B506-44AC-A69C-F7815F442387}" sibTransId="{96AF0E25-C1BE-40A4-B0FA-448EFC16657E}"/>
    <dgm:cxn modelId="{07D1AAE9-A8FF-4923-A5B4-CC0FDBF0AD4E}" srcId="{6481D49D-A23F-4634-B6D9-FE0343EEFEFC}" destId="{0ECA1DBF-5596-47A2-BB38-AFB9B0AE5022}" srcOrd="2" destOrd="0" parTransId="{8F34251F-7636-425D-AEF2-6EA2D957AF14}" sibTransId="{2B161ABC-FDCE-47C9-B6FB-C8BE8D50565B}"/>
    <dgm:cxn modelId="{F14361AF-B8CC-4FCD-87D0-7D51D37734DF}" type="presOf" srcId="{E4A30574-BC90-4EAB-96DA-AC186A2456EC}" destId="{0139BC24-33F1-40CD-9820-C15640AE1C7B}" srcOrd="0" destOrd="0" presId="urn:microsoft.com/office/officeart/2005/8/layout/orgChart1"/>
    <dgm:cxn modelId="{231B60F3-B6F6-488B-A843-2DDF556010FD}" srcId="{04EC0E96-8B6B-448B-B48D-7B238A5D92E3}" destId="{4CC62B2C-2FA9-4271-903B-39F23417CA35}" srcOrd="0" destOrd="0" parTransId="{13AB5222-0E4F-49AA-8127-33E72B01915F}" sibTransId="{6B0B69F0-B656-44CE-8621-6C1C764C0F48}"/>
    <dgm:cxn modelId="{1A3B8541-5D22-4A3C-B0B5-87C6E6897337}" type="presOf" srcId="{223A2BEC-137E-40BF-BC31-32E38211F6BC}" destId="{AD42358D-25DD-481C-9227-687667970616}" srcOrd="1" destOrd="0" presId="urn:microsoft.com/office/officeart/2005/8/layout/orgChart1"/>
    <dgm:cxn modelId="{0E05440D-280F-4E2C-8A38-D9F102553A9A}" type="presOf" srcId="{CC1D0303-CCB3-4D82-90C0-C6BD8E25DF48}" destId="{CD884E70-11F2-4D98-97F4-F632026FE444}" srcOrd="1" destOrd="0" presId="urn:microsoft.com/office/officeart/2005/8/layout/orgChart1"/>
    <dgm:cxn modelId="{2499F9FD-3081-4287-A194-9AA47B8D40B2}" type="presOf" srcId="{FE64D032-6BFF-4437-B746-C47B417EA0CC}" destId="{1DA407AB-EE33-454A-9471-9B003A0FAE23}" srcOrd="0" destOrd="0" presId="urn:microsoft.com/office/officeart/2005/8/layout/orgChart1"/>
    <dgm:cxn modelId="{D3F7C962-6B8A-4ABE-9F10-97AA6C2A5B1F}" type="presOf" srcId="{E2D7EDB5-8D91-41DD-8CB8-DB710390B16F}" destId="{48F00715-C151-4F1E-B8A8-EA782504E4C8}" srcOrd="1" destOrd="0" presId="urn:microsoft.com/office/officeart/2005/8/layout/orgChart1"/>
    <dgm:cxn modelId="{1EA9465F-5BFC-4932-A266-FD5D07149AE1}" srcId="{6481D49D-A23F-4634-B6D9-FE0343EEFEFC}" destId="{E2D7EDB5-8D91-41DD-8CB8-DB710390B16F}" srcOrd="4" destOrd="0" parTransId="{70C79C59-6501-4548-A18E-06A9D7420FAE}" sibTransId="{4B7B73AC-33BA-4F9C-AF33-78713912FF44}"/>
    <dgm:cxn modelId="{AD846E11-9C76-432C-B199-B04715C9B8F9}" type="presOf" srcId="{BBCB0C71-AEDE-4757-94F7-E018317BB64D}" destId="{835A18FC-F767-4C43-BB17-3216E4324B3D}" srcOrd="1" destOrd="0" presId="urn:microsoft.com/office/officeart/2005/8/layout/orgChart1"/>
    <dgm:cxn modelId="{82171D06-8ACA-4FD8-9EDF-5D145C47CC92}" type="presOf" srcId="{8F34251F-7636-425D-AEF2-6EA2D957AF14}" destId="{E872BEA3-9181-4E6F-8275-7B2625532498}" srcOrd="0" destOrd="0" presId="urn:microsoft.com/office/officeart/2005/8/layout/orgChart1"/>
    <dgm:cxn modelId="{E07E9CCA-9EEB-468F-A338-A28106466562}" type="presOf" srcId="{0ECA1DBF-5596-47A2-BB38-AFB9B0AE5022}" destId="{2B272F6A-06C7-4CEA-B6E3-B37DBA36CF42}" srcOrd="1" destOrd="0" presId="urn:microsoft.com/office/officeart/2005/8/layout/orgChart1"/>
    <dgm:cxn modelId="{5CE327C2-17EE-4013-A640-A9E2E472B56B}" type="presOf" srcId="{54477940-FBD0-446F-BB40-53B301FAD599}" destId="{4490B44B-7AFE-45E7-A0BD-D3BFCA5F64F9}" srcOrd="0" destOrd="0" presId="urn:microsoft.com/office/officeart/2005/8/layout/orgChart1"/>
    <dgm:cxn modelId="{A8D2F5BA-57E0-4F6F-8348-1FA738BC578A}" type="presOf" srcId="{ABC03651-8BE6-4FDA-9CB8-B64D4FC73723}" destId="{DE4B9CB0-7F83-4BA0-B88E-BA6AFA2973E5}" srcOrd="0" destOrd="0" presId="urn:microsoft.com/office/officeart/2005/8/layout/orgChart1"/>
    <dgm:cxn modelId="{C437BFD5-DA4E-4528-84B0-70CD3142391B}" type="presOf" srcId="{70C79C59-6501-4548-A18E-06A9D7420FAE}" destId="{2DFE523A-D7B3-45A0-A15C-B76E07CDB259}" srcOrd="0" destOrd="0" presId="urn:microsoft.com/office/officeart/2005/8/layout/orgChart1"/>
    <dgm:cxn modelId="{4A26743A-21FD-4B4E-ABF8-C15BF1ADC541}" type="presOf" srcId="{0ECA1DBF-5596-47A2-BB38-AFB9B0AE5022}" destId="{F4C35BE6-753D-4FCD-BAB9-B3DC21C4E868}" srcOrd="0" destOrd="0" presId="urn:microsoft.com/office/officeart/2005/8/layout/orgChart1"/>
    <dgm:cxn modelId="{761F2DB3-32BF-480F-9095-E6478C4A3848}" type="presOf" srcId="{04EC0E96-8B6B-448B-B48D-7B238A5D92E3}" destId="{D579E84D-EDF5-4B3E-9CE3-5D0214349E0F}" srcOrd="0" destOrd="0" presId="urn:microsoft.com/office/officeart/2005/8/layout/orgChart1"/>
    <dgm:cxn modelId="{CA4ED307-0990-4B88-B036-63F9A69C036C}" type="presOf" srcId="{74A07ECA-B506-44AC-A69C-F7815F442387}" destId="{6A5172B4-BD60-48F5-9FF5-C400FBFEC30D}" srcOrd="0" destOrd="0" presId="urn:microsoft.com/office/officeart/2005/8/layout/orgChart1"/>
    <dgm:cxn modelId="{86F1ADD1-A984-46F9-83F0-5CEF8425E7A0}" type="presOf" srcId="{E585A79E-C654-44BC-BDAA-6D127DE01AB8}" destId="{835E9C4F-CD50-4A7E-9F78-04FC35281723}" srcOrd="0" destOrd="0" presId="urn:microsoft.com/office/officeart/2005/8/layout/orgChart1"/>
    <dgm:cxn modelId="{DF265C32-51C8-476F-92C4-A9E5623E0D04}" type="presOf" srcId="{6481D49D-A23F-4634-B6D9-FE0343EEFEFC}" destId="{9BD04E54-1483-4DC7-BFC3-646A2EDEDBE4}" srcOrd="1" destOrd="0" presId="urn:microsoft.com/office/officeart/2005/8/layout/orgChart1"/>
    <dgm:cxn modelId="{410CCF49-D13B-4D08-B7EF-7770CFC45B3B}" type="presOf" srcId="{BBCB0C71-AEDE-4757-94F7-E018317BB64D}" destId="{C6FB1B70-7AB1-4C9D-A7F2-2FA55F336105}" srcOrd="0" destOrd="0" presId="urn:microsoft.com/office/officeart/2005/8/layout/orgChart1"/>
    <dgm:cxn modelId="{D8BAE4BF-7FF5-4E86-A497-9FBD39AE555E}" type="presParOf" srcId="{D579E84D-EDF5-4B3E-9CE3-5D0214349E0F}" destId="{335F3E6C-65DC-47FA-8C8C-7D5C46338CCD}" srcOrd="0" destOrd="0" presId="urn:microsoft.com/office/officeart/2005/8/layout/orgChart1"/>
    <dgm:cxn modelId="{D0405B23-231B-4E91-A079-06F1A70DD2FE}" type="presParOf" srcId="{335F3E6C-65DC-47FA-8C8C-7D5C46338CCD}" destId="{3B9D3BED-B414-442C-BB6B-0450D029B017}" srcOrd="0" destOrd="0" presId="urn:microsoft.com/office/officeart/2005/8/layout/orgChart1"/>
    <dgm:cxn modelId="{A5BAF019-F787-4143-832F-504A135EE530}" type="presParOf" srcId="{3B9D3BED-B414-442C-BB6B-0450D029B017}" destId="{33B50C25-78CA-46E1-9BF1-B1FEB660D20B}" srcOrd="0" destOrd="0" presId="urn:microsoft.com/office/officeart/2005/8/layout/orgChart1"/>
    <dgm:cxn modelId="{6B00BE22-6C62-46AF-8D52-2FFF14F5F31E}" type="presParOf" srcId="{3B9D3BED-B414-442C-BB6B-0450D029B017}" destId="{20B3B19B-367E-49EB-A8AF-A657606B165D}" srcOrd="1" destOrd="0" presId="urn:microsoft.com/office/officeart/2005/8/layout/orgChart1"/>
    <dgm:cxn modelId="{FCAF44ED-ABF0-4EE7-BFC3-E2C860260B48}" type="presParOf" srcId="{335F3E6C-65DC-47FA-8C8C-7D5C46338CCD}" destId="{59CEBF68-38FF-42D5-A925-273DAB0EF32E}" srcOrd="1" destOrd="0" presId="urn:microsoft.com/office/officeart/2005/8/layout/orgChart1"/>
    <dgm:cxn modelId="{C806DA7A-858D-4694-9D81-6F24000CDF52}" type="presParOf" srcId="{59CEBF68-38FF-42D5-A925-273DAB0EF32E}" destId="{0139BC24-33F1-40CD-9820-C15640AE1C7B}" srcOrd="0" destOrd="0" presId="urn:microsoft.com/office/officeart/2005/8/layout/orgChart1"/>
    <dgm:cxn modelId="{47B86E7E-8508-4B52-BEAE-A3D5208D1A18}" type="presParOf" srcId="{59CEBF68-38FF-42D5-A925-273DAB0EF32E}" destId="{6FF67AAA-F6E0-46EC-A200-07D39286C313}" srcOrd="1" destOrd="0" presId="urn:microsoft.com/office/officeart/2005/8/layout/orgChart1"/>
    <dgm:cxn modelId="{C3DFA0B5-E749-4108-A4AA-841FEB0C5D63}" type="presParOf" srcId="{6FF67AAA-F6E0-46EC-A200-07D39286C313}" destId="{1DD04D58-B26D-4D04-B890-75A2752A270D}" srcOrd="0" destOrd="0" presId="urn:microsoft.com/office/officeart/2005/8/layout/orgChart1"/>
    <dgm:cxn modelId="{97B9CC98-A932-4FCA-B46F-989E8CA3FC83}" type="presParOf" srcId="{1DD04D58-B26D-4D04-B890-75A2752A270D}" destId="{13B35280-7C7F-4576-A899-F4BA0B6436EA}" srcOrd="0" destOrd="0" presId="urn:microsoft.com/office/officeart/2005/8/layout/orgChart1"/>
    <dgm:cxn modelId="{665FD0C4-FEE4-49AF-B9AE-66D53A3AEB3E}" type="presParOf" srcId="{1DD04D58-B26D-4D04-B890-75A2752A270D}" destId="{9BD04E54-1483-4DC7-BFC3-646A2EDEDBE4}" srcOrd="1" destOrd="0" presId="urn:microsoft.com/office/officeart/2005/8/layout/orgChart1"/>
    <dgm:cxn modelId="{54EED737-4AE8-4215-8C66-DEE8C9DEEB96}" type="presParOf" srcId="{6FF67AAA-F6E0-46EC-A200-07D39286C313}" destId="{4A6ECB24-086F-439E-A1BE-18C2DB536B01}" srcOrd="1" destOrd="0" presId="urn:microsoft.com/office/officeart/2005/8/layout/orgChart1"/>
    <dgm:cxn modelId="{F7573C05-F46C-4494-9479-918B8EFCD51E}" type="presParOf" srcId="{4A6ECB24-086F-439E-A1BE-18C2DB536B01}" destId="{4490B44B-7AFE-45E7-A0BD-D3BFCA5F64F9}" srcOrd="0" destOrd="0" presId="urn:microsoft.com/office/officeart/2005/8/layout/orgChart1"/>
    <dgm:cxn modelId="{2676C733-78EE-4AE6-8613-BA5EC4276233}" type="presParOf" srcId="{4A6ECB24-086F-439E-A1BE-18C2DB536B01}" destId="{618E0F13-1860-4940-870C-EABE47BE33C4}" srcOrd="1" destOrd="0" presId="urn:microsoft.com/office/officeart/2005/8/layout/orgChart1"/>
    <dgm:cxn modelId="{3A1BBD83-8F5F-4E40-BAD7-6354C6836FFE}" type="presParOf" srcId="{618E0F13-1860-4940-870C-EABE47BE33C4}" destId="{1977DE43-3688-4766-8400-8ED6B8B998E7}" srcOrd="0" destOrd="0" presId="urn:microsoft.com/office/officeart/2005/8/layout/orgChart1"/>
    <dgm:cxn modelId="{384D6F77-6E2A-4135-AD06-335D068DB9C4}" type="presParOf" srcId="{1977DE43-3688-4766-8400-8ED6B8B998E7}" destId="{45C06216-3D1D-4524-9027-DB56B28A181D}" srcOrd="0" destOrd="0" presId="urn:microsoft.com/office/officeart/2005/8/layout/orgChart1"/>
    <dgm:cxn modelId="{C0E59D34-4CE6-4898-ACA5-9BFCCAE9B612}" type="presParOf" srcId="{1977DE43-3688-4766-8400-8ED6B8B998E7}" destId="{AD42358D-25DD-481C-9227-687667970616}" srcOrd="1" destOrd="0" presId="urn:microsoft.com/office/officeart/2005/8/layout/orgChart1"/>
    <dgm:cxn modelId="{402BCF5F-0937-464A-8F2C-294593ADDE60}" type="presParOf" srcId="{618E0F13-1860-4940-870C-EABE47BE33C4}" destId="{547A8364-263F-479E-BBD4-1BB1224A10A0}" srcOrd="1" destOrd="0" presId="urn:microsoft.com/office/officeart/2005/8/layout/orgChart1"/>
    <dgm:cxn modelId="{EF54F248-D52C-4882-9BEF-50C58B1643B7}" type="presParOf" srcId="{618E0F13-1860-4940-870C-EABE47BE33C4}" destId="{46CAEA9D-DA0E-4D3C-BE70-189AA6B1C26C}" srcOrd="2" destOrd="0" presId="urn:microsoft.com/office/officeart/2005/8/layout/orgChart1"/>
    <dgm:cxn modelId="{2F5C64DC-B8DE-405D-B7E6-A4D9C55C94DE}" type="presParOf" srcId="{4A6ECB24-086F-439E-A1BE-18C2DB536B01}" destId="{1DA407AB-EE33-454A-9471-9B003A0FAE23}" srcOrd="2" destOrd="0" presId="urn:microsoft.com/office/officeart/2005/8/layout/orgChart1"/>
    <dgm:cxn modelId="{A77E470F-C001-44B6-A5F8-15AF0EDBA8E2}" type="presParOf" srcId="{4A6ECB24-086F-439E-A1BE-18C2DB536B01}" destId="{47B9E943-167E-4149-B9A3-F7B1A2B0FF46}" srcOrd="3" destOrd="0" presId="urn:microsoft.com/office/officeart/2005/8/layout/orgChart1"/>
    <dgm:cxn modelId="{12125BBD-3C90-4D22-88D1-5B7F8571FEBF}" type="presParOf" srcId="{47B9E943-167E-4149-B9A3-F7B1A2B0FF46}" destId="{10BF7FBF-18E7-4F13-A89A-D0E856C43339}" srcOrd="0" destOrd="0" presId="urn:microsoft.com/office/officeart/2005/8/layout/orgChart1"/>
    <dgm:cxn modelId="{D187BFA2-7B9B-43AB-9576-3BB4A5F0CC19}" type="presParOf" srcId="{10BF7FBF-18E7-4F13-A89A-D0E856C43339}" destId="{835E9C4F-CD50-4A7E-9F78-04FC35281723}" srcOrd="0" destOrd="0" presId="urn:microsoft.com/office/officeart/2005/8/layout/orgChart1"/>
    <dgm:cxn modelId="{F8A18268-C93D-4C7C-AC91-7702D60F8D96}" type="presParOf" srcId="{10BF7FBF-18E7-4F13-A89A-D0E856C43339}" destId="{A08F3158-68C8-4E42-BDBA-9A55087DF847}" srcOrd="1" destOrd="0" presId="urn:microsoft.com/office/officeart/2005/8/layout/orgChart1"/>
    <dgm:cxn modelId="{A236B0D5-A929-4A0D-A594-D46FF4820C2D}" type="presParOf" srcId="{47B9E943-167E-4149-B9A3-F7B1A2B0FF46}" destId="{63B9153B-089A-4759-8BE4-7222CC50F54B}" srcOrd="1" destOrd="0" presId="urn:microsoft.com/office/officeart/2005/8/layout/orgChart1"/>
    <dgm:cxn modelId="{08C3BD3C-9324-41C0-B4FB-2F9006C55A74}" type="presParOf" srcId="{47B9E943-167E-4149-B9A3-F7B1A2B0FF46}" destId="{696B2131-CF27-4638-8EA4-6709399E187B}" srcOrd="2" destOrd="0" presId="urn:microsoft.com/office/officeart/2005/8/layout/orgChart1"/>
    <dgm:cxn modelId="{D24A5F46-D250-4D76-AA43-03B21521B15F}" type="presParOf" srcId="{4A6ECB24-086F-439E-A1BE-18C2DB536B01}" destId="{E872BEA3-9181-4E6F-8275-7B2625532498}" srcOrd="4" destOrd="0" presId="urn:microsoft.com/office/officeart/2005/8/layout/orgChart1"/>
    <dgm:cxn modelId="{724E4D12-68AA-476F-9109-3E00FA2D9FFB}" type="presParOf" srcId="{4A6ECB24-086F-439E-A1BE-18C2DB536B01}" destId="{B4BCD32B-2AF2-433F-A668-03B636829100}" srcOrd="5" destOrd="0" presId="urn:microsoft.com/office/officeart/2005/8/layout/orgChart1"/>
    <dgm:cxn modelId="{07B50853-C341-4CE2-BE1E-0B4A1D87EE73}" type="presParOf" srcId="{B4BCD32B-2AF2-433F-A668-03B636829100}" destId="{16B81028-94F3-4804-887A-86E3809599A8}" srcOrd="0" destOrd="0" presId="urn:microsoft.com/office/officeart/2005/8/layout/orgChart1"/>
    <dgm:cxn modelId="{21B896E7-1B6A-4747-90BB-32EF81C3A759}" type="presParOf" srcId="{16B81028-94F3-4804-887A-86E3809599A8}" destId="{F4C35BE6-753D-4FCD-BAB9-B3DC21C4E868}" srcOrd="0" destOrd="0" presId="urn:microsoft.com/office/officeart/2005/8/layout/orgChart1"/>
    <dgm:cxn modelId="{DA7B5BB3-D025-4011-BFD3-8D8A7113557A}" type="presParOf" srcId="{16B81028-94F3-4804-887A-86E3809599A8}" destId="{2B272F6A-06C7-4CEA-B6E3-B37DBA36CF42}" srcOrd="1" destOrd="0" presId="urn:microsoft.com/office/officeart/2005/8/layout/orgChart1"/>
    <dgm:cxn modelId="{01AA3EA4-0943-4CAC-B865-D2AB5C9D750A}" type="presParOf" srcId="{B4BCD32B-2AF2-433F-A668-03B636829100}" destId="{52AE3290-9EB0-45B4-8503-533B2571C5ED}" srcOrd="1" destOrd="0" presId="urn:microsoft.com/office/officeart/2005/8/layout/orgChart1"/>
    <dgm:cxn modelId="{96ED9B41-73A2-4D81-B93C-2BC42B90C0A8}" type="presParOf" srcId="{52AE3290-9EB0-45B4-8503-533B2571C5ED}" destId="{30D42C76-4E1C-4BCD-98F2-EDA85FBC8932}" srcOrd="0" destOrd="0" presId="urn:microsoft.com/office/officeart/2005/8/layout/orgChart1"/>
    <dgm:cxn modelId="{8E3DD642-EBE8-4C85-9692-A15C7C4B6F99}" type="presParOf" srcId="{52AE3290-9EB0-45B4-8503-533B2571C5ED}" destId="{0971656A-1B28-4494-B6D6-4EF42DF80F9D}" srcOrd="1" destOrd="0" presId="urn:microsoft.com/office/officeart/2005/8/layout/orgChart1"/>
    <dgm:cxn modelId="{86EAD905-ACDF-4745-8A96-1DC460555F75}" type="presParOf" srcId="{0971656A-1B28-4494-B6D6-4EF42DF80F9D}" destId="{F6AFC559-F7DE-4BD3-B53E-510DCBBD0431}" srcOrd="0" destOrd="0" presId="urn:microsoft.com/office/officeart/2005/8/layout/orgChart1"/>
    <dgm:cxn modelId="{0C4977B4-FB0F-458A-8A80-F90290FB3611}" type="presParOf" srcId="{F6AFC559-F7DE-4BD3-B53E-510DCBBD0431}" destId="{D361B9C7-44BE-49E8-91E0-02E73CF18381}" srcOrd="0" destOrd="0" presId="urn:microsoft.com/office/officeart/2005/8/layout/orgChart1"/>
    <dgm:cxn modelId="{DC13CF1C-D40E-41FA-AECB-2E13845C6AF4}" type="presParOf" srcId="{F6AFC559-F7DE-4BD3-B53E-510DCBBD0431}" destId="{8505AF43-070E-4C56-AFAF-FCE5B2043985}" srcOrd="1" destOrd="0" presId="urn:microsoft.com/office/officeart/2005/8/layout/orgChart1"/>
    <dgm:cxn modelId="{54C71BC0-9ADE-4561-9B33-3EA78895FC8C}" type="presParOf" srcId="{0971656A-1B28-4494-B6D6-4EF42DF80F9D}" destId="{32DC0752-D2A0-4B96-91AB-92050C5A0BC0}" srcOrd="1" destOrd="0" presId="urn:microsoft.com/office/officeart/2005/8/layout/orgChart1"/>
    <dgm:cxn modelId="{CC4E3B06-C86D-4F3F-A92C-8821ECC509B7}" type="presParOf" srcId="{0971656A-1B28-4494-B6D6-4EF42DF80F9D}" destId="{EBA173EA-A251-427D-BDA6-0B88DDEA999C}" srcOrd="2" destOrd="0" presId="urn:microsoft.com/office/officeart/2005/8/layout/orgChart1"/>
    <dgm:cxn modelId="{00349FF5-957F-4426-9622-08DA55948E21}" type="presParOf" srcId="{52AE3290-9EB0-45B4-8503-533B2571C5ED}" destId="{DE4B9CB0-7F83-4BA0-B88E-BA6AFA2973E5}" srcOrd="2" destOrd="0" presId="urn:microsoft.com/office/officeart/2005/8/layout/orgChart1"/>
    <dgm:cxn modelId="{A9FCA046-F155-4056-9C26-CCC81FA8BDC4}" type="presParOf" srcId="{52AE3290-9EB0-45B4-8503-533B2571C5ED}" destId="{08407B4B-11B6-41B9-9280-E10A7163F9B0}" srcOrd="3" destOrd="0" presId="urn:microsoft.com/office/officeart/2005/8/layout/orgChart1"/>
    <dgm:cxn modelId="{F1671859-E5B0-492A-B70E-DA0157E8562E}" type="presParOf" srcId="{08407B4B-11B6-41B9-9280-E10A7163F9B0}" destId="{59EDF62E-5077-4225-9416-68A8735FDA16}" srcOrd="0" destOrd="0" presId="urn:microsoft.com/office/officeart/2005/8/layout/orgChart1"/>
    <dgm:cxn modelId="{6FF4DE51-5ACD-4B7E-869B-5950725A5A2F}" type="presParOf" srcId="{59EDF62E-5077-4225-9416-68A8735FDA16}" destId="{C6FB1B70-7AB1-4C9D-A7F2-2FA55F336105}" srcOrd="0" destOrd="0" presId="urn:microsoft.com/office/officeart/2005/8/layout/orgChart1"/>
    <dgm:cxn modelId="{13569730-3B9F-47B7-839E-4C806C095BC1}" type="presParOf" srcId="{59EDF62E-5077-4225-9416-68A8735FDA16}" destId="{835A18FC-F767-4C43-BB17-3216E4324B3D}" srcOrd="1" destOrd="0" presId="urn:microsoft.com/office/officeart/2005/8/layout/orgChart1"/>
    <dgm:cxn modelId="{4EF63FE9-B67B-4AE0-80E7-0B653E68C7D9}" type="presParOf" srcId="{08407B4B-11B6-41B9-9280-E10A7163F9B0}" destId="{155105D5-08A5-4FA3-8138-B99916127567}" srcOrd="1" destOrd="0" presId="urn:microsoft.com/office/officeart/2005/8/layout/orgChart1"/>
    <dgm:cxn modelId="{9D63650D-4D32-4B9C-9C53-23897C18C7F4}" type="presParOf" srcId="{08407B4B-11B6-41B9-9280-E10A7163F9B0}" destId="{DD71255E-9EA2-4AE5-9CAC-925C37DB7247}" srcOrd="2" destOrd="0" presId="urn:microsoft.com/office/officeart/2005/8/layout/orgChart1"/>
    <dgm:cxn modelId="{3B18E591-2F50-4263-8B12-00F760CA60AA}" type="presParOf" srcId="{B4BCD32B-2AF2-433F-A668-03B636829100}" destId="{D72A28D1-6A2A-4A1F-A8B4-B55325578076}" srcOrd="2" destOrd="0" presId="urn:microsoft.com/office/officeart/2005/8/layout/orgChart1"/>
    <dgm:cxn modelId="{22438BEB-2BDF-4B99-B4B6-DAC40BE47C08}" type="presParOf" srcId="{4A6ECB24-086F-439E-A1BE-18C2DB536B01}" destId="{2DFE523A-D7B3-45A0-A15C-B76E07CDB259}" srcOrd="6" destOrd="0" presId="urn:microsoft.com/office/officeart/2005/8/layout/orgChart1"/>
    <dgm:cxn modelId="{4BA44221-BC6F-4EF8-B0B3-9C47E10AD666}" type="presParOf" srcId="{4A6ECB24-086F-439E-A1BE-18C2DB536B01}" destId="{B9BD87E4-29C5-49DF-A6EF-A794719C33B8}" srcOrd="7" destOrd="0" presId="urn:microsoft.com/office/officeart/2005/8/layout/orgChart1"/>
    <dgm:cxn modelId="{81EBB15D-3108-4F81-BA59-8CFF57365F5F}" type="presParOf" srcId="{B9BD87E4-29C5-49DF-A6EF-A794719C33B8}" destId="{EDA53115-F964-4B10-BFD3-1D8D81429358}" srcOrd="0" destOrd="0" presId="urn:microsoft.com/office/officeart/2005/8/layout/orgChart1"/>
    <dgm:cxn modelId="{886BA800-4FC5-4290-AC12-790FE3522D6A}" type="presParOf" srcId="{EDA53115-F964-4B10-BFD3-1D8D81429358}" destId="{84ADB826-EC15-4715-AEC8-6A5FEECFADB3}" srcOrd="0" destOrd="0" presId="urn:microsoft.com/office/officeart/2005/8/layout/orgChart1"/>
    <dgm:cxn modelId="{4261717E-A226-43CC-A821-7BA47E4E13F3}" type="presParOf" srcId="{EDA53115-F964-4B10-BFD3-1D8D81429358}" destId="{48F00715-C151-4F1E-B8A8-EA782504E4C8}" srcOrd="1" destOrd="0" presId="urn:microsoft.com/office/officeart/2005/8/layout/orgChart1"/>
    <dgm:cxn modelId="{FBA6DB4A-EB86-432D-95B0-D3405D0E57F8}" type="presParOf" srcId="{B9BD87E4-29C5-49DF-A6EF-A794719C33B8}" destId="{05C3DF93-2E59-4226-BA04-50314FC675C3}" srcOrd="1" destOrd="0" presId="urn:microsoft.com/office/officeart/2005/8/layout/orgChart1"/>
    <dgm:cxn modelId="{EA1AB875-E6CF-4503-80A2-69FCC2FBD2D6}" type="presParOf" srcId="{B9BD87E4-29C5-49DF-A6EF-A794719C33B8}" destId="{824A8D63-D963-4F85-8180-2FC52BA491EA}" srcOrd="2" destOrd="0" presId="urn:microsoft.com/office/officeart/2005/8/layout/orgChart1"/>
    <dgm:cxn modelId="{6C42103E-BCA7-4925-A74C-1EB6F4F7FEBC}" type="presParOf" srcId="{6FF67AAA-F6E0-46EC-A200-07D39286C313}" destId="{FE0F4795-43AF-4AD6-9D67-14AAA83A51C8}" srcOrd="2" destOrd="0" presId="urn:microsoft.com/office/officeart/2005/8/layout/orgChart1"/>
    <dgm:cxn modelId="{6C345C37-0FC3-48B6-A7AB-72E31AE30553}" type="presParOf" srcId="{FE0F4795-43AF-4AD6-9D67-14AAA83A51C8}" destId="{6A5172B4-BD60-48F5-9FF5-C400FBFEC30D}" srcOrd="0" destOrd="0" presId="urn:microsoft.com/office/officeart/2005/8/layout/orgChart1"/>
    <dgm:cxn modelId="{C5FD5CAA-28F8-4ADA-8091-06B43D9849C0}" type="presParOf" srcId="{FE0F4795-43AF-4AD6-9D67-14AAA83A51C8}" destId="{9A91DAF3-D7BB-49CD-9B1A-04072EEEF8B1}" srcOrd="1" destOrd="0" presId="urn:microsoft.com/office/officeart/2005/8/layout/orgChart1"/>
    <dgm:cxn modelId="{34624C51-4CB5-49B6-9757-DE207F4BFCFD}" type="presParOf" srcId="{9A91DAF3-D7BB-49CD-9B1A-04072EEEF8B1}" destId="{D611B223-B1A4-44D6-9D4F-CF4E147B805B}" srcOrd="0" destOrd="0" presId="urn:microsoft.com/office/officeart/2005/8/layout/orgChart1"/>
    <dgm:cxn modelId="{06281D48-A95A-44C9-9216-B514FCBADB0C}" type="presParOf" srcId="{D611B223-B1A4-44D6-9D4F-CF4E147B805B}" destId="{F85B0AD7-B136-4611-85D1-B11220084C76}" srcOrd="0" destOrd="0" presId="urn:microsoft.com/office/officeart/2005/8/layout/orgChart1"/>
    <dgm:cxn modelId="{2B2F8383-B2C6-4A17-999D-99321FA890FA}" type="presParOf" srcId="{D611B223-B1A4-44D6-9D4F-CF4E147B805B}" destId="{CD884E70-11F2-4D98-97F4-F632026FE444}" srcOrd="1" destOrd="0" presId="urn:microsoft.com/office/officeart/2005/8/layout/orgChart1"/>
    <dgm:cxn modelId="{41AB0735-AA9C-4DE6-8612-F8EC489C16C7}" type="presParOf" srcId="{9A91DAF3-D7BB-49CD-9B1A-04072EEEF8B1}" destId="{D112B3F1-7E70-46CB-854E-0A3852DE50DA}" srcOrd="1" destOrd="0" presId="urn:microsoft.com/office/officeart/2005/8/layout/orgChart1"/>
    <dgm:cxn modelId="{F78C11E3-3B77-4FE3-A3D7-544465C7DEDA}" type="presParOf" srcId="{9A91DAF3-D7BB-49CD-9B1A-04072EEEF8B1}" destId="{EA5A4C1F-4B9A-49A9-8F79-B42C371F90F9}" srcOrd="2" destOrd="0" presId="urn:microsoft.com/office/officeart/2005/8/layout/orgChart1"/>
    <dgm:cxn modelId="{BF6D775B-FF2A-4518-87EB-05C60E61C627}" type="presParOf" srcId="{335F3E6C-65DC-47FA-8C8C-7D5C46338CCD}" destId="{8DBCAC68-709F-40E3-B2D0-4B9334D5183B}"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5172B4-BD60-48F5-9FF5-C400FBFEC30D}">
      <dsp:nvSpPr>
        <dsp:cNvPr id="0" name=""/>
        <dsp:cNvSpPr/>
      </dsp:nvSpPr>
      <dsp: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FE523A-D7B3-45A0-A15C-B76E07CDB259}">
      <dsp:nvSpPr>
        <dsp:cNvPr id="0" name=""/>
        <dsp:cNvSpPr/>
      </dsp:nvSpPr>
      <dsp: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4B9CB0-7F83-4BA0-B88E-BA6AFA2973E5}">
      <dsp:nvSpPr>
        <dsp:cNvPr id="0" name=""/>
        <dsp:cNvSpPr/>
      </dsp:nvSpPr>
      <dsp: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42C76-4E1C-4BCD-98F2-EDA85FBC8932}">
      <dsp:nvSpPr>
        <dsp:cNvPr id="0" name=""/>
        <dsp:cNvSpPr/>
      </dsp:nvSpPr>
      <dsp: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2BEA3-9181-4E6F-8275-7B2625532498}">
      <dsp:nvSpPr>
        <dsp:cNvPr id="0" name=""/>
        <dsp:cNvSpPr/>
      </dsp:nvSpPr>
      <dsp: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407AB-EE33-454A-9471-9B003A0FAE23}">
      <dsp:nvSpPr>
        <dsp:cNvPr id="0" name=""/>
        <dsp:cNvSpPr/>
      </dsp:nvSpPr>
      <dsp: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0B44B-7AFE-45E7-A0BD-D3BFCA5F64F9}">
      <dsp:nvSpPr>
        <dsp:cNvPr id="0" name=""/>
        <dsp:cNvSpPr/>
      </dsp:nvSpPr>
      <dsp: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9BC24-33F1-40CD-9820-C15640AE1C7B}">
      <dsp:nvSpPr>
        <dsp:cNvPr id="0" name=""/>
        <dsp:cNvSpPr/>
      </dsp:nvSpPr>
      <dsp:spPr>
        <a:xfrm>
          <a:off x="2697480" y="418803"/>
          <a:ext cx="91440" cy="175275"/>
        </a:xfrm>
        <a:custGeom>
          <a:avLst/>
          <a:gdLst/>
          <a:ahLst/>
          <a:cxnLst/>
          <a:rect l="0" t="0" r="0" b="0"/>
          <a:pathLst>
            <a:path>
              <a:moveTo>
                <a:pt x="45720" y="0"/>
              </a:moveTo>
              <a:lnTo>
                <a:pt x="45720" y="175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B50C25-78CA-46E1-9BF1-B1FEB660D20B}">
      <dsp:nvSpPr>
        <dsp:cNvPr id="0" name=""/>
        <dsp:cNvSpPr/>
      </dsp:nvSpPr>
      <dsp:spPr>
        <a:xfrm>
          <a:off x="2325876" y="148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Exercise Director</a:t>
          </a:r>
        </a:p>
      </dsp:txBody>
      <dsp:txXfrm>
        <a:off x="2325876" y="1480"/>
        <a:ext cx="834646" cy="417323"/>
      </dsp:txXfrm>
    </dsp:sp>
    <dsp:sp modelId="{13B35280-7C7F-4576-A899-F4BA0B6436EA}">
      <dsp:nvSpPr>
        <dsp:cNvPr id="0" name=""/>
        <dsp:cNvSpPr/>
      </dsp:nvSpPr>
      <dsp:spPr>
        <a:xfrm>
          <a:off x="2325876" y="594079"/>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Senior Controller</a:t>
          </a:r>
        </a:p>
      </dsp:txBody>
      <dsp:txXfrm>
        <a:off x="2325876" y="594079"/>
        <a:ext cx="834646" cy="417323"/>
      </dsp:txXfrm>
    </dsp:sp>
    <dsp:sp modelId="{45C06216-3D1D-4524-9027-DB56B28A181D}">
      <dsp:nvSpPr>
        <dsp:cNvPr id="0" name=""/>
        <dsp:cNvSpPr/>
      </dsp:nvSpPr>
      <dsp:spPr>
        <a:xfrm>
          <a:off x="810992"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Venue Controller</a:t>
          </a:r>
        </a:p>
      </dsp:txBody>
      <dsp:txXfrm>
        <a:off x="810992" y="1744773"/>
        <a:ext cx="834646" cy="417323"/>
      </dsp:txXfrm>
    </dsp:sp>
    <dsp:sp modelId="{835E9C4F-CD50-4A7E-9F78-04FC35281723}">
      <dsp:nvSpPr>
        <dsp:cNvPr id="0" name=""/>
        <dsp:cNvSpPr/>
      </dsp:nvSpPr>
      <dsp:spPr>
        <a:xfrm>
          <a:off x="1820915"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Venue Controller</a:t>
          </a:r>
        </a:p>
      </dsp:txBody>
      <dsp:txXfrm>
        <a:off x="1820915" y="1744773"/>
        <a:ext cx="834646" cy="417323"/>
      </dsp:txXfrm>
    </dsp:sp>
    <dsp:sp modelId="{F4C35BE6-753D-4FCD-BAB9-B3DC21C4E868}">
      <dsp:nvSpPr>
        <dsp:cNvPr id="0" name=""/>
        <dsp:cNvSpPr/>
      </dsp:nvSpPr>
      <dsp:spPr>
        <a:xfrm>
          <a:off x="2830837"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SimCell Controller</a:t>
          </a:r>
        </a:p>
      </dsp:txBody>
      <dsp:txXfrm>
        <a:off x="2830837" y="1744773"/>
        <a:ext cx="834646" cy="417323"/>
      </dsp:txXfrm>
    </dsp:sp>
    <dsp:sp modelId="{D361B9C7-44BE-49E8-91E0-02E73CF18381}">
      <dsp:nvSpPr>
        <dsp:cNvPr id="0" name=""/>
        <dsp:cNvSpPr/>
      </dsp:nvSpPr>
      <dsp:spPr>
        <a:xfrm>
          <a:off x="3039499" y="227699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Simulator</a:t>
          </a:r>
        </a:p>
      </dsp:txBody>
      <dsp:txXfrm>
        <a:off x="3039499" y="2276990"/>
        <a:ext cx="834646" cy="417323"/>
      </dsp:txXfrm>
    </dsp:sp>
    <dsp:sp modelId="{C6FB1B70-7AB1-4C9D-A7F2-2FA55F336105}">
      <dsp:nvSpPr>
        <dsp:cNvPr id="0" name=""/>
        <dsp:cNvSpPr/>
      </dsp:nvSpPr>
      <dsp:spPr>
        <a:xfrm>
          <a:off x="3039499" y="280058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Simulator</a:t>
          </a:r>
        </a:p>
      </dsp:txBody>
      <dsp:txXfrm>
        <a:off x="3039499" y="2800580"/>
        <a:ext cx="834646" cy="417323"/>
      </dsp:txXfrm>
    </dsp:sp>
    <dsp:sp modelId="{84ADB826-EC15-4715-AEC8-6A5FEECFADB3}">
      <dsp:nvSpPr>
        <dsp:cNvPr id="0" name=""/>
        <dsp:cNvSpPr/>
      </dsp:nvSpPr>
      <dsp:spPr>
        <a:xfrm>
          <a:off x="3840760"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Actor Controller</a:t>
          </a:r>
        </a:p>
      </dsp:txBody>
      <dsp:txXfrm>
        <a:off x="3840760" y="1744773"/>
        <a:ext cx="834646" cy="417323"/>
      </dsp:txXfrm>
    </dsp:sp>
    <dsp:sp modelId="{F85B0AD7-B136-4611-85D1-B11220084C76}">
      <dsp:nvSpPr>
        <dsp:cNvPr id="0" name=""/>
        <dsp:cNvSpPr/>
      </dsp:nvSpPr>
      <dsp:spPr>
        <a:xfrm>
          <a:off x="1820915" y="1109044"/>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Safety Controller</a:t>
          </a:r>
        </a:p>
      </dsp:txBody>
      <dsp:txXfrm>
        <a:off x="1820915" y="1109044"/>
        <a:ext cx="834646" cy="417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078C5-1711-4A7F-9C8F-B3A2FBEB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Controller/Evaluator Handbook Template</dc:title>
  <dc:creator>HSEEP Support Team</dc:creator>
  <cp:keywords>HSEEP, Template, Controller, Evaluator, C/E, Design and Development</cp:keywords>
  <cp:lastModifiedBy>lbeury</cp:lastModifiedBy>
  <cp:revision>3</cp:revision>
  <cp:lastPrinted>2012-12-06T21:55:00Z</cp:lastPrinted>
  <dcterms:created xsi:type="dcterms:W3CDTF">2013-04-02T16:10:00Z</dcterms:created>
  <dcterms:modified xsi:type="dcterms:W3CDTF">2013-04-04T18:50:00Z</dcterms:modified>
  <cp:category>Template</cp:category>
</cp:coreProperties>
</file>