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782" w:rsidRPr="00B91C0C" w:rsidRDefault="00166704" w:rsidP="00861411">
      <w:pPr>
        <w:jc w:val="center"/>
        <w:rPr>
          <w:rFonts w:ascii="Times New Roman" w:hAnsi="Times New Roman"/>
          <w:b/>
        </w:rPr>
      </w:pPr>
      <w:bookmarkStart w:id="0" w:name="_GoBack"/>
      <w:bookmarkEnd w:id="0"/>
      <w:r w:rsidRPr="00B91C0C">
        <w:rPr>
          <w:rFonts w:ascii="Times New Roman" w:hAnsi="Times New Roman"/>
          <w:b/>
        </w:rPr>
        <w:t>CHECK LIST – PLANNING AND PREPARATION</w:t>
      </w:r>
    </w:p>
    <w:p w:rsidR="00166704" w:rsidRDefault="00166704" w:rsidP="00166704">
      <w:pPr>
        <w:rPr>
          <w:rFonts w:ascii="Times New Roman" w:hAnsi="Times New Roman"/>
          <w:b/>
        </w:rPr>
      </w:pPr>
    </w:p>
    <w:p w:rsidR="00B91C0C" w:rsidRPr="00523878" w:rsidRDefault="00B91C0C" w:rsidP="00166704">
      <w:pPr>
        <w:rPr>
          <w:rFonts w:ascii="Times New Roman" w:hAnsi="Times New Roman"/>
          <w:b/>
        </w:rPr>
      </w:pPr>
      <w:r w:rsidRPr="00523878">
        <w:rPr>
          <w:rFonts w:ascii="Times New Roman" w:hAnsi="Times New Roman"/>
          <w:b/>
        </w:rPr>
        <w:t>Contact lists:</w:t>
      </w:r>
    </w:p>
    <w:p w:rsidR="00344782" w:rsidRDefault="00344782" w:rsidP="00166704">
      <w:pPr>
        <w:pStyle w:val="ListParagraph"/>
        <w:numPr>
          <w:ilvl w:val="0"/>
          <w:numId w:val="16"/>
        </w:numPr>
        <w:rPr>
          <w:rFonts w:ascii="Times New Roman" w:hAnsi="Times New Roman"/>
        </w:rPr>
      </w:pPr>
      <w:r w:rsidRPr="00166704">
        <w:rPr>
          <w:rFonts w:ascii="Times New Roman" w:hAnsi="Times New Roman"/>
        </w:rPr>
        <w:t>Review/update contact lists for critical staff</w:t>
      </w:r>
      <w:r w:rsidR="00B91C0C" w:rsidRPr="00166704">
        <w:rPr>
          <w:rFonts w:ascii="Times New Roman" w:hAnsi="Times New Roman"/>
        </w:rPr>
        <w:t xml:space="preserve"> – </w:t>
      </w:r>
      <w:r w:rsidRPr="00166704">
        <w:rPr>
          <w:rFonts w:ascii="Times New Roman" w:hAnsi="Times New Roman"/>
        </w:rPr>
        <w:t>cell</w:t>
      </w:r>
      <w:r w:rsidR="00B91C0C" w:rsidRPr="00166704">
        <w:rPr>
          <w:rFonts w:ascii="Times New Roman" w:hAnsi="Times New Roman"/>
        </w:rPr>
        <w:t xml:space="preserve">, office and </w:t>
      </w:r>
      <w:r w:rsidRPr="00166704">
        <w:rPr>
          <w:rFonts w:ascii="Times New Roman" w:hAnsi="Times New Roman"/>
        </w:rPr>
        <w:t>home phone</w:t>
      </w:r>
      <w:r w:rsidR="00B91C0C" w:rsidRPr="00166704">
        <w:rPr>
          <w:rFonts w:ascii="Times New Roman" w:hAnsi="Times New Roman"/>
        </w:rPr>
        <w:t>s</w:t>
      </w:r>
      <w:r w:rsidRPr="00166704">
        <w:rPr>
          <w:rFonts w:ascii="Times New Roman" w:hAnsi="Times New Roman"/>
        </w:rPr>
        <w:t>, email addresses</w:t>
      </w:r>
    </w:p>
    <w:p w:rsidR="00861411" w:rsidRPr="00861411" w:rsidRDefault="00861411" w:rsidP="00861411">
      <w:pPr>
        <w:rPr>
          <w:rFonts w:ascii="Times New Roman" w:hAnsi="Times New Roman"/>
        </w:rPr>
      </w:pPr>
    </w:p>
    <w:p w:rsidR="00344782" w:rsidRDefault="00344782" w:rsidP="00166704">
      <w:pPr>
        <w:pStyle w:val="ListParagraph"/>
        <w:numPr>
          <w:ilvl w:val="0"/>
          <w:numId w:val="16"/>
        </w:numPr>
        <w:rPr>
          <w:rFonts w:ascii="Times New Roman" w:hAnsi="Times New Roman"/>
        </w:rPr>
      </w:pPr>
      <w:r w:rsidRPr="00166704">
        <w:rPr>
          <w:rFonts w:ascii="Times New Roman" w:hAnsi="Times New Roman"/>
        </w:rPr>
        <w:t>Review/update press lists</w:t>
      </w:r>
      <w:r w:rsidR="00B91C0C" w:rsidRPr="00166704">
        <w:rPr>
          <w:rFonts w:ascii="Times New Roman" w:hAnsi="Times New Roman"/>
        </w:rPr>
        <w:t xml:space="preserve"> – assignment editors, individual reporters</w:t>
      </w:r>
    </w:p>
    <w:p w:rsidR="00861411" w:rsidRPr="00861411" w:rsidRDefault="00861411" w:rsidP="00861411">
      <w:pPr>
        <w:rPr>
          <w:rFonts w:ascii="Times New Roman" w:hAnsi="Times New Roman"/>
        </w:rPr>
      </w:pPr>
    </w:p>
    <w:p w:rsidR="00344782" w:rsidRPr="00166704" w:rsidRDefault="00344782" w:rsidP="00166704">
      <w:pPr>
        <w:pStyle w:val="ListParagraph"/>
        <w:numPr>
          <w:ilvl w:val="0"/>
          <w:numId w:val="16"/>
        </w:numPr>
        <w:rPr>
          <w:rFonts w:ascii="Times New Roman" w:hAnsi="Times New Roman"/>
        </w:rPr>
      </w:pPr>
      <w:r w:rsidRPr="00166704">
        <w:rPr>
          <w:rFonts w:ascii="Times New Roman" w:hAnsi="Times New Roman"/>
        </w:rPr>
        <w:t>Review update contact list for stakeholders –</w:t>
      </w:r>
      <w:r w:rsidR="00B91C0C" w:rsidRPr="00166704">
        <w:rPr>
          <w:rFonts w:ascii="Times New Roman" w:hAnsi="Times New Roman"/>
        </w:rPr>
        <w:t xml:space="preserve"> health care </w:t>
      </w:r>
      <w:r w:rsidRPr="00166704">
        <w:rPr>
          <w:rFonts w:ascii="Times New Roman" w:hAnsi="Times New Roman"/>
        </w:rPr>
        <w:t>providers</w:t>
      </w:r>
      <w:r w:rsidR="00B91C0C" w:rsidRPr="00166704">
        <w:rPr>
          <w:rFonts w:ascii="Times New Roman" w:hAnsi="Times New Roman"/>
        </w:rPr>
        <w:t xml:space="preserve"> in the region</w:t>
      </w:r>
      <w:r w:rsidRPr="00166704">
        <w:rPr>
          <w:rFonts w:ascii="Times New Roman" w:hAnsi="Times New Roman"/>
        </w:rPr>
        <w:t>, local health departments, DOH, elected</w:t>
      </w:r>
      <w:r w:rsidR="00042D90" w:rsidRPr="00166704">
        <w:rPr>
          <w:rFonts w:ascii="Times New Roman" w:hAnsi="Times New Roman"/>
        </w:rPr>
        <w:t xml:space="preserve"> and other </w:t>
      </w:r>
      <w:r w:rsidR="00B91C0C" w:rsidRPr="00166704">
        <w:rPr>
          <w:rFonts w:ascii="Times New Roman" w:hAnsi="Times New Roman"/>
        </w:rPr>
        <w:t>local officials</w:t>
      </w:r>
    </w:p>
    <w:p w:rsidR="00344782" w:rsidRDefault="00344782" w:rsidP="00166704">
      <w:pPr>
        <w:rPr>
          <w:rFonts w:ascii="Times New Roman" w:hAnsi="Times New Roman"/>
        </w:rPr>
      </w:pPr>
    </w:p>
    <w:p w:rsidR="00861411" w:rsidRDefault="00861411" w:rsidP="00166704">
      <w:pPr>
        <w:rPr>
          <w:rFonts w:ascii="Times New Roman" w:hAnsi="Times New Roman"/>
          <w:b/>
        </w:rPr>
      </w:pPr>
    </w:p>
    <w:p w:rsidR="00B91C0C" w:rsidRPr="00523878" w:rsidRDefault="00B91C0C" w:rsidP="00166704">
      <w:pPr>
        <w:rPr>
          <w:rFonts w:ascii="Times New Roman" w:hAnsi="Times New Roman"/>
          <w:b/>
        </w:rPr>
      </w:pPr>
      <w:r w:rsidRPr="00523878">
        <w:rPr>
          <w:rFonts w:ascii="Times New Roman" w:hAnsi="Times New Roman"/>
          <w:b/>
        </w:rPr>
        <w:t>Facility efforts:</w:t>
      </w:r>
    </w:p>
    <w:p w:rsidR="000E5C65" w:rsidRPr="00523878" w:rsidRDefault="00344782" w:rsidP="00166704">
      <w:pPr>
        <w:pStyle w:val="ListParagraph"/>
        <w:numPr>
          <w:ilvl w:val="0"/>
          <w:numId w:val="15"/>
        </w:numPr>
        <w:rPr>
          <w:rFonts w:ascii="Times New Roman" w:hAnsi="Times New Roman"/>
        </w:rPr>
      </w:pPr>
      <w:r w:rsidRPr="00523878">
        <w:rPr>
          <w:rFonts w:ascii="Times New Roman" w:hAnsi="Times New Roman"/>
        </w:rPr>
        <w:t xml:space="preserve">Gather information and develop </w:t>
      </w:r>
      <w:r w:rsidR="00DF663D" w:rsidRPr="00523878">
        <w:rPr>
          <w:rFonts w:ascii="Times New Roman" w:hAnsi="Times New Roman"/>
        </w:rPr>
        <w:t xml:space="preserve">a </w:t>
      </w:r>
      <w:r w:rsidRPr="00523878">
        <w:rPr>
          <w:rFonts w:ascii="Times New Roman" w:hAnsi="Times New Roman"/>
        </w:rPr>
        <w:t xml:space="preserve">briefing </w:t>
      </w:r>
      <w:r w:rsidR="00DF663D" w:rsidRPr="00523878">
        <w:rPr>
          <w:rFonts w:ascii="Times New Roman" w:hAnsi="Times New Roman"/>
        </w:rPr>
        <w:t xml:space="preserve">document </w:t>
      </w:r>
      <w:r w:rsidR="00B91C0C" w:rsidRPr="00523878">
        <w:rPr>
          <w:rFonts w:ascii="Times New Roman" w:hAnsi="Times New Roman"/>
        </w:rPr>
        <w:t xml:space="preserve">regarding </w:t>
      </w:r>
      <w:r w:rsidRPr="00523878">
        <w:rPr>
          <w:rFonts w:ascii="Times New Roman" w:hAnsi="Times New Roman"/>
        </w:rPr>
        <w:t xml:space="preserve">what your facility has done – and will continue to </w:t>
      </w:r>
      <w:r w:rsidR="00DF663D" w:rsidRPr="00523878">
        <w:rPr>
          <w:rFonts w:ascii="Times New Roman" w:hAnsi="Times New Roman"/>
        </w:rPr>
        <w:t>do -</w:t>
      </w:r>
      <w:r w:rsidR="00B91C0C" w:rsidRPr="00523878">
        <w:rPr>
          <w:rFonts w:ascii="Times New Roman" w:hAnsi="Times New Roman"/>
        </w:rPr>
        <w:t xml:space="preserve"> </w:t>
      </w:r>
      <w:r w:rsidRPr="00523878">
        <w:rPr>
          <w:rFonts w:ascii="Times New Roman" w:hAnsi="Times New Roman"/>
        </w:rPr>
        <w:t xml:space="preserve">to </w:t>
      </w:r>
      <w:r w:rsidR="00B91C0C" w:rsidRPr="00523878">
        <w:rPr>
          <w:rFonts w:ascii="Times New Roman" w:hAnsi="Times New Roman"/>
        </w:rPr>
        <w:t>plan</w:t>
      </w:r>
      <w:r w:rsidR="00DF663D" w:rsidRPr="00523878">
        <w:rPr>
          <w:rFonts w:ascii="Times New Roman" w:hAnsi="Times New Roman"/>
        </w:rPr>
        <w:t xml:space="preserve"> for/respond to any suspect or confirmed cases</w:t>
      </w:r>
      <w:r w:rsidR="00B91C0C" w:rsidRPr="00523878">
        <w:rPr>
          <w:rFonts w:ascii="Times New Roman" w:hAnsi="Times New Roman"/>
        </w:rPr>
        <w:t xml:space="preserve">. For example, include </w:t>
      </w:r>
      <w:r w:rsidRPr="00523878">
        <w:rPr>
          <w:rFonts w:ascii="Times New Roman" w:hAnsi="Times New Roman"/>
        </w:rPr>
        <w:t xml:space="preserve">coordination </w:t>
      </w:r>
      <w:r w:rsidR="00B91C0C" w:rsidRPr="00523878">
        <w:rPr>
          <w:rFonts w:ascii="Times New Roman" w:hAnsi="Times New Roman"/>
        </w:rPr>
        <w:t>efforts with</w:t>
      </w:r>
      <w:r w:rsidRPr="00523878">
        <w:rPr>
          <w:rFonts w:ascii="Times New Roman" w:hAnsi="Times New Roman"/>
        </w:rPr>
        <w:t xml:space="preserve"> </w:t>
      </w:r>
      <w:r w:rsidR="00B91C0C" w:rsidRPr="00523878">
        <w:rPr>
          <w:rFonts w:ascii="Times New Roman" w:hAnsi="Times New Roman"/>
        </w:rPr>
        <w:t>local health departments</w:t>
      </w:r>
      <w:r w:rsidR="00DF663D" w:rsidRPr="00523878">
        <w:rPr>
          <w:rFonts w:ascii="Times New Roman" w:hAnsi="Times New Roman"/>
        </w:rPr>
        <w:t>;</w:t>
      </w:r>
      <w:r w:rsidR="00B91C0C" w:rsidRPr="00523878">
        <w:rPr>
          <w:rFonts w:ascii="Times New Roman" w:hAnsi="Times New Roman"/>
        </w:rPr>
        <w:t xml:space="preserve"> EMS</w:t>
      </w:r>
      <w:r w:rsidR="00DF663D" w:rsidRPr="00523878">
        <w:rPr>
          <w:rFonts w:ascii="Times New Roman" w:hAnsi="Times New Roman"/>
        </w:rPr>
        <w:t>;</w:t>
      </w:r>
      <w:r w:rsidR="00B91C0C" w:rsidRPr="00523878">
        <w:rPr>
          <w:rFonts w:ascii="Times New Roman" w:hAnsi="Times New Roman"/>
        </w:rPr>
        <w:t xml:space="preserve"> </w:t>
      </w:r>
      <w:r w:rsidR="00DF663D" w:rsidRPr="00523878">
        <w:rPr>
          <w:rFonts w:ascii="Times New Roman" w:hAnsi="Times New Roman"/>
        </w:rPr>
        <w:t>NYS</w:t>
      </w:r>
      <w:r w:rsidRPr="00523878">
        <w:rPr>
          <w:rFonts w:ascii="Times New Roman" w:hAnsi="Times New Roman"/>
        </w:rPr>
        <w:t>DOH</w:t>
      </w:r>
      <w:r w:rsidR="00DF663D" w:rsidRPr="00523878">
        <w:rPr>
          <w:rFonts w:ascii="Times New Roman" w:hAnsi="Times New Roman"/>
        </w:rPr>
        <w:t xml:space="preserve"> and/or NYCDOH;</w:t>
      </w:r>
      <w:r w:rsidRPr="00523878">
        <w:rPr>
          <w:rFonts w:ascii="Times New Roman" w:hAnsi="Times New Roman"/>
        </w:rPr>
        <w:t xml:space="preserve"> </w:t>
      </w:r>
      <w:r w:rsidR="00DF663D" w:rsidRPr="00523878">
        <w:rPr>
          <w:rFonts w:ascii="Times New Roman" w:hAnsi="Times New Roman"/>
        </w:rPr>
        <w:t>hospital associations;</w:t>
      </w:r>
      <w:r w:rsidRPr="00523878">
        <w:rPr>
          <w:rFonts w:ascii="Times New Roman" w:hAnsi="Times New Roman"/>
        </w:rPr>
        <w:t xml:space="preserve"> CDC</w:t>
      </w:r>
      <w:r w:rsidR="00DF663D" w:rsidRPr="00523878">
        <w:rPr>
          <w:rFonts w:ascii="Times New Roman" w:hAnsi="Times New Roman"/>
        </w:rPr>
        <w:t xml:space="preserve"> and other relevant local, state and federal agencies; </w:t>
      </w:r>
      <w:r w:rsidR="00D23F93" w:rsidRPr="00523878">
        <w:rPr>
          <w:rFonts w:ascii="Times New Roman" w:hAnsi="Times New Roman"/>
        </w:rPr>
        <w:t xml:space="preserve">and </w:t>
      </w:r>
      <w:r w:rsidRPr="00523878">
        <w:rPr>
          <w:rFonts w:ascii="Times New Roman" w:hAnsi="Times New Roman"/>
        </w:rPr>
        <w:t>staff training</w:t>
      </w:r>
      <w:r w:rsidR="00D23F93" w:rsidRPr="00523878">
        <w:rPr>
          <w:rFonts w:ascii="Times New Roman" w:hAnsi="Times New Roman"/>
        </w:rPr>
        <w:t xml:space="preserve"> and or information sharing regarding CDC/NYSDOH/NYCDOH guidance and </w:t>
      </w:r>
      <w:r w:rsidRPr="00523878">
        <w:rPr>
          <w:rFonts w:ascii="Times New Roman" w:hAnsi="Times New Roman"/>
        </w:rPr>
        <w:t>protocols</w:t>
      </w:r>
      <w:r w:rsidR="00D23F93" w:rsidRPr="00523878">
        <w:rPr>
          <w:rFonts w:ascii="Times New Roman" w:hAnsi="Times New Roman"/>
        </w:rPr>
        <w:t>.</w:t>
      </w:r>
    </w:p>
    <w:p w:rsidR="000E5C65" w:rsidRDefault="000E5C65" w:rsidP="00166704">
      <w:pPr>
        <w:rPr>
          <w:rFonts w:ascii="Times New Roman" w:hAnsi="Times New Roman"/>
        </w:rPr>
      </w:pPr>
    </w:p>
    <w:p w:rsidR="00535874" w:rsidRPr="00523878" w:rsidRDefault="00D23F93" w:rsidP="00166704">
      <w:pPr>
        <w:pStyle w:val="ListParagraph"/>
        <w:numPr>
          <w:ilvl w:val="0"/>
          <w:numId w:val="15"/>
        </w:numPr>
        <w:rPr>
          <w:rFonts w:ascii="Times New Roman" w:hAnsi="Times New Roman"/>
        </w:rPr>
      </w:pPr>
      <w:r w:rsidRPr="00523878">
        <w:rPr>
          <w:rFonts w:ascii="Times New Roman" w:hAnsi="Times New Roman"/>
        </w:rPr>
        <w:t>D</w:t>
      </w:r>
      <w:r w:rsidR="00344782" w:rsidRPr="00523878">
        <w:rPr>
          <w:rFonts w:ascii="Times New Roman" w:hAnsi="Times New Roman"/>
        </w:rPr>
        <w:t>evelop FAQ</w:t>
      </w:r>
      <w:r w:rsidRPr="00523878">
        <w:rPr>
          <w:rFonts w:ascii="Times New Roman" w:hAnsi="Times New Roman"/>
        </w:rPr>
        <w:t xml:space="preserve">s and talking points, which include points from the information above, </w:t>
      </w:r>
      <w:r w:rsidR="00344782" w:rsidRPr="00523878">
        <w:rPr>
          <w:rFonts w:ascii="Times New Roman" w:hAnsi="Times New Roman"/>
        </w:rPr>
        <w:t xml:space="preserve">about </w:t>
      </w:r>
      <w:r w:rsidRPr="00523878">
        <w:rPr>
          <w:rFonts w:ascii="Times New Roman" w:hAnsi="Times New Roman"/>
        </w:rPr>
        <w:t>Ebola. CDC is a good source for FAQs, social media messaging and infographics</w:t>
      </w:r>
      <w:r w:rsidR="00A64F81" w:rsidRPr="00523878">
        <w:rPr>
          <w:rFonts w:ascii="Times New Roman" w:hAnsi="Times New Roman"/>
        </w:rPr>
        <w:t xml:space="preserve"> (see below)</w:t>
      </w:r>
      <w:r w:rsidRPr="00523878">
        <w:rPr>
          <w:rFonts w:ascii="Times New Roman" w:hAnsi="Times New Roman"/>
        </w:rPr>
        <w:t xml:space="preserve">; DOH </w:t>
      </w:r>
      <w:r w:rsidR="00B6221B" w:rsidRPr="00523878">
        <w:rPr>
          <w:rFonts w:ascii="Times New Roman" w:hAnsi="Times New Roman"/>
        </w:rPr>
        <w:t>is continuously</w:t>
      </w:r>
      <w:r w:rsidRPr="00523878">
        <w:rPr>
          <w:rFonts w:ascii="Times New Roman" w:hAnsi="Times New Roman"/>
        </w:rPr>
        <w:t xml:space="preserve"> updat</w:t>
      </w:r>
      <w:r w:rsidR="00B6221B" w:rsidRPr="00523878">
        <w:rPr>
          <w:rFonts w:ascii="Times New Roman" w:hAnsi="Times New Roman"/>
        </w:rPr>
        <w:t xml:space="preserve">ing </w:t>
      </w:r>
      <w:r w:rsidRPr="00523878">
        <w:rPr>
          <w:rFonts w:ascii="Times New Roman" w:hAnsi="Times New Roman"/>
        </w:rPr>
        <w:t>its webpage on Ebola</w:t>
      </w:r>
      <w:r w:rsidR="00B6221B" w:rsidRPr="00523878">
        <w:rPr>
          <w:rFonts w:ascii="Times New Roman" w:hAnsi="Times New Roman"/>
        </w:rPr>
        <w:t xml:space="preserve"> and posting messages on Facebook and Twitter. These messages can be used effectively to reinforce your facility’s message for internal and external audiences as well as the press. </w:t>
      </w:r>
    </w:p>
    <w:p w:rsidR="00166704" w:rsidRDefault="00166704" w:rsidP="00166704">
      <w:pPr>
        <w:ind w:firstLine="360"/>
        <w:rPr>
          <w:rFonts w:ascii="Times New Roman" w:hAnsi="Times New Roman"/>
          <w:b/>
          <w:i/>
        </w:rPr>
      </w:pPr>
    </w:p>
    <w:p w:rsidR="00344782" w:rsidRDefault="00344782" w:rsidP="00166704">
      <w:pPr>
        <w:rPr>
          <w:rFonts w:ascii="Times New Roman" w:hAnsi="Times New Roman"/>
        </w:rPr>
      </w:pPr>
    </w:p>
    <w:p w:rsidR="00166704" w:rsidRDefault="00166704" w:rsidP="00166704">
      <w:pPr>
        <w:pStyle w:val="ListParagraph"/>
        <w:numPr>
          <w:ilvl w:val="0"/>
          <w:numId w:val="15"/>
        </w:numPr>
        <w:rPr>
          <w:rFonts w:ascii="Times New Roman" w:hAnsi="Times New Roman"/>
        </w:rPr>
      </w:pPr>
      <w:r w:rsidRPr="00523878">
        <w:rPr>
          <w:rFonts w:ascii="Times New Roman" w:hAnsi="Times New Roman"/>
        </w:rPr>
        <w:t>Consider developing a</w:t>
      </w:r>
      <w:r>
        <w:rPr>
          <w:rFonts w:ascii="Times New Roman" w:hAnsi="Times New Roman"/>
        </w:rPr>
        <w:t xml:space="preserve">n Ebola-specific </w:t>
      </w:r>
      <w:r w:rsidRPr="00523878">
        <w:rPr>
          <w:rFonts w:ascii="Times New Roman" w:hAnsi="Times New Roman"/>
        </w:rPr>
        <w:t>webpage</w:t>
      </w:r>
      <w:r>
        <w:rPr>
          <w:rFonts w:ascii="Times New Roman" w:hAnsi="Times New Roman"/>
        </w:rPr>
        <w:t xml:space="preserve">, which </w:t>
      </w:r>
      <w:r w:rsidRPr="00523878">
        <w:rPr>
          <w:rFonts w:ascii="Times New Roman" w:hAnsi="Times New Roman"/>
        </w:rPr>
        <w:t xml:space="preserve">can serve as an effective, real-time, central point for information, FAQs, updates, news, links to other resources (CDC, etc.). </w:t>
      </w:r>
    </w:p>
    <w:p w:rsidR="00166704" w:rsidRPr="00166704" w:rsidRDefault="00166704" w:rsidP="00166704">
      <w:pPr>
        <w:rPr>
          <w:rFonts w:ascii="Times New Roman" w:hAnsi="Times New Roman"/>
        </w:rPr>
      </w:pPr>
    </w:p>
    <w:p w:rsidR="00344782" w:rsidRPr="00523878" w:rsidRDefault="00344782" w:rsidP="00166704">
      <w:pPr>
        <w:pStyle w:val="ListParagraph"/>
        <w:numPr>
          <w:ilvl w:val="0"/>
          <w:numId w:val="15"/>
        </w:numPr>
        <w:rPr>
          <w:rFonts w:ascii="Times New Roman" w:hAnsi="Times New Roman"/>
        </w:rPr>
      </w:pPr>
      <w:r w:rsidRPr="00523878">
        <w:rPr>
          <w:rFonts w:ascii="Times New Roman" w:hAnsi="Times New Roman"/>
        </w:rPr>
        <w:t xml:space="preserve">Draft </w:t>
      </w:r>
      <w:r w:rsidR="00B6221B" w:rsidRPr="00523878">
        <w:rPr>
          <w:rFonts w:ascii="Times New Roman" w:hAnsi="Times New Roman"/>
        </w:rPr>
        <w:t xml:space="preserve">press </w:t>
      </w:r>
      <w:r w:rsidRPr="00523878">
        <w:rPr>
          <w:rFonts w:ascii="Times New Roman" w:hAnsi="Times New Roman"/>
        </w:rPr>
        <w:t xml:space="preserve">statements for use as needed </w:t>
      </w:r>
      <w:r w:rsidR="00B6221B" w:rsidRPr="00523878">
        <w:rPr>
          <w:rFonts w:ascii="Times New Roman" w:hAnsi="Times New Roman"/>
        </w:rPr>
        <w:t xml:space="preserve">in the future to cover: </w:t>
      </w:r>
      <w:r w:rsidRPr="00523878">
        <w:rPr>
          <w:rFonts w:ascii="Times New Roman" w:hAnsi="Times New Roman"/>
        </w:rPr>
        <w:t xml:space="preserve">suspect case; </w:t>
      </w:r>
      <w:r w:rsidR="00B6221B" w:rsidRPr="00523878">
        <w:rPr>
          <w:rFonts w:ascii="Times New Roman" w:hAnsi="Times New Roman"/>
        </w:rPr>
        <w:t xml:space="preserve">suspect case status; and a </w:t>
      </w:r>
      <w:r w:rsidRPr="00523878">
        <w:rPr>
          <w:rFonts w:ascii="Times New Roman" w:hAnsi="Times New Roman"/>
        </w:rPr>
        <w:t>confirmed case</w:t>
      </w:r>
      <w:r w:rsidR="00166704">
        <w:rPr>
          <w:rFonts w:ascii="Times New Roman" w:hAnsi="Times New Roman"/>
        </w:rPr>
        <w:t xml:space="preserve"> (see samples below)</w:t>
      </w:r>
      <w:r w:rsidR="00B6221B" w:rsidRPr="00523878">
        <w:rPr>
          <w:rFonts w:ascii="Times New Roman" w:hAnsi="Times New Roman"/>
        </w:rPr>
        <w:t xml:space="preserve">. </w:t>
      </w:r>
      <w:r w:rsidR="001D0BD9" w:rsidRPr="00523878">
        <w:rPr>
          <w:rFonts w:ascii="Times New Roman" w:hAnsi="Times New Roman"/>
        </w:rPr>
        <w:t xml:space="preserve">Developing a </w:t>
      </w:r>
      <w:r w:rsidR="00B6221B" w:rsidRPr="00523878">
        <w:rPr>
          <w:rFonts w:ascii="Times New Roman" w:hAnsi="Times New Roman"/>
        </w:rPr>
        <w:t>communication plan</w:t>
      </w:r>
      <w:r w:rsidR="001D0BD9" w:rsidRPr="00523878">
        <w:rPr>
          <w:rFonts w:ascii="Times New Roman" w:hAnsi="Times New Roman"/>
        </w:rPr>
        <w:t xml:space="preserve">, which identifies primary and secondary audiences, task owners, key messages, vehicles to be used, clearance and approval process/timelines, etc. is strongly recommended.  </w:t>
      </w:r>
    </w:p>
    <w:p w:rsidR="00344782" w:rsidRDefault="00344782" w:rsidP="00166704">
      <w:pPr>
        <w:rPr>
          <w:rFonts w:ascii="Times New Roman" w:hAnsi="Times New Roman"/>
        </w:rPr>
      </w:pPr>
    </w:p>
    <w:p w:rsidR="00861411" w:rsidRPr="00861411" w:rsidRDefault="00861411" w:rsidP="00861411">
      <w:pPr>
        <w:rPr>
          <w:rFonts w:ascii="Times New Roman" w:eastAsia="Calibri" w:hAnsi="Times New Roman"/>
          <w:b/>
        </w:rPr>
      </w:pPr>
      <w:r w:rsidRPr="00861411">
        <w:rPr>
          <w:rFonts w:ascii="Times New Roman" w:hAnsi="Times New Roman"/>
          <w:b/>
        </w:rPr>
        <w:t>Links to a</w:t>
      </w:r>
      <w:r w:rsidRPr="00861411">
        <w:rPr>
          <w:rFonts w:ascii="Times New Roman" w:eastAsia="Calibri" w:hAnsi="Times New Roman"/>
          <w:b/>
        </w:rPr>
        <w:t xml:space="preserve">dditional resources: </w:t>
      </w:r>
    </w:p>
    <w:p w:rsidR="00861411" w:rsidRPr="00A64F81" w:rsidRDefault="00861411" w:rsidP="00861411">
      <w:pPr>
        <w:rPr>
          <w:rFonts w:ascii="Calibri" w:eastAsia="Calibri" w:hAnsi="Calibri"/>
          <w:sz w:val="22"/>
          <w:szCs w:val="22"/>
        </w:rPr>
      </w:pPr>
      <w:r w:rsidRPr="00A64F81">
        <w:rPr>
          <w:rFonts w:ascii="Calibri" w:eastAsia="Calibri" w:hAnsi="Calibri"/>
          <w:sz w:val="22"/>
          <w:szCs w:val="22"/>
        </w:rPr>
        <w:t xml:space="preserve">Ebola Hemorrhagic Fever </w:t>
      </w:r>
      <w:hyperlink r:id="rId6" w:history="1">
        <w:r w:rsidRPr="00A64F81">
          <w:rPr>
            <w:rFonts w:ascii="Calibri" w:eastAsia="Calibri" w:hAnsi="Calibri"/>
            <w:color w:val="0000FF"/>
            <w:sz w:val="22"/>
            <w:szCs w:val="22"/>
            <w:u w:val="single"/>
          </w:rPr>
          <w:t>www.cdc.gov/vhf/ebola/index.html</w:t>
        </w:r>
      </w:hyperlink>
    </w:p>
    <w:p w:rsidR="00861411" w:rsidRPr="00A64F81" w:rsidRDefault="00861411" w:rsidP="00861411">
      <w:pPr>
        <w:rPr>
          <w:rFonts w:ascii="Calibri" w:eastAsia="Calibri" w:hAnsi="Calibri"/>
          <w:sz w:val="22"/>
          <w:szCs w:val="22"/>
        </w:rPr>
      </w:pPr>
      <w:r w:rsidRPr="00A64F81">
        <w:rPr>
          <w:rFonts w:ascii="Calibri" w:eastAsia="Calibri" w:hAnsi="Calibri"/>
          <w:sz w:val="22"/>
          <w:szCs w:val="22"/>
        </w:rPr>
        <w:t xml:space="preserve">Questions and Answers on Ebola (CDC) </w:t>
      </w:r>
      <w:hyperlink r:id="rId7" w:history="1">
        <w:r w:rsidRPr="00A64F81">
          <w:rPr>
            <w:rFonts w:ascii="Calibri" w:eastAsia="Calibri" w:hAnsi="Calibri"/>
            <w:color w:val="0000FF"/>
            <w:sz w:val="22"/>
            <w:szCs w:val="22"/>
            <w:u w:val="single"/>
          </w:rPr>
          <w:t>www.cdc.gov/vhf/ebola/outbreaks/guinea/qa.html</w:t>
        </w:r>
      </w:hyperlink>
    </w:p>
    <w:p w:rsidR="00861411" w:rsidRPr="00A64F81" w:rsidRDefault="00861411" w:rsidP="00861411">
      <w:pPr>
        <w:rPr>
          <w:rFonts w:ascii="Calibri" w:eastAsia="Calibri" w:hAnsi="Calibri"/>
          <w:sz w:val="22"/>
          <w:szCs w:val="22"/>
        </w:rPr>
      </w:pPr>
      <w:r w:rsidRPr="00A64F81">
        <w:rPr>
          <w:rFonts w:ascii="Calibri" w:eastAsia="Calibri" w:hAnsi="Calibri"/>
          <w:sz w:val="22"/>
          <w:szCs w:val="22"/>
        </w:rPr>
        <w:t xml:space="preserve">Ebola Hemorrhagic Fever Fact Sheet (CDC) </w:t>
      </w:r>
      <w:hyperlink r:id="rId8" w:history="1">
        <w:r w:rsidRPr="00A64F81">
          <w:rPr>
            <w:rFonts w:ascii="Calibri" w:eastAsia="Calibri" w:hAnsi="Calibri"/>
            <w:color w:val="0000FF"/>
            <w:sz w:val="22"/>
            <w:szCs w:val="22"/>
            <w:u w:val="single"/>
          </w:rPr>
          <w:t>www.cdc.gov/vhf/ebola/resources/pdfs/Ebola-FactSheet.pdf</w:t>
        </w:r>
      </w:hyperlink>
    </w:p>
    <w:p w:rsidR="00861411" w:rsidRDefault="00861411" w:rsidP="00861411">
      <w:pPr>
        <w:rPr>
          <w:rFonts w:ascii="Calibri" w:eastAsia="Calibri" w:hAnsi="Calibri"/>
          <w:sz w:val="22"/>
          <w:szCs w:val="22"/>
        </w:rPr>
      </w:pPr>
      <w:r w:rsidRPr="00A64F81">
        <w:rPr>
          <w:rFonts w:ascii="Calibri" w:eastAsia="Calibri" w:hAnsi="Calibri"/>
          <w:sz w:val="22"/>
          <w:szCs w:val="22"/>
        </w:rPr>
        <w:t xml:space="preserve">Ebola Travel Alert (CDC) </w:t>
      </w:r>
      <w:hyperlink r:id="rId9" w:history="1">
        <w:r w:rsidRPr="009A5656">
          <w:rPr>
            <w:rStyle w:val="Hyperlink"/>
            <w:rFonts w:ascii="Calibri" w:eastAsia="Calibri" w:hAnsi="Calibri"/>
            <w:sz w:val="22"/>
            <w:szCs w:val="22"/>
          </w:rPr>
          <w:t>http://wwwnc.cdc.gov/travel/notices</w:t>
        </w:r>
      </w:hyperlink>
    </w:p>
    <w:p w:rsidR="00166704" w:rsidRDefault="00166704" w:rsidP="00166704">
      <w:pPr>
        <w:rPr>
          <w:rFonts w:ascii="Times New Roman" w:hAnsi="Times New Roman"/>
          <w:b/>
        </w:rPr>
      </w:pPr>
    </w:p>
    <w:p w:rsidR="00166704" w:rsidRDefault="00166704" w:rsidP="00166704">
      <w:pPr>
        <w:rPr>
          <w:rFonts w:ascii="Times New Roman" w:hAnsi="Times New Roman"/>
          <w:b/>
        </w:rPr>
      </w:pPr>
    </w:p>
    <w:p w:rsidR="00166704" w:rsidRDefault="00166704" w:rsidP="00166704">
      <w:pPr>
        <w:rPr>
          <w:rFonts w:ascii="Times New Roman" w:hAnsi="Times New Roman"/>
          <w:b/>
        </w:rPr>
      </w:pPr>
    </w:p>
    <w:p w:rsidR="00166704" w:rsidRDefault="00166704" w:rsidP="00166704">
      <w:pPr>
        <w:rPr>
          <w:rFonts w:ascii="Times New Roman" w:hAnsi="Times New Roman"/>
          <w:b/>
        </w:rPr>
      </w:pPr>
    </w:p>
    <w:p w:rsidR="00166704" w:rsidRDefault="00166704" w:rsidP="00166704">
      <w:pPr>
        <w:rPr>
          <w:rFonts w:ascii="Times New Roman" w:hAnsi="Times New Roman"/>
          <w:b/>
        </w:rPr>
      </w:pPr>
    </w:p>
    <w:p w:rsidR="00166704" w:rsidRDefault="00166704" w:rsidP="00166704">
      <w:pPr>
        <w:rPr>
          <w:rFonts w:ascii="Times New Roman" w:hAnsi="Times New Roman"/>
          <w:b/>
        </w:rPr>
      </w:pPr>
    </w:p>
    <w:p w:rsidR="00166704" w:rsidRDefault="00166704" w:rsidP="00166704">
      <w:pPr>
        <w:rPr>
          <w:rFonts w:ascii="Times New Roman" w:hAnsi="Times New Roman"/>
          <w:b/>
        </w:rPr>
      </w:pPr>
    </w:p>
    <w:p w:rsidR="00166704" w:rsidRDefault="00166704" w:rsidP="00166704">
      <w:pPr>
        <w:rPr>
          <w:rFonts w:ascii="Times New Roman" w:hAnsi="Times New Roman"/>
          <w:b/>
        </w:rPr>
      </w:pPr>
    </w:p>
    <w:p w:rsidR="000E5C65" w:rsidRPr="00206C50" w:rsidRDefault="00523878" w:rsidP="00166704">
      <w:pPr>
        <w:rPr>
          <w:rFonts w:ascii="Times New Roman" w:hAnsi="Times New Roman"/>
          <w:b/>
        </w:rPr>
      </w:pPr>
      <w:r>
        <w:rPr>
          <w:rFonts w:ascii="Times New Roman" w:hAnsi="Times New Roman"/>
          <w:b/>
        </w:rPr>
        <w:t xml:space="preserve">SAMPLE </w:t>
      </w:r>
      <w:r w:rsidR="000E5C65" w:rsidRPr="00206C50">
        <w:rPr>
          <w:rFonts w:ascii="Times New Roman" w:hAnsi="Times New Roman"/>
          <w:b/>
        </w:rPr>
        <w:t>STATEMENT</w:t>
      </w:r>
      <w:r w:rsidR="00206C50">
        <w:rPr>
          <w:rFonts w:ascii="Times New Roman" w:hAnsi="Times New Roman"/>
          <w:b/>
        </w:rPr>
        <w:t xml:space="preserve"> TEMPLATES</w:t>
      </w:r>
      <w:r w:rsidR="000E5C65" w:rsidRPr="00206C50">
        <w:rPr>
          <w:rFonts w:ascii="Times New Roman" w:hAnsi="Times New Roman"/>
          <w:b/>
        </w:rPr>
        <w:t>:</w:t>
      </w:r>
    </w:p>
    <w:p w:rsidR="00166704" w:rsidRDefault="00166704" w:rsidP="00166704">
      <w:pPr>
        <w:rPr>
          <w:rFonts w:ascii="Times New Roman" w:hAnsi="Times New Roman"/>
          <w:i/>
        </w:rPr>
      </w:pPr>
    </w:p>
    <w:p w:rsidR="00295F2B" w:rsidRPr="00166704" w:rsidRDefault="00295F2B" w:rsidP="00166704">
      <w:pPr>
        <w:rPr>
          <w:rFonts w:ascii="Times New Roman" w:hAnsi="Times New Roman"/>
          <w:b/>
          <w:i/>
        </w:rPr>
      </w:pPr>
      <w:r w:rsidRPr="00166704">
        <w:rPr>
          <w:rFonts w:ascii="Times New Roman" w:hAnsi="Times New Roman"/>
          <w:b/>
          <w:i/>
        </w:rPr>
        <w:t>Suspect Case:</w:t>
      </w:r>
    </w:p>
    <w:p w:rsidR="00166704" w:rsidRDefault="00166704" w:rsidP="00166704">
      <w:pPr>
        <w:rPr>
          <w:rFonts w:ascii="Times New Roman" w:hAnsi="Times New Roman"/>
        </w:rPr>
      </w:pPr>
    </w:p>
    <w:p w:rsidR="00295F2B" w:rsidRPr="00295F2B" w:rsidRDefault="00295F2B" w:rsidP="00166704">
      <w:pPr>
        <w:rPr>
          <w:rFonts w:ascii="Times New Roman" w:hAnsi="Times New Roman"/>
        </w:rPr>
      </w:pPr>
      <w:r w:rsidRPr="00295F2B">
        <w:rPr>
          <w:rFonts w:ascii="Times New Roman" w:hAnsi="Times New Roman"/>
        </w:rPr>
        <w:t xml:space="preserve">In the early morning hours of Monday, August 4, 2014, a </w:t>
      </w:r>
      <w:r w:rsidRPr="00295F2B">
        <w:rPr>
          <w:rFonts w:ascii="Times New Roman" w:hAnsi="Times New Roman"/>
          <w:b/>
        </w:rPr>
        <w:t>MALE/FEMALE</w:t>
      </w:r>
      <w:r w:rsidRPr="00295F2B">
        <w:rPr>
          <w:rFonts w:ascii="Times New Roman" w:hAnsi="Times New Roman"/>
        </w:rPr>
        <w:t xml:space="preserve"> patient with </w:t>
      </w:r>
      <w:r w:rsidRPr="00295F2B">
        <w:rPr>
          <w:rFonts w:ascii="Times New Roman" w:hAnsi="Times New Roman"/>
          <w:b/>
        </w:rPr>
        <w:t>(IDENTIFY SYMPTOMS)</w:t>
      </w:r>
      <w:r>
        <w:rPr>
          <w:rFonts w:ascii="Times New Roman" w:hAnsi="Times New Roman"/>
        </w:rPr>
        <w:t xml:space="preserve"> </w:t>
      </w:r>
      <w:r w:rsidRPr="00295F2B">
        <w:rPr>
          <w:rFonts w:ascii="Times New Roman" w:hAnsi="Times New Roman"/>
        </w:rPr>
        <w:t xml:space="preserve">high fever and gastrointestinal symptoms presented </w:t>
      </w:r>
      <w:r>
        <w:rPr>
          <w:rFonts w:ascii="Times New Roman" w:hAnsi="Times New Roman"/>
        </w:rPr>
        <w:t xml:space="preserve">at </w:t>
      </w:r>
      <w:r w:rsidRPr="00295F2B">
        <w:rPr>
          <w:rFonts w:ascii="Times New Roman" w:hAnsi="Times New Roman"/>
          <w:b/>
        </w:rPr>
        <w:t>NAME OF FACILITY &amp; LOCATION</w:t>
      </w:r>
      <w:r w:rsidRPr="00295F2B">
        <w:rPr>
          <w:rFonts w:ascii="Times New Roman" w:hAnsi="Times New Roman"/>
        </w:rPr>
        <w:t>.  The patient had recently travelled to a West African country where Ebola has been reported. The patient has been placed in strict isolation and is undergoing medical screenings to determine the cause of his symptoms. All necessary steps are being taken to ensure the safety of all patients, visitors and staff. We will continue to work closely with federal, state and city health officials to address and monitor this case, keep the community informed and provide the best quali</w:t>
      </w:r>
      <w:r>
        <w:rPr>
          <w:rFonts w:ascii="Times New Roman" w:hAnsi="Times New Roman"/>
        </w:rPr>
        <w:t>ty care to all of our patients.</w:t>
      </w:r>
    </w:p>
    <w:p w:rsidR="00295F2B" w:rsidRDefault="00295F2B" w:rsidP="00166704">
      <w:pPr>
        <w:rPr>
          <w:rFonts w:ascii="Times New Roman" w:hAnsi="Times New Roman"/>
          <w:i/>
        </w:rPr>
      </w:pPr>
    </w:p>
    <w:p w:rsidR="00295F2B" w:rsidRDefault="00295F2B" w:rsidP="00166704">
      <w:pPr>
        <w:rPr>
          <w:rFonts w:ascii="Times New Roman" w:hAnsi="Times New Roman"/>
          <w:b/>
          <w:i/>
        </w:rPr>
      </w:pPr>
      <w:r w:rsidRPr="00166704">
        <w:rPr>
          <w:rFonts w:ascii="Times New Roman" w:hAnsi="Times New Roman"/>
          <w:b/>
          <w:i/>
        </w:rPr>
        <w:t>Patient Status Update:</w:t>
      </w:r>
    </w:p>
    <w:p w:rsidR="00166704" w:rsidRPr="00166704" w:rsidRDefault="00166704" w:rsidP="00166704">
      <w:pPr>
        <w:rPr>
          <w:rFonts w:ascii="Times New Roman" w:hAnsi="Times New Roman"/>
          <w:b/>
          <w:i/>
        </w:rPr>
      </w:pPr>
    </w:p>
    <w:p w:rsidR="00295F2B" w:rsidRPr="00295F2B" w:rsidRDefault="00295F2B" w:rsidP="00166704">
      <w:pPr>
        <w:rPr>
          <w:rFonts w:ascii="Times New Roman" w:hAnsi="Times New Roman"/>
        </w:rPr>
      </w:pPr>
      <w:r w:rsidRPr="00295F2B">
        <w:rPr>
          <w:rFonts w:ascii="Times New Roman" w:hAnsi="Times New Roman"/>
        </w:rPr>
        <w:t>Following approved protocols, the specimen is in the process of being delivered to the Centers for Disease Control (CDC) in Atlanta, Georgia.  CDC informs us that testing typically is completed within 24-48 hours.  The patient, who remains in isolation, was stable overnight and in good spirits</w:t>
      </w:r>
      <w:r w:rsidR="00166704">
        <w:rPr>
          <w:rFonts w:ascii="Times New Roman" w:hAnsi="Times New Roman"/>
        </w:rPr>
        <w:t xml:space="preserve"> </w:t>
      </w:r>
      <w:r w:rsidR="00166704" w:rsidRPr="00166704">
        <w:rPr>
          <w:rFonts w:ascii="Times New Roman" w:hAnsi="Times New Roman"/>
        </w:rPr>
        <w:t>(</w:t>
      </w:r>
      <w:r w:rsidR="00166704">
        <w:rPr>
          <w:rFonts w:ascii="Times New Roman" w:hAnsi="Times New Roman"/>
        </w:rPr>
        <w:t>T</w:t>
      </w:r>
      <w:r w:rsidR="00166704" w:rsidRPr="00166704">
        <w:rPr>
          <w:rFonts w:ascii="Times New Roman" w:hAnsi="Times New Roman"/>
        </w:rPr>
        <w:t>ailor patient status language as needed/appropriate based on the individual’s condition)</w:t>
      </w:r>
      <w:r w:rsidRPr="00295F2B">
        <w:rPr>
          <w:rFonts w:ascii="Times New Roman" w:hAnsi="Times New Roman"/>
        </w:rPr>
        <w:t>. No other patients have presented with similar symptoms and</w:t>
      </w:r>
      <w:r w:rsidR="00CA50EF">
        <w:rPr>
          <w:rFonts w:ascii="Times New Roman" w:hAnsi="Times New Roman"/>
        </w:rPr>
        <w:t xml:space="preserve"> with</w:t>
      </w:r>
      <w:r w:rsidRPr="00295F2B">
        <w:rPr>
          <w:rFonts w:ascii="Times New Roman" w:hAnsi="Times New Roman"/>
        </w:rPr>
        <w:t xml:space="preserve"> travel history to West Africa. We will continue to work closely with federal, state and city health officials to address and monitor this case, keep the community informed and provide the best quality care to all of our patients.</w:t>
      </w:r>
      <w:r w:rsidR="00CA50EF">
        <w:rPr>
          <w:rFonts w:ascii="Times New Roman" w:hAnsi="Times New Roman"/>
        </w:rPr>
        <w:t xml:space="preserve"> </w:t>
      </w:r>
      <w:r w:rsidR="00CA50EF" w:rsidRPr="00CA50EF">
        <w:rPr>
          <w:rFonts w:ascii="Times New Roman" w:hAnsi="Times New Roman"/>
          <w:b/>
        </w:rPr>
        <w:t xml:space="preserve">NAME OF </w:t>
      </w:r>
      <w:r w:rsidR="00523878" w:rsidRPr="00CA50EF">
        <w:rPr>
          <w:rFonts w:ascii="Times New Roman" w:hAnsi="Times New Roman"/>
          <w:b/>
        </w:rPr>
        <w:t>FACILTY</w:t>
      </w:r>
      <w:r w:rsidR="00523878">
        <w:rPr>
          <w:rFonts w:ascii="Times New Roman" w:hAnsi="Times New Roman"/>
        </w:rPr>
        <w:t xml:space="preserve"> </w:t>
      </w:r>
      <w:r w:rsidR="00523878" w:rsidRPr="00295F2B">
        <w:rPr>
          <w:rFonts w:ascii="Times New Roman" w:hAnsi="Times New Roman"/>
        </w:rPr>
        <w:t>is</w:t>
      </w:r>
      <w:r w:rsidRPr="00295F2B">
        <w:rPr>
          <w:rFonts w:ascii="Times New Roman" w:hAnsi="Times New Roman"/>
        </w:rPr>
        <w:t xml:space="preserve"> employing all necessary infection control measures to protect patients and staff and to continue to provide the best care to our patients.  It is important to note that </w:t>
      </w:r>
      <w:r w:rsidR="00CA50EF" w:rsidRPr="00295F2B">
        <w:rPr>
          <w:rFonts w:ascii="Times New Roman" w:hAnsi="Times New Roman"/>
        </w:rPr>
        <w:t>Ebola can</w:t>
      </w:r>
      <w:r w:rsidRPr="00295F2B">
        <w:rPr>
          <w:rFonts w:ascii="Times New Roman" w:hAnsi="Times New Roman"/>
        </w:rPr>
        <w:t xml:space="preserve"> only be transmitted through direct contact with bodily fluids. The infection cannot be tran</w:t>
      </w:r>
      <w:r w:rsidR="00CA50EF">
        <w:rPr>
          <w:rFonts w:ascii="Times New Roman" w:hAnsi="Times New Roman"/>
        </w:rPr>
        <w:t>smitted through casual contact.</w:t>
      </w:r>
    </w:p>
    <w:p w:rsidR="00295F2B" w:rsidRDefault="00295F2B" w:rsidP="00166704">
      <w:pPr>
        <w:rPr>
          <w:rFonts w:ascii="Times New Roman" w:hAnsi="Times New Roman"/>
          <w:i/>
        </w:rPr>
      </w:pPr>
    </w:p>
    <w:p w:rsidR="00206C50" w:rsidRDefault="00206C50" w:rsidP="00166704">
      <w:pPr>
        <w:rPr>
          <w:rFonts w:ascii="Times New Roman" w:hAnsi="Times New Roman"/>
          <w:b/>
          <w:i/>
        </w:rPr>
      </w:pPr>
      <w:r w:rsidRPr="00166704">
        <w:rPr>
          <w:rFonts w:ascii="Times New Roman" w:hAnsi="Times New Roman"/>
          <w:b/>
          <w:i/>
        </w:rPr>
        <w:t>Negative Test Result:</w:t>
      </w:r>
    </w:p>
    <w:p w:rsidR="00166704" w:rsidRPr="00166704" w:rsidRDefault="00166704" w:rsidP="00166704">
      <w:pPr>
        <w:rPr>
          <w:rFonts w:ascii="Times New Roman" w:hAnsi="Times New Roman"/>
          <w:b/>
          <w:i/>
        </w:rPr>
      </w:pPr>
    </w:p>
    <w:p w:rsidR="000E5C65" w:rsidRDefault="000E5C65" w:rsidP="00166704">
      <w:pPr>
        <w:rPr>
          <w:rFonts w:ascii="Times New Roman" w:hAnsi="Times New Roman"/>
        </w:rPr>
      </w:pPr>
      <w:r w:rsidRPr="000E5C65">
        <w:rPr>
          <w:rFonts w:ascii="Times New Roman" w:hAnsi="Times New Roman"/>
        </w:rPr>
        <w:t xml:space="preserve">We would like to report that the Centers for Disease Control and Prevention have determined that the patient kept in isolation since </w:t>
      </w:r>
      <w:r w:rsidR="00206C50" w:rsidRPr="00206C50">
        <w:rPr>
          <w:rFonts w:ascii="Times New Roman" w:hAnsi="Times New Roman"/>
          <w:b/>
        </w:rPr>
        <w:t>DATE</w:t>
      </w:r>
      <w:r w:rsidRPr="000E5C65">
        <w:rPr>
          <w:rFonts w:ascii="Times New Roman" w:hAnsi="Times New Roman"/>
        </w:rPr>
        <w:t xml:space="preserve"> at </w:t>
      </w:r>
      <w:r w:rsidR="00206C50" w:rsidRPr="00206C50">
        <w:rPr>
          <w:rFonts w:ascii="Times New Roman" w:hAnsi="Times New Roman"/>
          <w:b/>
        </w:rPr>
        <w:t>NAME OF FACILITY</w:t>
      </w:r>
      <w:r w:rsidRPr="000E5C65">
        <w:rPr>
          <w:rFonts w:ascii="Times New Roman" w:hAnsi="Times New Roman"/>
        </w:rPr>
        <w:t xml:space="preserve"> has tested negative for Ebola Virus Disease (EVD). The patient is in stable condition, is improving, and remains in the ca</w:t>
      </w:r>
      <w:r w:rsidR="00166704">
        <w:rPr>
          <w:rFonts w:ascii="Times New Roman" w:hAnsi="Times New Roman"/>
        </w:rPr>
        <w:t>re of our physicians and nurses</w:t>
      </w:r>
      <w:r w:rsidR="00206C50" w:rsidRPr="00206C50">
        <w:rPr>
          <w:rFonts w:ascii="Times New Roman" w:hAnsi="Times New Roman"/>
        </w:rPr>
        <w:t xml:space="preserve"> </w:t>
      </w:r>
      <w:r w:rsidR="00206C50" w:rsidRPr="00CA50EF">
        <w:rPr>
          <w:rFonts w:ascii="Times New Roman" w:hAnsi="Times New Roman"/>
        </w:rPr>
        <w:t>(Tailor patient status language as needed/appropriate based on the individual’s condition)</w:t>
      </w:r>
      <w:r w:rsidR="00166704">
        <w:rPr>
          <w:rFonts w:ascii="Times New Roman" w:hAnsi="Times New Roman"/>
        </w:rPr>
        <w:t>.</w:t>
      </w:r>
    </w:p>
    <w:p w:rsidR="000E5C65" w:rsidRDefault="000E5C65" w:rsidP="00166704">
      <w:pPr>
        <w:rPr>
          <w:rFonts w:ascii="Times New Roman" w:hAnsi="Times New Roman"/>
        </w:rPr>
      </w:pPr>
    </w:p>
    <w:sectPr w:rsidR="000E5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98D"/>
    <w:multiLevelType w:val="multilevel"/>
    <w:tmpl w:val="12A0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7941C8"/>
    <w:multiLevelType w:val="multilevel"/>
    <w:tmpl w:val="8FE4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4855EC"/>
    <w:multiLevelType w:val="multilevel"/>
    <w:tmpl w:val="F332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B30F2B"/>
    <w:multiLevelType w:val="multilevel"/>
    <w:tmpl w:val="0C80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D41083A"/>
    <w:multiLevelType w:val="hybridMultilevel"/>
    <w:tmpl w:val="3C6C5426"/>
    <w:lvl w:ilvl="0" w:tplc="860A9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4E5D58"/>
    <w:multiLevelType w:val="multilevel"/>
    <w:tmpl w:val="963A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306A16"/>
    <w:multiLevelType w:val="multilevel"/>
    <w:tmpl w:val="4BA0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EC092A"/>
    <w:multiLevelType w:val="hybridMultilevel"/>
    <w:tmpl w:val="EF8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A1187"/>
    <w:multiLevelType w:val="multilevel"/>
    <w:tmpl w:val="23CC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8470468"/>
    <w:multiLevelType w:val="hybridMultilevel"/>
    <w:tmpl w:val="5AC6E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A53596"/>
    <w:multiLevelType w:val="multilevel"/>
    <w:tmpl w:val="072A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A805AA"/>
    <w:multiLevelType w:val="multilevel"/>
    <w:tmpl w:val="0078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C1571A"/>
    <w:multiLevelType w:val="multilevel"/>
    <w:tmpl w:val="B298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115269A"/>
    <w:multiLevelType w:val="multilevel"/>
    <w:tmpl w:val="412A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0D97A84"/>
    <w:multiLevelType w:val="hybridMultilevel"/>
    <w:tmpl w:val="62DE5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7F46E5"/>
    <w:multiLevelType w:val="multilevel"/>
    <w:tmpl w:val="147E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7"/>
  </w:num>
  <w:num w:numId="3">
    <w:abstractNumId w:val="6"/>
  </w:num>
  <w:num w:numId="4">
    <w:abstractNumId w:val="5"/>
  </w:num>
  <w:num w:numId="5">
    <w:abstractNumId w:val="10"/>
  </w:num>
  <w:num w:numId="6">
    <w:abstractNumId w:val="3"/>
  </w:num>
  <w:num w:numId="7">
    <w:abstractNumId w:val="13"/>
  </w:num>
  <w:num w:numId="8">
    <w:abstractNumId w:val="0"/>
  </w:num>
  <w:num w:numId="9">
    <w:abstractNumId w:val="12"/>
  </w:num>
  <w:num w:numId="10">
    <w:abstractNumId w:val="11"/>
  </w:num>
  <w:num w:numId="11">
    <w:abstractNumId w:val="15"/>
  </w:num>
  <w:num w:numId="12">
    <w:abstractNumId w:val="2"/>
  </w:num>
  <w:num w:numId="13">
    <w:abstractNumId w:val="1"/>
  </w:num>
  <w:num w:numId="14">
    <w:abstractNumId w:val="8"/>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74"/>
    <w:rsid w:val="00042D90"/>
    <w:rsid w:val="000E5C65"/>
    <w:rsid w:val="00166704"/>
    <w:rsid w:val="001D0BD9"/>
    <w:rsid w:val="001E0EE1"/>
    <w:rsid w:val="00206C50"/>
    <w:rsid w:val="00295F2B"/>
    <w:rsid w:val="00344782"/>
    <w:rsid w:val="00481E92"/>
    <w:rsid w:val="00507B3D"/>
    <w:rsid w:val="00523878"/>
    <w:rsid w:val="005300D1"/>
    <w:rsid w:val="00535874"/>
    <w:rsid w:val="0058534D"/>
    <w:rsid w:val="0065517B"/>
    <w:rsid w:val="00687D4F"/>
    <w:rsid w:val="00712B5E"/>
    <w:rsid w:val="00861411"/>
    <w:rsid w:val="0099312D"/>
    <w:rsid w:val="00A64F81"/>
    <w:rsid w:val="00B6221B"/>
    <w:rsid w:val="00B91C0C"/>
    <w:rsid w:val="00CA50EF"/>
    <w:rsid w:val="00D23F93"/>
    <w:rsid w:val="00DF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4F"/>
    <w:rPr>
      <w:sz w:val="24"/>
      <w:szCs w:val="24"/>
    </w:rPr>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szCs w:val="22"/>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paragraph" w:styleId="BalloonText">
    <w:name w:val="Balloon Text"/>
    <w:basedOn w:val="Normal"/>
    <w:link w:val="BalloonTextChar"/>
    <w:uiPriority w:val="99"/>
    <w:semiHidden/>
    <w:unhideWhenUsed/>
    <w:rsid w:val="00535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874"/>
    <w:rPr>
      <w:rFonts w:ascii="Segoe UI" w:hAnsi="Segoe UI" w:cs="Segoe UI"/>
      <w:sz w:val="18"/>
      <w:szCs w:val="18"/>
    </w:rPr>
  </w:style>
  <w:style w:type="character" w:styleId="Hyperlink">
    <w:name w:val="Hyperlink"/>
    <w:basedOn w:val="DefaultParagraphFont"/>
    <w:uiPriority w:val="99"/>
    <w:unhideWhenUsed/>
    <w:rsid w:val="001E0E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D4F"/>
    <w:rPr>
      <w:sz w:val="24"/>
      <w:szCs w:val="24"/>
    </w:rPr>
  </w:style>
  <w:style w:type="paragraph" w:styleId="Heading1">
    <w:name w:val="heading 1"/>
    <w:basedOn w:val="Normal"/>
    <w:next w:val="Normal"/>
    <w:link w:val="Heading1Char"/>
    <w:uiPriority w:val="9"/>
    <w:qFormat/>
    <w:rsid w:val="00687D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87D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87D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87D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87D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87D4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87D4F"/>
    <w:pPr>
      <w:spacing w:before="240" w:after="60"/>
      <w:outlineLvl w:val="6"/>
    </w:pPr>
  </w:style>
  <w:style w:type="paragraph" w:styleId="Heading8">
    <w:name w:val="heading 8"/>
    <w:basedOn w:val="Normal"/>
    <w:next w:val="Normal"/>
    <w:link w:val="Heading8Char"/>
    <w:uiPriority w:val="9"/>
    <w:semiHidden/>
    <w:unhideWhenUsed/>
    <w:qFormat/>
    <w:rsid w:val="00687D4F"/>
    <w:pPr>
      <w:spacing w:before="240" w:after="60"/>
      <w:outlineLvl w:val="7"/>
    </w:pPr>
    <w:rPr>
      <w:i/>
      <w:iCs/>
    </w:rPr>
  </w:style>
  <w:style w:type="paragraph" w:styleId="Heading9">
    <w:name w:val="heading 9"/>
    <w:basedOn w:val="Normal"/>
    <w:next w:val="Normal"/>
    <w:link w:val="Heading9Char"/>
    <w:uiPriority w:val="9"/>
    <w:semiHidden/>
    <w:unhideWhenUsed/>
    <w:qFormat/>
    <w:rsid w:val="00687D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87D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87D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87D4F"/>
    <w:rPr>
      <w:b/>
      <w:bCs/>
      <w:sz w:val="28"/>
      <w:szCs w:val="28"/>
    </w:rPr>
  </w:style>
  <w:style w:type="character" w:customStyle="1" w:styleId="Heading5Char">
    <w:name w:val="Heading 5 Char"/>
    <w:basedOn w:val="DefaultParagraphFont"/>
    <w:link w:val="Heading5"/>
    <w:uiPriority w:val="9"/>
    <w:semiHidden/>
    <w:rsid w:val="00687D4F"/>
    <w:rPr>
      <w:b/>
      <w:bCs/>
      <w:i/>
      <w:iCs/>
      <w:sz w:val="26"/>
      <w:szCs w:val="26"/>
    </w:rPr>
  </w:style>
  <w:style w:type="character" w:customStyle="1" w:styleId="Heading6Char">
    <w:name w:val="Heading 6 Char"/>
    <w:basedOn w:val="DefaultParagraphFont"/>
    <w:link w:val="Heading6"/>
    <w:uiPriority w:val="9"/>
    <w:semiHidden/>
    <w:rsid w:val="00687D4F"/>
    <w:rPr>
      <w:b/>
      <w:bCs/>
    </w:rPr>
  </w:style>
  <w:style w:type="character" w:customStyle="1" w:styleId="Heading7Char">
    <w:name w:val="Heading 7 Char"/>
    <w:basedOn w:val="DefaultParagraphFont"/>
    <w:link w:val="Heading7"/>
    <w:uiPriority w:val="9"/>
    <w:semiHidden/>
    <w:rsid w:val="00687D4F"/>
    <w:rPr>
      <w:sz w:val="24"/>
      <w:szCs w:val="24"/>
    </w:rPr>
  </w:style>
  <w:style w:type="character" w:customStyle="1" w:styleId="Heading8Char">
    <w:name w:val="Heading 8 Char"/>
    <w:basedOn w:val="DefaultParagraphFont"/>
    <w:link w:val="Heading8"/>
    <w:uiPriority w:val="9"/>
    <w:semiHidden/>
    <w:rsid w:val="00687D4F"/>
    <w:rPr>
      <w:i/>
      <w:iCs/>
      <w:sz w:val="24"/>
      <w:szCs w:val="24"/>
    </w:rPr>
  </w:style>
  <w:style w:type="character" w:customStyle="1" w:styleId="Heading9Char">
    <w:name w:val="Heading 9 Char"/>
    <w:basedOn w:val="DefaultParagraphFont"/>
    <w:link w:val="Heading9"/>
    <w:uiPriority w:val="9"/>
    <w:semiHidden/>
    <w:rsid w:val="00687D4F"/>
    <w:rPr>
      <w:rFonts w:asciiTheme="majorHAnsi" w:eastAsiaTheme="majorEastAsia" w:hAnsiTheme="majorHAnsi"/>
    </w:rPr>
  </w:style>
  <w:style w:type="paragraph" w:styleId="Title">
    <w:name w:val="Title"/>
    <w:basedOn w:val="Normal"/>
    <w:next w:val="Normal"/>
    <w:link w:val="TitleChar"/>
    <w:uiPriority w:val="10"/>
    <w:qFormat/>
    <w:rsid w:val="00687D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87D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87D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87D4F"/>
    <w:rPr>
      <w:rFonts w:asciiTheme="majorHAnsi" w:eastAsiaTheme="majorEastAsia" w:hAnsiTheme="majorHAnsi"/>
      <w:sz w:val="24"/>
      <w:szCs w:val="24"/>
    </w:rPr>
  </w:style>
  <w:style w:type="character" w:styleId="Strong">
    <w:name w:val="Strong"/>
    <w:basedOn w:val="DefaultParagraphFont"/>
    <w:uiPriority w:val="22"/>
    <w:qFormat/>
    <w:rsid w:val="00687D4F"/>
    <w:rPr>
      <w:b/>
      <w:bCs/>
    </w:rPr>
  </w:style>
  <w:style w:type="character" w:styleId="Emphasis">
    <w:name w:val="Emphasis"/>
    <w:basedOn w:val="DefaultParagraphFont"/>
    <w:uiPriority w:val="20"/>
    <w:qFormat/>
    <w:rsid w:val="00687D4F"/>
    <w:rPr>
      <w:rFonts w:asciiTheme="minorHAnsi" w:hAnsiTheme="minorHAnsi"/>
      <w:b/>
      <w:i/>
      <w:iCs/>
    </w:rPr>
  </w:style>
  <w:style w:type="paragraph" w:styleId="NoSpacing">
    <w:name w:val="No Spacing"/>
    <w:basedOn w:val="Normal"/>
    <w:uiPriority w:val="1"/>
    <w:qFormat/>
    <w:rsid w:val="00687D4F"/>
    <w:rPr>
      <w:szCs w:val="32"/>
    </w:rPr>
  </w:style>
  <w:style w:type="paragraph" w:styleId="ListParagraph">
    <w:name w:val="List Paragraph"/>
    <w:basedOn w:val="Normal"/>
    <w:uiPriority w:val="34"/>
    <w:qFormat/>
    <w:rsid w:val="00687D4F"/>
    <w:pPr>
      <w:ind w:left="720"/>
      <w:contextualSpacing/>
    </w:pPr>
  </w:style>
  <w:style w:type="paragraph" w:styleId="Quote">
    <w:name w:val="Quote"/>
    <w:basedOn w:val="Normal"/>
    <w:next w:val="Normal"/>
    <w:link w:val="QuoteChar"/>
    <w:uiPriority w:val="29"/>
    <w:qFormat/>
    <w:rsid w:val="00687D4F"/>
    <w:rPr>
      <w:i/>
    </w:rPr>
  </w:style>
  <w:style w:type="character" w:customStyle="1" w:styleId="QuoteChar">
    <w:name w:val="Quote Char"/>
    <w:basedOn w:val="DefaultParagraphFont"/>
    <w:link w:val="Quote"/>
    <w:uiPriority w:val="29"/>
    <w:rsid w:val="00687D4F"/>
    <w:rPr>
      <w:i/>
      <w:sz w:val="24"/>
      <w:szCs w:val="24"/>
    </w:rPr>
  </w:style>
  <w:style w:type="paragraph" w:styleId="IntenseQuote">
    <w:name w:val="Intense Quote"/>
    <w:basedOn w:val="Normal"/>
    <w:next w:val="Normal"/>
    <w:link w:val="IntenseQuoteChar"/>
    <w:uiPriority w:val="30"/>
    <w:qFormat/>
    <w:rsid w:val="00687D4F"/>
    <w:pPr>
      <w:ind w:left="720" w:right="720"/>
    </w:pPr>
    <w:rPr>
      <w:b/>
      <w:i/>
      <w:szCs w:val="22"/>
    </w:rPr>
  </w:style>
  <w:style w:type="character" w:customStyle="1" w:styleId="IntenseQuoteChar">
    <w:name w:val="Intense Quote Char"/>
    <w:basedOn w:val="DefaultParagraphFont"/>
    <w:link w:val="IntenseQuote"/>
    <w:uiPriority w:val="30"/>
    <w:rsid w:val="00687D4F"/>
    <w:rPr>
      <w:b/>
      <w:i/>
      <w:sz w:val="24"/>
    </w:rPr>
  </w:style>
  <w:style w:type="character" w:styleId="SubtleEmphasis">
    <w:name w:val="Subtle Emphasis"/>
    <w:uiPriority w:val="19"/>
    <w:qFormat/>
    <w:rsid w:val="00687D4F"/>
    <w:rPr>
      <w:i/>
      <w:color w:val="5A5A5A" w:themeColor="text1" w:themeTint="A5"/>
    </w:rPr>
  </w:style>
  <w:style w:type="character" w:styleId="IntenseEmphasis">
    <w:name w:val="Intense Emphasis"/>
    <w:basedOn w:val="DefaultParagraphFont"/>
    <w:uiPriority w:val="21"/>
    <w:qFormat/>
    <w:rsid w:val="00687D4F"/>
    <w:rPr>
      <w:b/>
      <w:i/>
      <w:sz w:val="24"/>
      <w:szCs w:val="24"/>
      <w:u w:val="single"/>
    </w:rPr>
  </w:style>
  <w:style w:type="character" w:styleId="SubtleReference">
    <w:name w:val="Subtle Reference"/>
    <w:basedOn w:val="DefaultParagraphFont"/>
    <w:uiPriority w:val="31"/>
    <w:qFormat/>
    <w:rsid w:val="00687D4F"/>
    <w:rPr>
      <w:sz w:val="24"/>
      <w:szCs w:val="24"/>
      <w:u w:val="single"/>
    </w:rPr>
  </w:style>
  <w:style w:type="character" w:styleId="IntenseReference">
    <w:name w:val="Intense Reference"/>
    <w:basedOn w:val="DefaultParagraphFont"/>
    <w:uiPriority w:val="32"/>
    <w:qFormat/>
    <w:rsid w:val="00687D4F"/>
    <w:rPr>
      <w:b/>
      <w:sz w:val="24"/>
      <w:u w:val="single"/>
    </w:rPr>
  </w:style>
  <w:style w:type="character" w:styleId="BookTitle">
    <w:name w:val="Book Title"/>
    <w:basedOn w:val="DefaultParagraphFont"/>
    <w:uiPriority w:val="33"/>
    <w:qFormat/>
    <w:rsid w:val="00687D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87D4F"/>
    <w:pPr>
      <w:outlineLvl w:val="9"/>
    </w:pPr>
  </w:style>
  <w:style w:type="paragraph" w:styleId="BalloonText">
    <w:name w:val="Balloon Text"/>
    <w:basedOn w:val="Normal"/>
    <w:link w:val="BalloonTextChar"/>
    <w:uiPriority w:val="99"/>
    <w:semiHidden/>
    <w:unhideWhenUsed/>
    <w:rsid w:val="00535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874"/>
    <w:rPr>
      <w:rFonts w:ascii="Segoe UI" w:hAnsi="Segoe UI" w:cs="Segoe UI"/>
      <w:sz w:val="18"/>
      <w:szCs w:val="18"/>
    </w:rPr>
  </w:style>
  <w:style w:type="character" w:styleId="Hyperlink">
    <w:name w:val="Hyperlink"/>
    <w:basedOn w:val="DefaultParagraphFont"/>
    <w:uiPriority w:val="99"/>
    <w:unhideWhenUsed/>
    <w:rsid w:val="001E0E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73985">
      <w:bodyDiv w:val="1"/>
      <w:marLeft w:val="0"/>
      <w:marRight w:val="0"/>
      <w:marTop w:val="0"/>
      <w:marBottom w:val="0"/>
      <w:divBdr>
        <w:top w:val="none" w:sz="0" w:space="0" w:color="auto"/>
        <w:left w:val="none" w:sz="0" w:space="0" w:color="auto"/>
        <w:bottom w:val="none" w:sz="0" w:space="0" w:color="auto"/>
        <w:right w:val="none" w:sz="0" w:space="0" w:color="auto"/>
      </w:divBdr>
      <w:divsChild>
        <w:div w:id="1971084900">
          <w:marLeft w:val="0"/>
          <w:marRight w:val="0"/>
          <w:marTop w:val="0"/>
          <w:marBottom w:val="0"/>
          <w:divBdr>
            <w:top w:val="none" w:sz="0" w:space="0" w:color="auto"/>
            <w:left w:val="none" w:sz="0" w:space="0" w:color="auto"/>
            <w:bottom w:val="none" w:sz="0" w:space="0" w:color="auto"/>
            <w:right w:val="none" w:sz="0" w:space="0" w:color="auto"/>
          </w:divBdr>
          <w:divsChild>
            <w:div w:id="1799034254">
              <w:marLeft w:val="0"/>
              <w:marRight w:val="0"/>
              <w:marTop w:val="0"/>
              <w:marBottom w:val="0"/>
              <w:divBdr>
                <w:top w:val="none" w:sz="0" w:space="0" w:color="auto"/>
                <w:left w:val="none" w:sz="0" w:space="0" w:color="auto"/>
                <w:bottom w:val="none" w:sz="0" w:space="0" w:color="auto"/>
                <w:right w:val="none" w:sz="0" w:space="0" w:color="auto"/>
              </w:divBdr>
              <w:divsChild>
                <w:div w:id="2075396036">
                  <w:marLeft w:val="0"/>
                  <w:marRight w:val="0"/>
                  <w:marTop w:val="0"/>
                  <w:marBottom w:val="0"/>
                  <w:divBdr>
                    <w:top w:val="none" w:sz="0" w:space="0" w:color="auto"/>
                    <w:left w:val="none" w:sz="0" w:space="0" w:color="auto"/>
                    <w:bottom w:val="none" w:sz="0" w:space="0" w:color="auto"/>
                    <w:right w:val="none" w:sz="0" w:space="0" w:color="auto"/>
                  </w:divBdr>
                  <w:divsChild>
                    <w:div w:id="1599409453">
                      <w:marLeft w:val="0"/>
                      <w:marRight w:val="0"/>
                      <w:marTop w:val="0"/>
                      <w:marBottom w:val="0"/>
                      <w:divBdr>
                        <w:top w:val="none" w:sz="0" w:space="0" w:color="auto"/>
                        <w:left w:val="none" w:sz="0" w:space="0" w:color="auto"/>
                        <w:bottom w:val="none" w:sz="0" w:space="0" w:color="auto"/>
                        <w:right w:val="none" w:sz="0" w:space="0" w:color="auto"/>
                      </w:divBdr>
                      <w:divsChild>
                        <w:div w:id="1539661916">
                          <w:marLeft w:val="0"/>
                          <w:marRight w:val="0"/>
                          <w:marTop w:val="150"/>
                          <w:marBottom w:val="0"/>
                          <w:divBdr>
                            <w:top w:val="none" w:sz="0" w:space="0" w:color="auto"/>
                            <w:left w:val="none" w:sz="0" w:space="0" w:color="auto"/>
                            <w:bottom w:val="none" w:sz="0" w:space="0" w:color="auto"/>
                            <w:right w:val="none" w:sz="0" w:space="0" w:color="auto"/>
                          </w:divBdr>
                          <w:divsChild>
                            <w:div w:id="1260676252">
                              <w:marLeft w:val="0"/>
                              <w:marRight w:val="26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001132">
      <w:bodyDiv w:val="1"/>
      <w:marLeft w:val="0"/>
      <w:marRight w:val="0"/>
      <w:marTop w:val="0"/>
      <w:marBottom w:val="0"/>
      <w:divBdr>
        <w:top w:val="none" w:sz="0" w:space="0" w:color="auto"/>
        <w:left w:val="none" w:sz="0" w:space="0" w:color="auto"/>
        <w:bottom w:val="none" w:sz="0" w:space="0" w:color="auto"/>
        <w:right w:val="none" w:sz="0" w:space="0" w:color="auto"/>
      </w:divBdr>
      <w:divsChild>
        <w:div w:id="1675722714">
          <w:marLeft w:val="0"/>
          <w:marRight w:val="0"/>
          <w:marTop w:val="0"/>
          <w:marBottom w:val="0"/>
          <w:divBdr>
            <w:top w:val="none" w:sz="0" w:space="0" w:color="auto"/>
            <w:left w:val="none" w:sz="0" w:space="0" w:color="auto"/>
            <w:bottom w:val="none" w:sz="0" w:space="0" w:color="auto"/>
            <w:right w:val="none" w:sz="0" w:space="0" w:color="auto"/>
          </w:divBdr>
          <w:divsChild>
            <w:div w:id="303966750">
              <w:marLeft w:val="0"/>
              <w:marRight w:val="0"/>
              <w:marTop w:val="0"/>
              <w:marBottom w:val="0"/>
              <w:divBdr>
                <w:top w:val="none" w:sz="0" w:space="0" w:color="auto"/>
                <w:left w:val="none" w:sz="0" w:space="0" w:color="auto"/>
                <w:bottom w:val="none" w:sz="0" w:space="0" w:color="auto"/>
                <w:right w:val="none" w:sz="0" w:space="0" w:color="auto"/>
              </w:divBdr>
              <w:divsChild>
                <w:div w:id="1790274918">
                  <w:marLeft w:val="0"/>
                  <w:marRight w:val="0"/>
                  <w:marTop w:val="0"/>
                  <w:marBottom w:val="0"/>
                  <w:divBdr>
                    <w:top w:val="none" w:sz="0" w:space="0" w:color="auto"/>
                    <w:left w:val="none" w:sz="0" w:space="0" w:color="auto"/>
                    <w:bottom w:val="none" w:sz="0" w:space="0" w:color="auto"/>
                    <w:right w:val="none" w:sz="0" w:space="0" w:color="auto"/>
                  </w:divBdr>
                  <w:divsChild>
                    <w:div w:id="1954243684">
                      <w:marLeft w:val="0"/>
                      <w:marRight w:val="0"/>
                      <w:marTop w:val="0"/>
                      <w:marBottom w:val="0"/>
                      <w:divBdr>
                        <w:top w:val="none" w:sz="0" w:space="0" w:color="auto"/>
                        <w:left w:val="none" w:sz="0" w:space="0" w:color="auto"/>
                        <w:bottom w:val="none" w:sz="0" w:space="0" w:color="auto"/>
                        <w:right w:val="none" w:sz="0" w:space="0" w:color="auto"/>
                      </w:divBdr>
                      <w:divsChild>
                        <w:div w:id="100882531">
                          <w:marLeft w:val="0"/>
                          <w:marRight w:val="0"/>
                          <w:marTop w:val="150"/>
                          <w:marBottom w:val="0"/>
                          <w:divBdr>
                            <w:top w:val="none" w:sz="0" w:space="0" w:color="auto"/>
                            <w:left w:val="none" w:sz="0" w:space="0" w:color="auto"/>
                            <w:bottom w:val="none" w:sz="0" w:space="0" w:color="auto"/>
                            <w:right w:val="none" w:sz="0" w:space="0" w:color="auto"/>
                          </w:divBdr>
                          <w:divsChild>
                            <w:div w:id="662858489">
                              <w:marLeft w:val="0"/>
                              <w:marRight w:val="2625"/>
                              <w:marTop w:val="0"/>
                              <w:marBottom w:val="0"/>
                              <w:divBdr>
                                <w:top w:val="none" w:sz="0" w:space="0" w:color="auto"/>
                                <w:left w:val="none" w:sz="0" w:space="0" w:color="auto"/>
                                <w:bottom w:val="none" w:sz="0" w:space="0" w:color="auto"/>
                                <w:right w:val="none" w:sz="0" w:space="0" w:color="auto"/>
                              </w:divBdr>
                              <w:divsChild>
                                <w:div w:id="15032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vhf/ebola/resources/pdfs/Ebola-FactSheet.pdf" TargetMode="External"/><Relationship Id="rId3" Type="http://schemas.microsoft.com/office/2007/relationships/stylesWithEffects" Target="stylesWithEffects.xml"/><Relationship Id="rId7" Type="http://schemas.openxmlformats.org/officeDocument/2006/relationships/hyperlink" Target="http://www.cdc.gov/vhf/ebola/outbreaks/guinea/q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vhf/ebola/ind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cdc.gov/travel/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 York State Department of Health</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 Emery</dc:creator>
  <cp:lastModifiedBy>DAngelo, Anne</cp:lastModifiedBy>
  <cp:revision>2</cp:revision>
  <cp:lastPrinted>2014-08-12T13:02:00Z</cp:lastPrinted>
  <dcterms:created xsi:type="dcterms:W3CDTF">2014-10-07T15:15:00Z</dcterms:created>
  <dcterms:modified xsi:type="dcterms:W3CDTF">2014-10-07T15:15:00Z</dcterms:modified>
</cp:coreProperties>
</file>