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16" w:rsidRDefault="00525816" w:rsidP="00955F17">
      <w:pPr>
        <w:pStyle w:val="Heading1"/>
        <w:spacing w:before="0"/>
      </w:pPr>
      <w:bookmarkStart w:id="0" w:name="_GoBack"/>
      <w:bookmarkEnd w:id="0"/>
      <w:r>
        <w:t>Exercise Evaluation Guide</w:t>
      </w:r>
    </w:p>
    <w:tbl>
      <w:tblPr>
        <w:tblStyle w:val="TableGrid"/>
        <w:tblW w:w="1440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959"/>
        <w:gridCol w:w="4219"/>
        <w:gridCol w:w="4222"/>
      </w:tblGrid>
      <w:tr w:rsidR="00525816" w:rsidRPr="003D5E77" w:rsidTr="00525816">
        <w:trPr>
          <w:trHeight w:val="720"/>
          <w:jc w:val="center"/>
        </w:trPr>
        <w:tc>
          <w:tcPr>
            <w:tcW w:w="2069" w:type="pct"/>
            <w:tcBorders>
              <w:bottom w:val="single" w:sz="4" w:space="0" w:color="auto"/>
            </w:tcBorders>
            <w:vAlign w:val="center"/>
          </w:tcPr>
          <w:p w:rsidR="00525816" w:rsidRPr="0054289D" w:rsidRDefault="00525816" w:rsidP="00525816">
            <w:pPr>
              <w:spacing w:before="60" w:after="60"/>
              <w:rPr>
                <w:rFonts w:asciiTheme="minorHAnsi" w:hAnsiTheme="minorHAnsi"/>
                <w:b/>
                <w:i/>
                <w:color w:val="3333FF"/>
                <w:sz w:val="28"/>
                <w:szCs w:val="28"/>
              </w:rPr>
            </w:pPr>
            <w:r w:rsidRPr="0088245C">
              <w:rPr>
                <w:rFonts w:asciiTheme="minorHAnsi" w:hAnsiTheme="minorHAnsi"/>
                <w:b/>
                <w:i/>
                <w:szCs w:val="24"/>
              </w:rPr>
              <w:t>Exercise Name</w:t>
            </w:r>
            <w:r w:rsidRPr="003D5E77">
              <w:rPr>
                <w:rFonts w:asciiTheme="minorHAnsi" w:hAnsiTheme="minorHAnsi"/>
                <w:i/>
                <w:szCs w:val="24"/>
              </w:rPr>
              <w:t xml:space="preserve">: </w:t>
            </w:r>
            <w:r w:rsidR="0054289D">
              <w:rPr>
                <w:rFonts w:asciiTheme="minorHAnsi" w:hAnsiTheme="minorHAnsi"/>
                <w:i/>
                <w:szCs w:val="24"/>
              </w:rPr>
              <w:t xml:space="preserve"> </w:t>
            </w:r>
            <w:r w:rsidR="0088245C" w:rsidRPr="0054289D">
              <w:rPr>
                <w:rFonts w:asciiTheme="minorHAnsi" w:hAnsiTheme="minorHAnsi"/>
                <w:b/>
                <w:i/>
                <w:color w:val="3333FF"/>
                <w:sz w:val="28"/>
                <w:szCs w:val="28"/>
              </w:rPr>
              <w:t>Commissioner’s Order Ebola Readiness Drill</w:t>
            </w:r>
          </w:p>
          <w:p w:rsidR="00525816" w:rsidRPr="003D5E77" w:rsidRDefault="0088245C" w:rsidP="00525816">
            <w:pPr>
              <w:spacing w:before="60" w:after="60"/>
              <w:rPr>
                <w:rFonts w:asciiTheme="minorHAnsi" w:hAnsiTheme="minorHAnsi"/>
                <w:b/>
                <w:szCs w:val="24"/>
              </w:rPr>
            </w:pPr>
            <w:r>
              <w:rPr>
                <w:rFonts w:asciiTheme="minorHAnsi" w:hAnsiTheme="minorHAnsi"/>
                <w:b/>
                <w:i/>
                <w:szCs w:val="24"/>
              </w:rPr>
              <w:t xml:space="preserve">Exercise Date:  </w:t>
            </w:r>
            <w:r w:rsidR="00525816" w:rsidRPr="00150947">
              <w:rPr>
                <w:rFonts w:asciiTheme="minorHAnsi" w:hAnsiTheme="minorHAnsi"/>
                <w:szCs w:val="24"/>
                <w:highlight w:val="yellow"/>
                <w:shd w:val="clear" w:color="auto" w:fill="D9D9D9" w:themeFill="background1" w:themeFillShade="D9"/>
              </w:rPr>
              <w:t xml:space="preserve">[Insert </w:t>
            </w:r>
            <w:r w:rsidR="006335A3" w:rsidRPr="00150947">
              <w:rPr>
                <w:rFonts w:asciiTheme="minorHAnsi" w:hAnsiTheme="minorHAnsi"/>
                <w:szCs w:val="24"/>
                <w:highlight w:val="yellow"/>
                <w:shd w:val="clear" w:color="auto" w:fill="D9D9D9" w:themeFill="background1" w:themeFillShade="D9"/>
              </w:rPr>
              <w:t>exercise date</w:t>
            </w:r>
            <w:r w:rsidR="00525816" w:rsidRPr="00150947">
              <w:rPr>
                <w:rFonts w:asciiTheme="minorHAnsi" w:hAnsiTheme="minorHAnsi"/>
                <w:szCs w:val="24"/>
                <w:highlight w:val="yellow"/>
                <w:shd w:val="clear" w:color="auto" w:fill="D9D9D9" w:themeFill="background1" w:themeFillShade="D9"/>
              </w:rPr>
              <w:t>]</w:t>
            </w:r>
            <w:r w:rsidR="00525816" w:rsidRPr="003D5E77">
              <w:rPr>
                <w:rFonts w:asciiTheme="minorHAnsi" w:hAnsiTheme="minorHAnsi"/>
                <w:szCs w:val="24"/>
                <w:shd w:val="clear" w:color="auto" w:fill="D9D9D9" w:themeFill="background1" w:themeFillShade="D9"/>
              </w:rPr>
              <w:t xml:space="preserve"> </w:t>
            </w:r>
          </w:p>
        </w:tc>
        <w:tc>
          <w:tcPr>
            <w:tcW w:w="1465" w:type="pct"/>
            <w:tcBorders>
              <w:bottom w:val="single" w:sz="4" w:space="0" w:color="auto"/>
            </w:tcBorders>
            <w:vAlign w:val="center"/>
          </w:tcPr>
          <w:p w:rsidR="0088245C" w:rsidRDefault="00525816" w:rsidP="0088245C">
            <w:pPr>
              <w:spacing w:before="60" w:after="60"/>
              <w:rPr>
                <w:rFonts w:asciiTheme="minorHAnsi" w:hAnsiTheme="minorHAnsi"/>
                <w:b/>
                <w:i/>
                <w:szCs w:val="24"/>
              </w:rPr>
            </w:pPr>
            <w:r w:rsidRPr="0088245C">
              <w:rPr>
                <w:rFonts w:asciiTheme="minorHAnsi" w:hAnsiTheme="minorHAnsi"/>
                <w:b/>
                <w:i/>
                <w:szCs w:val="24"/>
              </w:rPr>
              <w:t>Organization</w:t>
            </w:r>
          </w:p>
          <w:p w:rsidR="00525816" w:rsidRPr="003D5E77" w:rsidRDefault="0088245C" w:rsidP="0088245C">
            <w:pPr>
              <w:spacing w:before="60" w:after="60"/>
              <w:rPr>
                <w:rFonts w:asciiTheme="minorHAnsi" w:hAnsiTheme="minorHAnsi"/>
                <w:szCs w:val="24"/>
              </w:rPr>
            </w:pPr>
            <w:r w:rsidRPr="0088245C">
              <w:rPr>
                <w:rFonts w:asciiTheme="minorHAnsi" w:hAnsiTheme="minorHAnsi"/>
                <w:szCs w:val="24"/>
                <w:highlight w:val="yellow"/>
              </w:rPr>
              <w:t>Insert hospital name</w:t>
            </w:r>
          </w:p>
        </w:tc>
        <w:tc>
          <w:tcPr>
            <w:tcW w:w="1466" w:type="pct"/>
            <w:tcBorders>
              <w:bottom w:val="single" w:sz="4" w:space="0" w:color="auto"/>
            </w:tcBorders>
            <w:vAlign w:val="center"/>
          </w:tcPr>
          <w:p w:rsidR="00525816" w:rsidRPr="003D5E77" w:rsidRDefault="00525816" w:rsidP="00525816">
            <w:pPr>
              <w:spacing w:before="60" w:after="60"/>
              <w:rPr>
                <w:rFonts w:asciiTheme="minorHAnsi" w:hAnsiTheme="minorHAnsi"/>
                <w:i/>
                <w:szCs w:val="24"/>
              </w:rPr>
            </w:pPr>
            <w:r w:rsidRPr="0088245C">
              <w:rPr>
                <w:rFonts w:asciiTheme="minorHAnsi" w:hAnsiTheme="minorHAnsi"/>
                <w:b/>
                <w:i/>
                <w:szCs w:val="24"/>
              </w:rPr>
              <w:t>Venue</w:t>
            </w:r>
            <w:r w:rsidRPr="003D5E77">
              <w:rPr>
                <w:rFonts w:asciiTheme="minorHAnsi" w:hAnsiTheme="minorHAnsi"/>
                <w:i/>
                <w:szCs w:val="24"/>
              </w:rPr>
              <w:t>:</w:t>
            </w:r>
          </w:p>
          <w:p w:rsidR="00525816" w:rsidRPr="003D5E77" w:rsidRDefault="0088245C" w:rsidP="006335A3">
            <w:pPr>
              <w:spacing w:before="60" w:after="60"/>
              <w:rPr>
                <w:rFonts w:asciiTheme="minorHAnsi" w:hAnsiTheme="minorHAnsi"/>
                <w:szCs w:val="24"/>
              </w:rPr>
            </w:pPr>
            <w:r w:rsidRPr="0088245C">
              <w:rPr>
                <w:rFonts w:asciiTheme="minorHAnsi" w:hAnsiTheme="minorHAnsi"/>
                <w:szCs w:val="24"/>
                <w:highlight w:val="yellow"/>
              </w:rPr>
              <w:t>Insert venue name</w:t>
            </w:r>
          </w:p>
        </w:tc>
      </w:tr>
      <w:tr w:rsidR="00525816" w:rsidRPr="003D5E77" w:rsidTr="004C1197">
        <w:trPr>
          <w:trHeight w:val="422"/>
          <w:jc w:val="center"/>
        </w:trPr>
        <w:tc>
          <w:tcPr>
            <w:tcW w:w="5000" w:type="pct"/>
            <w:gridSpan w:val="3"/>
            <w:shd w:val="clear" w:color="auto" w:fill="003366"/>
            <w:vAlign w:val="center"/>
          </w:tcPr>
          <w:p w:rsidR="00525816" w:rsidRPr="003D5E77" w:rsidRDefault="00F133CC" w:rsidP="00525816">
            <w:pPr>
              <w:spacing w:before="60" w:after="60"/>
              <w:jc w:val="center"/>
              <w:rPr>
                <w:rFonts w:asciiTheme="minorHAnsi" w:hAnsiTheme="minorHAnsi"/>
                <w:b/>
                <w:szCs w:val="24"/>
              </w:rPr>
            </w:pPr>
            <w:r w:rsidRPr="003D5E77">
              <w:rPr>
                <w:rFonts w:asciiTheme="minorHAnsi" w:hAnsiTheme="minorHAnsi"/>
                <w:b/>
                <w:szCs w:val="24"/>
              </w:rPr>
              <w:t>Response</w:t>
            </w:r>
          </w:p>
        </w:tc>
      </w:tr>
      <w:tr w:rsidR="00525816" w:rsidRPr="003D5E77" w:rsidTr="00955F17">
        <w:trPr>
          <w:trHeight w:val="467"/>
          <w:jc w:val="center"/>
        </w:trPr>
        <w:tc>
          <w:tcPr>
            <w:tcW w:w="5000" w:type="pct"/>
            <w:gridSpan w:val="3"/>
          </w:tcPr>
          <w:p w:rsidR="0088245C" w:rsidRDefault="00525816" w:rsidP="0088245C">
            <w:pPr>
              <w:rPr>
                <w:rFonts w:asciiTheme="minorHAnsi" w:hAnsiTheme="minorHAnsi"/>
                <w:b/>
                <w:i/>
                <w:color w:val="0000FF"/>
                <w:sz w:val="28"/>
                <w:szCs w:val="28"/>
              </w:rPr>
            </w:pPr>
            <w:r w:rsidRPr="000C0FDA">
              <w:rPr>
                <w:rFonts w:asciiTheme="minorHAnsi" w:hAnsiTheme="minorHAnsi"/>
                <w:b/>
                <w:i/>
                <w:color w:val="0000FF"/>
                <w:sz w:val="28"/>
                <w:szCs w:val="28"/>
              </w:rPr>
              <w:t xml:space="preserve">Exercise </w:t>
            </w:r>
            <w:r w:rsidR="0088245C">
              <w:rPr>
                <w:rFonts w:asciiTheme="minorHAnsi" w:hAnsiTheme="minorHAnsi"/>
                <w:b/>
                <w:i/>
                <w:color w:val="0000FF"/>
                <w:sz w:val="28"/>
                <w:szCs w:val="28"/>
              </w:rPr>
              <w:t>Goals:</w:t>
            </w:r>
          </w:p>
          <w:p w:rsidR="0088245C" w:rsidRPr="002A3473" w:rsidRDefault="0088245C" w:rsidP="0088245C">
            <w:pPr>
              <w:pStyle w:val="ListParagraph"/>
              <w:numPr>
                <w:ilvl w:val="0"/>
                <w:numId w:val="15"/>
              </w:numPr>
              <w:spacing w:after="200" w:line="276" w:lineRule="auto"/>
              <w:rPr>
                <w:rFonts w:asciiTheme="minorHAnsi" w:hAnsiTheme="minorHAnsi"/>
                <w:b/>
                <w:color w:val="3333FF"/>
                <w:sz w:val="28"/>
                <w:szCs w:val="28"/>
              </w:rPr>
            </w:pPr>
            <w:r w:rsidRPr="002A3473">
              <w:rPr>
                <w:rFonts w:asciiTheme="minorHAnsi" w:hAnsiTheme="minorHAnsi"/>
                <w:b/>
                <w:color w:val="3333FF"/>
                <w:sz w:val="28"/>
                <w:szCs w:val="28"/>
              </w:rPr>
              <w:t xml:space="preserve">To evaluate the </w:t>
            </w:r>
            <w:r w:rsidR="007D495F">
              <w:rPr>
                <w:rFonts w:asciiTheme="minorHAnsi" w:hAnsiTheme="minorHAnsi"/>
                <w:b/>
                <w:color w:val="3333FF"/>
                <w:sz w:val="28"/>
                <w:szCs w:val="28"/>
              </w:rPr>
              <w:t>hospital</w:t>
            </w:r>
            <w:r w:rsidRPr="002A3473">
              <w:rPr>
                <w:rFonts w:asciiTheme="minorHAnsi" w:hAnsiTheme="minorHAnsi"/>
                <w:b/>
                <w:color w:val="3333FF"/>
                <w:sz w:val="28"/>
                <w:szCs w:val="28"/>
              </w:rPr>
              <w:t xml:space="preserve"> performance on </w:t>
            </w:r>
            <w:r w:rsidRPr="0088245C">
              <w:rPr>
                <w:rFonts w:asciiTheme="minorHAnsi" w:hAnsiTheme="minorHAnsi"/>
                <w:b/>
                <w:color w:val="3333FF"/>
                <w:sz w:val="28"/>
                <w:szCs w:val="28"/>
              </w:rPr>
              <w:t>identification, isolation and</w:t>
            </w:r>
            <w:r w:rsidRPr="002A3473">
              <w:rPr>
                <w:rFonts w:asciiTheme="minorHAnsi" w:hAnsiTheme="minorHAnsi"/>
                <w:b/>
                <w:color w:val="3333FF"/>
                <w:sz w:val="28"/>
                <w:szCs w:val="28"/>
              </w:rPr>
              <w:t xml:space="preserve">   clinical evaluation of suspect Ebola patients, and </w:t>
            </w:r>
          </w:p>
          <w:p w:rsidR="00525816" w:rsidRPr="0088245C" w:rsidRDefault="0088245C" w:rsidP="0088245C">
            <w:pPr>
              <w:pStyle w:val="ListParagraph"/>
              <w:numPr>
                <w:ilvl w:val="0"/>
                <w:numId w:val="15"/>
              </w:numPr>
              <w:rPr>
                <w:rFonts w:asciiTheme="minorHAnsi" w:hAnsiTheme="minorHAnsi" w:cs="Arial"/>
                <w:color w:val="0000FF"/>
                <w:szCs w:val="24"/>
              </w:rPr>
            </w:pPr>
            <w:r w:rsidRPr="0088245C">
              <w:rPr>
                <w:rFonts w:asciiTheme="minorHAnsi" w:hAnsiTheme="minorHAnsi"/>
                <w:b/>
                <w:color w:val="3333FF"/>
                <w:sz w:val="28"/>
                <w:szCs w:val="28"/>
              </w:rPr>
              <w:t>To educate staff on the appropriate personal protective equipment to be used in evaluation of a suspect Ebola patient.</w:t>
            </w:r>
            <w:r w:rsidR="00A57B3B" w:rsidRPr="0088245C">
              <w:rPr>
                <w:rFonts w:asciiTheme="minorHAnsi" w:hAnsiTheme="minorHAnsi" w:cs="Arial"/>
                <w:color w:val="0000FF"/>
                <w:szCs w:val="24"/>
              </w:rPr>
              <w:t xml:space="preserve"> </w:t>
            </w:r>
          </w:p>
        </w:tc>
      </w:tr>
      <w:tr w:rsidR="00525816" w:rsidRPr="003D5E77" w:rsidTr="00525816">
        <w:trPr>
          <w:trHeight w:val="720"/>
          <w:jc w:val="center"/>
        </w:trPr>
        <w:tc>
          <w:tcPr>
            <w:tcW w:w="5000" w:type="pct"/>
            <w:gridSpan w:val="3"/>
          </w:tcPr>
          <w:p w:rsidR="0088245C" w:rsidRDefault="00525816" w:rsidP="0088245C">
            <w:pPr>
              <w:spacing w:before="60" w:after="60"/>
              <w:rPr>
                <w:rFonts w:asciiTheme="minorHAnsi" w:hAnsiTheme="minorHAnsi" w:cs="Arial"/>
                <w:b/>
                <w:color w:val="3333FF"/>
                <w:sz w:val="28"/>
                <w:szCs w:val="28"/>
              </w:rPr>
            </w:pPr>
            <w:r w:rsidRPr="0088245C">
              <w:rPr>
                <w:rFonts w:asciiTheme="minorHAnsi" w:hAnsiTheme="minorHAnsi"/>
                <w:b/>
                <w:i/>
                <w:color w:val="3333FF"/>
                <w:sz w:val="28"/>
                <w:szCs w:val="28"/>
              </w:rPr>
              <w:t>Core Capability</w:t>
            </w:r>
            <w:r w:rsidRPr="0088245C">
              <w:rPr>
                <w:rFonts w:asciiTheme="minorHAnsi" w:hAnsiTheme="minorHAnsi"/>
                <w:i/>
                <w:color w:val="3333FF"/>
                <w:sz w:val="28"/>
                <w:szCs w:val="28"/>
              </w:rPr>
              <w:t>:</w:t>
            </w:r>
            <w:r w:rsidRPr="0088245C">
              <w:rPr>
                <w:rFonts w:asciiTheme="minorHAnsi" w:hAnsiTheme="minorHAnsi"/>
                <w:color w:val="3333FF"/>
                <w:sz w:val="28"/>
                <w:szCs w:val="28"/>
              </w:rPr>
              <w:t xml:space="preserve">  </w:t>
            </w:r>
            <w:r w:rsidR="00E132C0" w:rsidRPr="0088245C">
              <w:rPr>
                <w:rFonts w:asciiTheme="minorHAnsi" w:hAnsiTheme="minorHAnsi" w:cs="Arial"/>
                <w:b/>
                <w:color w:val="3333FF"/>
                <w:sz w:val="28"/>
                <w:szCs w:val="28"/>
              </w:rPr>
              <w:t>Public Health and Medical Services</w:t>
            </w:r>
            <w:r w:rsidR="00B012C6" w:rsidRPr="0088245C">
              <w:rPr>
                <w:rFonts w:asciiTheme="minorHAnsi" w:hAnsiTheme="minorHAnsi" w:cs="Arial"/>
                <w:b/>
                <w:color w:val="3333FF"/>
                <w:sz w:val="28"/>
                <w:szCs w:val="28"/>
              </w:rPr>
              <w:t xml:space="preserve"> </w:t>
            </w:r>
          </w:p>
          <w:p w:rsidR="00D93B9C" w:rsidRPr="003D5E77" w:rsidRDefault="00E132C0" w:rsidP="0088245C">
            <w:pPr>
              <w:spacing w:before="60" w:after="60"/>
              <w:rPr>
                <w:rFonts w:asciiTheme="minorHAnsi" w:hAnsiTheme="minorHAnsi"/>
              </w:rPr>
            </w:pPr>
            <w:r w:rsidRPr="003D5E77">
              <w:rPr>
                <w:rFonts w:asciiTheme="minorHAnsi" w:hAnsiTheme="minorHAnsi" w:cs="Arial"/>
              </w:rPr>
              <w:t>Provide lifesaving medical treatment via emergency medical services and related operations and avoid additional disease and injury by providing targeted public health and medical support and products to all people in need within the affected area.</w:t>
            </w:r>
          </w:p>
        </w:tc>
      </w:tr>
      <w:tr w:rsidR="00525816" w:rsidRPr="003D5E77" w:rsidTr="00525816">
        <w:trPr>
          <w:trHeight w:val="422"/>
          <w:jc w:val="center"/>
        </w:trPr>
        <w:tc>
          <w:tcPr>
            <w:tcW w:w="5000" w:type="pct"/>
            <w:gridSpan w:val="3"/>
            <w:vAlign w:val="center"/>
          </w:tcPr>
          <w:p w:rsidR="00A57B3B" w:rsidRPr="0088245C" w:rsidRDefault="00EA133A" w:rsidP="0088245C">
            <w:pPr>
              <w:spacing w:before="60" w:after="60"/>
              <w:rPr>
                <w:rFonts w:asciiTheme="minorHAnsi" w:hAnsiTheme="minorHAnsi" w:cs="Arial"/>
                <w:b/>
                <w:sz w:val="20"/>
                <w:szCs w:val="20"/>
              </w:rPr>
            </w:pPr>
            <w:r w:rsidRPr="0088245C">
              <w:rPr>
                <w:rFonts w:asciiTheme="minorHAnsi" w:hAnsiTheme="minorHAnsi"/>
                <w:b/>
                <w:color w:val="3333FF"/>
                <w:szCs w:val="24"/>
                <w:u w:val="single"/>
              </w:rPr>
              <w:t>Organizational</w:t>
            </w:r>
            <w:r w:rsidR="008A1879" w:rsidRPr="0088245C">
              <w:rPr>
                <w:rFonts w:asciiTheme="minorHAnsi" w:hAnsiTheme="minorHAnsi"/>
                <w:b/>
                <w:color w:val="3333FF"/>
                <w:szCs w:val="24"/>
                <w:u w:val="single"/>
              </w:rPr>
              <w:t xml:space="preserve"> </w:t>
            </w:r>
            <w:r w:rsidR="00525816" w:rsidRPr="0088245C">
              <w:rPr>
                <w:rFonts w:asciiTheme="minorHAnsi" w:hAnsiTheme="minorHAnsi"/>
                <w:b/>
                <w:color w:val="3333FF"/>
                <w:szCs w:val="24"/>
                <w:u w:val="single"/>
              </w:rPr>
              <w:t xml:space="preserve">Capability Target 1: </w:t>
            </w:r>
            <w:r w:rsidR="00452029" w:rsidRPr="0088245C">
              <w:rPr>
                <w:rFonts w:asciiTheme="minorHAnsi" w:hAnsiTheme="minorHAnsi"/>
                <w:b/>
                <w:color w:val="3333FF"/>
                <w:szCs w:val="24"/>
                <w:u w:val="single"/>
              </w:rPr>
              <w:t xml:space="preserve"> </w:t>
            </w:r>
            <w:r w:rsidR="00A57B3B" w:rsidRPr="0088245C">
              <w:rPr>
                <w:rFonts w:asciiTheme="minorHAnsi" w:hAnsiTheme="minorHAnsi"/>
                <w:b/>
                <w:color w:val="3333FF"/>
                <w:szCs w:val="24"/>
                <w:u w:val="single"/>
              </w:rPr>
              <w:t>Emergency Operations Coordination</w:t>
            </w:r>
            <w:r w:rsidR="00A57B3B" w:rsidRPr="0088245C">
              <w:rPr>
                <w:rFonts w:asciiTheme="minorHAnsi" w:hAnsiTheme="minorHAnsi"/>
                <w:b/>
                <w:color w:val="3333FF"/>
                <w:szCs w:val="24"/>
              </w:rPr>
              <w:t xml:space="preserve"> </w:t>
            </w:r>
            <w:r w:rsidR="00A57B3B" w:rsidRPr="0088245C">
              <w:rPr>
                <w:rFonts w:asciiTheme="minorHAnsi" w:hAnsiTheme="minorHAnsi"/>
                <w:b/>
                <w:szCs w:val="24"/>
              </w:rPr>
              <w:t xml:space="preserve">- </w:t>
            </w:r>
            <w:r w:rsidR="00A57B3B" w:rsidRPr="0088245C">
              <w:rPr>
                <w:rFonts w:asciiTheme="minorHAnsi" w:hAnsiTheme="minorHAnsi" w:cs="Arial"/>
                <w:b/>
                <w:bCs/>
                <w:szCs w:val="24"/>
              </w:rPr>
              <w:t>Assess the ability of the hospital and/or regional coalition to activate its Hospital Incident Command System (H</w:t>
            </w:r>
            <w:r w:rsidR="0088245C">
              <w:rPr>
                <w:rFonts w:asciiTheme="minorHAnsi" w:hAnsiTheme="minorHAnsi" w:cs="Arial"/>
                <w:b/>
                <w:bCs/>
                <w:szCs w:val="24"/>
              </w:rPr>
              <w:t>ICS) or Incident Command System, as appropriate to the incident</w:t>
            </w:r>
            <w:r w:rsidR="00A57B3B" w:rsidRPr="0088245C">
              <w:rPr>
                <w:rFonts w:asciiTheme="minorHAnsi" w:hAnsiTheme="minorHAnsi" w:cs="Arial"/>
                <w:b/>
                <w:bCs/>
                <w:szCs w:val="24"/>
              </w:rPr>
              <w:t>.</w:t>
            </w:r>
          </w:p>
          <w:p w:rsidR="00525816" w:rsidRPr="003D5E77" w:rsidRDefault="00525816" w:rsidP="00525816">
            <w:pPr>
              <w:spacing w:before="60" w:after="60"/>
              <w:rPr>
                <w:rFonts w:asciiTheme="minorHAnsi" w:hAnsiTheme="minorHAnsi"/>
                <w:b/>
                <w:szCs w:val="24"/>
              </w:rPr>
            </w:pPr>
          </w:p>
          <w:p w:rsidR="00A57B3B" w:rsidRPr="003D5E77" w:rsidRDefault="00525816" w:rsidP="00A57B3B">
            <w:pPr>
              <w:pStyle w:val="bullet2"/>
              <w:numPr>
                <w:ilvl w:val="0"/>
                <w:numId w:val="7"/>
              </w:numPr>
              <w:rPr>
                <w:rFonts w:asciiTheme="minorHAnsi" w:hAnsiTheme="minorHAnsi" w:cs="Arial"/>
                <w:sz w:val="24"/>
                <w:szCs w:val="24"/>
              </w:rPr>
            </w:pPr>
            <w:r w:rsidRPr="000C0FDA">
              <w:rPr>
                <w:rFonts w:asciiTheme="minorHAnsi" w:hAnsiTheme="minorHAnsi" w:cs="Arial"/>
                <w:color w:val="0000FF"/>
                <w:sz w:val="24"/>
                <w:szCs w:val="24"/>
              </w:rPr>
              <w:t>Critical Task</w:t>
            </w:r>
            <w:r w:rsidR="00A57B3B" w:rsidRPr="000C0FDA">
              <w:rPr>
                <w:rFonts w:asciiTheme="minorHAnsi" w:hAnsiTheme="minorHAnsi" w:cs="Arial"/>
                <w:color w:val="0000FF"/>
                <w:sz w:val="24"/>
                <w:szCs w:val="24"/>
              </w:rPr>
              <w:t xml:space="preserve"> #1</w:t>
            </w:r>
            <w:r w:rsidRPr="003D5E77">
              <w:rPr>
                <w:rFonts w:asciiTheme="minorHAnsi" w:hAnsiTheme="minorHAnsi" w:cs="Arial"/>
                <w:sz w:val="24"/>
                <w:szCs w:val="24"/>
              </w:rPr>
              <w:t xml:space="preserve">:  </w:t>
            </w:r>
            <w:r w:rsidR="00A57B3B" w:rsidRPr="003D5E77">
              <w:rPr>
                <w:rFonts w:asciiTheme="minorHAnsi" w:hAnsiTheme="minorHAnsi" w:cs="Arial"/>
                <w:sz w:val="24"/>
                <w:szCs w:val="24"/>
              </w:rPr>
              <w:t>Implement notification procedures for incident management personnel and key administrative staff</w:t>
            </w:r>
          </w:p>
          <w:p w:rsidR="00A57B3B" w:rsidRPr="003D5E77" w:rsidRDefault="00A57B3B" w:rsidP="00A57B3B">
            <w:pPr>
              <w:pStyle w:val="bullet2"/>
              <w:numPr>
                <w:ilvl w:val="0"/>
                <w:numId w:val="7"/>
              </w:numPr>
              <w:rPr>
                <w:rFonts w:asciiTheme="minorHAnsi" w:hAnsiTheme="minorHAnsi" w:cs="Arial"/>
                <w:sz w:val="24"/>
                <w:szCs w:val="24"/>
              </w:rPr>
            </w:pPr>
            <w:r w:rsidRPr="000C0FDA">
              <w:rPr>
                <w:rFonts w:asciiTheme="minorHAnsi" w:hAnsiTheme="minorHAnsi" w:cs="Arial"/>
                <w:color w:val="0000FF"/>
                <w:sz w:val="24"/>
                <w:szCs w:val="24"/>
              </w:rPr>
              <w:t>Critical Task #2</w:t>
            </w:r>
            <w:r w:rsidRPr="003D5E77">
              <w:rPr>
                <w:rFonts w:asciiTheme="minorHAnsi" w:hAnsiTheme="minorHAnsi" w:cs="Arial"/>
                <w:sz w:val="24"/>
                <w:szCs w:val="24"/>
              </w:rPr>
              <w:t>:  Assign roles and responsibilities to the incident management team and general staff</w:t>
            </w:r>
          </w:p>
          <w:p w:rsidR="00A57B3B" w:rsidRPr="003D5E77" w:rsidRDefault="00A57B3B" w:rsidP="00A57B3B">
            <w:pPr>
              <w:pStyle w:val="bullet2"/>
              <w:numPr>
                <w:ilvl w:val="0"/>
                <w:numId w:val="7"/>
              </w:numPr>
              <w:rPr>
                <w:rFonts w:asciiTheme="minorHAnsi" w:hAnsiTheme="minorHAnsi" w:cs="Arial"/>
                <w:sz w:val="24"/>
                <w:szCs w:val="24"/>
              </w:rPr>
            </w:pPr>
            <w:r w:rsidRPr="000C0FDA">
              <w:rPr>
                <w:rFonts w:asciiTheme="minorHAnsi" w:hAnsiTheme="minorHAnsi" w:cs="Arial"/>
                <w:color w:val="0000FF"/>
                <w:sz w:val="24"/>
                <w:szCs w:val="24"/>
              </w:rPr>
              <w:t>Critical Task #3</w:t>
            </w:r>
            <w:r w:rsidRPr="003D5E77">
              <w:rPr>
                <w:rFonts w:asciiTheme="minorHAnsi" w:hAnsiTheme="minorHAnsi" w:cs="Arial"/>
                <w:sz w:val="24"/>
                <w:szCs w:val="24"/>
              </w:rPr>
              <w:t>:  Manage incident response in accordance with the Hospital Incident Command System (HICS) organizational structures, doctrine, and procedures, as defined in NIMS</w:t>
            </w:r>
          </w:p>
          <w:p w:rsidR="00525816" w:rsidRPr="003D5E77" w:rsidRDefault="00525816" w:rsidP="00525816">
            <w:pPr>
              <w:spacing w:before="60" w:after="60"/>
              <w:rPr>
                <w:rFonts w:asciiTheme="minorHAnsi" w:hAnsiTheme="minorHAnsi"/>
                <w:szCs w:val="24"/>
              </w:rPr>
            </w:pPr>
          </w:p>
          <w:p w:rsidR="00C737F2" w:rsidRPr="003D5E77" w:rsidRDefault="006C6F5E" w:rsidP="00525816">
            <w:pPr>
              <w:spacing w:before="60" w:after="60"/>
              <w:rPr>
                <w:rFonts w:asciiTheme="minorHAnsi" w:hAnsiTheme="minorHAnsi"/>
                <w:szCs w:val="24"/>
              </w:rPr>
            </w:pPr>
            <w:r w:rsidRPr="003D5E77">
              <w:rPr>
                <w:rFonts w:asciiTheme="minorHAnsi" w:hAnsiTheme="minorHAnsi"/>
                <w:b/>
                <w:szCs w:val="24"/>
              </w:rPr>
              <w:t xml:space="preserve">Source(s): </w:t>
            </w:r>
            <w:r w:rsidRPr="00150947">
              <w:rPr>
                <w:rFonts w:asciiTheme="minorHAnsi" w:hAnsiTheme="minorHAnsi"/>
                <w:szCs w:val="24"/>
                <w:highlight w:val="yellow"/>
              </w:rPr>
              <w:t>[Insert name of plan, policy, procedure, or reference]</w:t>
            </w:r>
          </w:p>
        </w:tc>
      </w:tr>
      <w:tr w:rsidR="00525816" w:rsidRPr="003D5E77" w:rsidTr="00525816">
        <w:trPr>
          <w:trHeight w:val="422"/>
          <w:jc w:val="center"/>
        </w:trPr>
        <w:tc>
          <w:tcPr>
            <w:tcW w:w="5000" w:type="pct"/>
            <w:gridSpan w:val="3"/>
            <w:vAlign w:val="center"/>
          </w:tcPr>
          <w:p w:rsidR="0088245C" w:rsidRDefault="0088245C" w:rsidP="0088245C">
            <w:pPr>
              <w:widowControl w:val="0"/>
              <w:autoSpaceDE w:val="0"/>
              <w:autoSpaceDN w:val="0"/>
              <w:adjustRightInd w:val="0"/>
              <w:spacing w:after="200" w:line="276" w:lineRule="auto"/>
              <w:rPr>
                <w:rFonts w:ascii="Arial" w:hAnsi="Arial" w:cs="Arial"/>
                <w:sz w:val="20"/>
                <w:szCs w:val="20"/>
              </w:rPr>
            </w:pPr>
            <w:r w:rsidRPr="0054289D">
              <w:rPr>
                <w:rFonts w:asciiTheme="minorHAnsi" w:hAnsiTheme="minorHAnsi"/>
                <w:b/>
                <w:color w:val="3333FF"/>
                <w:szCs w:val="24"/>
                <w:u w:val="single"/>
              </w:rPr>
              <w:t xml:space="preserve">Organizational Capability Target 2:  Emergency Operations Coordination, Information </w:t>
            </w:r>
            <w:proofErr w:type="gramStart"/>
            <w:r w:rsidRPr="0054289D">
              <w:rPr>
                <w:rFonts w:asciiTheme="minorHAnsi" w:hAnsiTheme="minorHAnsi"/>
                <w:b/>
                <w:color w:val="3333FF"/>
                <w:szCs w:val="24"/>
                <w:u w:val="single"/>
              </w:rPr>
              <w:t>Sharing</w:t>
            </w:r>
            <w:r>
              <w:rPr>
                <w:rFonts w:asciiTheme="minorHAnsi" w:hAnsiTheme="minorHAnsi"/>
                <w:color w:val="3333FF"/>
                <w:szCs w:val="24"/>
                <w:u w:val="single"/>
              </w:rPr>
              <w:t xml:space="preserve"> </w:t>
            </w:r>
            <w:r w:rsidRPr="0088245C">
              <w:rPr>
                <w:rFonts w:asciiTheme="minorHAnsi" w:hAnsiTheme="minorHAnsi"/>
                <w:color w:val="3333FF"/>
                <w:szCs w:val="24"/>
              </w:rPr>
              <w:t xml:space="preserve"> </w:t>
            </w:r>
            <w:r w:rsidRPr="0088245C">
              <w:rPr>
                <w:rFonts w:asciiTheme="minorHAnsi" w:hAnsiTheme="minorHAnsi"/>
                <w:szCs w:val="24"/>
              </w:rPr>
              <w:t>–</w:t>
            </w:r>
            <w:proofErr w:type="gramEnd"/>
            <w:r w:rsidRPr="0088245C">
              <w:rPr>
                <w:rFonts w:asciiTheme="minorHAnsi" w:hAnsiTheme="minorHAnsi"/>
                <w:szCs w:val="24"/>
              </w:rPr>
              <w:t xml:space="preserve"> </w:t>
            </w:r>
            <w:r w:rsidRPr="0088245C">
              <w:rPr>
                <w:rFonts w:ascii="Arial" w:hAnsi="Arial" w:cs="Arial"/>
                <w:sz w:val="20"/>
                <w:szCs w:val="20"/>
              </w:rPr>
              <w:t>The hospital demonstrates the ability to notify and communicate appropriate essential elements of information to State and local agencies.</w:t>
            </w:r>
          </w:p>
          <w:p w:rsidR="0054289D" w:rsidRPr="0054289D" w:rsidRDefault="0054289D" w:rsidP="0054289D">
            <w:pPr>
              <w:pStyle w:val="bullet2"/>
              <w:numPr>
                <w:ilvl w:val="0"/>
                <w:numId w:val="7"/>
              </w:numPr>
              <w:rPr>
                <w:rFonts w:asciiTheme="minorHAnsi" w:hAnsiTheme="minorHAnsi" w:cs="Arial"/>
                <w:sz w:val="24"/>
                <w:szCs w:val="24"/>
              </w:rPr>
            </w:pPr>
            <w:r w:rsidRPr="00E11155">
              <w:rPr>
                <w:rFonts w:asciiTheme="minorHAnsi" w:hAnsiTheme="minorHAnsi" w:cs="Arial"/>
                <w:color w:val="0000FF"/>
                <w:sz w:val="24"/>
                <w:szCs w:val="24"/>
              </w:rPr>
              <w:t>Critical Task #1</w:t>
            </w:r>
            <w:r w:rsidRPr="00E11155">
              <w:rPr>
                <w:rFonts w:asciiTheme="minorHAnsi" w:hAnsiTheme="minorHAnsi" w:cs="Arial"/>
                <w:sz w:val="24"/>
                <w:szCs w:val="24"/>
              </w:rPr>
              <w:t xml:space="preserve">:  </w:t>
            </w:r>
            <w:r w:rsidRPr="00E11155">
              <w:rPr>
                <w:rFonts w:asciiTheme="minorHAnsi" w:hAnsiTheme="minorHAnsi" w:cs="Arial"/>
                <w:bCs/>
                <w:sz w:val="24"/>
                <w:szCs w:val="24"/>
              </w:rPr>
              <w:t>Facility has established its HCC and is operating under HICS.</w:t>
            </w:r>
          </w:p>
          <w:p w:rsidR="0054289D" w:rsidRPr="00E11155" w:rsidRDefault="0054289D" w:rsidP="0054289D">
            <w:pPr>
              <w:pStyle w:val="bullet2"/>
              <w:numPr>
                <w:ilvl w:val="0"/>
                <w:numId w:val="7"/>
              </w:numPr>
              <w:rPr>
                <w:rFonts w:asciiTheme="minorHAnsi" w:hAnsiTheme="minorHAnsi" w:cs="Arial"/>
                <w:sz w:val="24"/>
                <w:szCs w:val="24"/>
              </w:rPr>
            </w:pPr>
            <w:r>
              <w:rPr>
                <w:rFonts w:asciiTheme="minorHAnsi" w:hAnsiTheme="minorHAnsi" w:cs="Arial"/>
                <w:color w:val="0000FF"/>
                <w:sz w:val="24"/>
                <w:szCs w:val="24"/>
              </w:rPr>
              <w:t>Critical Task #2</w:t>
            </w:r>
            <w:r w:rsidRPr="0054289D">
              <w:rPr>
                <w:rFonts w:asciiTheme="minorHAnsi" w:hAnsiTheme="minorHAnsi" w:cs="Arial"/>
                <w:sz w:val="24"/>
                <w:szCs w:val="24"/>
              </w:rPr>
              <w:t>:</w:t>
            </w:r>
            <w:r>
              <w:rPr>
                <w:rFonts w:asciiTheme="minorHAnsi" w:hAnsiTheme="minorHAnsi" w:cs="Arial"/>
                <w:sz w:val="24"/>
                <w:szCs w:val="24"/>
              </w:rPr>
              <w:t xml:space="preserve">  Facility notifies both the NYSDOH Regional Office, and the local health department regarding a suspect case of Ebola.</w:t>
            </w:r>
          </w:p>
          <w:p w:rsidR="0054289D" w:rsidRPr="0088245C" w:rsidRDefault="0054289D" w:rsidP="0088245C">
            <w:pPr>
              <w:widowControl w:val="0"/>
              <w:autoSpaceDE w:val="0"/>
              <w:autoSpaceDN w:val="0"/>
              <w:adjustRightInd w:val="0"/>
              <w:spacing w:after="200" w:line="276" w:lineRule="auto"/>
              <w:rPr>
                <w:rFonts w:ascii="Arial" w:hAnsi="Arial" w:cs="Arial"/>
                <w:sz w:val="20"/>
                <w:szCs w:val="20"/>
              </w:rPr>
            </w:pPr>
          </w:p>
          <w:p w:rsidR="00C737F2" w:rsidRPr="003D5E77" w:rsidRDefault="00C737F2" w:rsidP="0088245C">
            <w:pPr>
              <w:spacing w:before="60" w:after="60"/>
              <w:rPr>
                <w:rFonts w:asciiTheme="minorHAnsi" w:hAnsiTheme="minorHAnsi"/>
                <w:szCs w:val="24"/>
              </w:rPr>
            </w:pPr>
          </w:p>
        </w:tc>
      </w:tr>
    </w:tbl>
    <w:p w:rsidR="00FB101F" w:rsidRPr="003D5E77" w:rsidRDefault="00FB101F" w:rsidP="00955F17">
      <w:pPr>
        <w:spacing w:before="120" w:after="120"/>
        <w:rPr>
          <w:rFonts w:asciiTheme="minorHAnsi" w:hAnsiTheme="minorHAnsi"/>
          <w:b/>
          <w:szCs w:val="24"/>
        </w:rPr>
        <w:sectPr w:rsidR="00FB101F" w:rsidRPr="003D5E77" w:rsidSect="006C6F5E">
          <w:footerReference w:type="default" r:id="rId9"/>
          <w:type w:val="continuous"/>
          <w:pgSz w:w="15840" w:h="12240" w:orient="landscape"/>
          <w:pgMar w:top="720" w:right="1440" w:bottom="720" w:left="1440" w:header="720" w:footer="432" w:gutter="0"/>
          <w:cols w:space="720"/>
          <w:docGrid w:linePitch="360"/>
        </w:sectPr>
      </w:pPr>
    </w:p>
    <w:p w:rsidR="00FB101F" w:rsidRPr="003D5E77" w:rsidRDefault="00FB101F" w:rsidP="00955F17">
      <w:pPr>
        <w:spacing w:before="120" w:after="120"/>
        <w:rPr>
          <w:rFonts w:asciiTheme="minorHAnsi" w:hAnsiTheme="minorHAnsi"/>
          <w:b/>
          <w:szCs w:val="24"/>
        </w:rPr>
      </w:pPr>
    </w:p>
    <w:tbl>
      <w:tblPr>
        <w:tblStyle w:val="TableGrid"/>
        <w:tblW w:w="14400" w:type="dxa"/>
        <w:jc w:val="center"/>
        <w:tblLook w:val="04A0" w:firstRow="1" w:lastRow="0" w:firstColumn="1" w:lastColumn="0" w:noHBand="0" w:noVBand="1"/>
      </w:tblPr>
      <w:tblGrid>
        <w:gridCol w:w="2340"/>
        <w:gridCol w:w="4860"/>
        <w:gridCol w:w="6030"/>
        <w:gridCol w:w="1170"/>
      </w:tblGrid>
      <w:tr w:rsidR="00EA133A" w:rsidRPr="003D5E77" w:rsidTr="00331D4D">
        <w:trPr>
          <w:jc w:val="center"/>
        </w:trPr>
        <w:tc>
          <w:tcPr>
            <w:tcW w:w="2340" w:type="dxa"/>
            <w:shd w:val="clear" w:color="auto" w:fill="003366"/>
            <w:vAlign w:val="center"/>
          </w:tcPr>
          <w:p w:rsidR="00C56E61" w:rsidRPr="003D5E77" w:rsidRDefault="00EA133A" w:rsidP="0021261C">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 xml:space="preserve">Organizational </w:t>
            </w:r>
            <w:r w:rsidR="00C56E61" w:rsidRPr="003D5E77">
              <w:rPr>
                <w:rFonts w:asciiTheme="minorHAnsi" w:hAnsiTheme="minorHAnsi" w:cs="Arial"/>
                <w:b/>
                <w:color w:val="FFFFFF" w:themeColor="background1"/>
                <w:szCs w:val="24"/>
              </w:rPr>
              <w:t>Capability Target</w:t>
            </w:r>
          </w:p>
        </w:tc>
        <w:tc>
          <w:tcPr>
            <w:tcW w:w="4860" w:type="dxa"/>
            <w:shd w:val="clear" w:color="auto" w:fill="003366"/>
            <w:vAlign w:val="center"/>
          </w:tcPr>
          <w:p w:rsidR="00C56E61" w:rsidRPr="003D5E77" w:rsidRDefault="00C56E61" w:rsidP="00FF7445">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Associated Critical Tasks</w:t>
            </w:r>
          </w:p>
        </w:tc>
        <w:tc>
          <w:tcPr>
            <w:tcW w:w="6030" w:type="dxa"/>
            <w:shd w:val="clear" w:color="auto" w:fill="003366"/>
            <w:vAlign w:val="center"/>
          </w:tcPr>
          <w:p w:rsidR="00C56E61" w:rsidRPr="003D5E77" w:rsidRDefault="00C56E61" w:rsidP="00FF7445">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 xml:space="preserve">Observation Notes </w:t>
            </w:r>
            <w:r w:rsidR="00644FEE" w:rsidRPr="003D5E77">
              <w:rPr>
                <w:rFonts w:asciiTheme="minorHAnsi" w:hAnsiTheme="minorHAnsi" w:cs="Arial"/>
                <w:b/>
                <w:color w:val="FFFFFF" w:themeColor="background1"/>
                <w:szCs w:val="24"/>
              </w:rPr>
              <w:t xml:space="preserve">and </w:t>
            </w:r>
          </w:p>
          <w:p w:rsidR="00C56E61" w:rsidRPr="003D5E77" w:rsidRDefault="00C56E61" w:rsidP="00FF7445">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Explanation of Rating</w:t>
            </w:r>
          </w:p>
        </w:tc>
        <w:tc>
          <w:tcPr>
            <w:tcW w:w="1170" w:type="dxa"/>
            <w:shd w:val="clear" w:color="auto" w:fill="003366"/>
          </w:tcPr>
          <w:p w:rsidR="00C56E61" w:rsidRPr="003D5E77" w:rsidRDefault="00C56E61" w:rsidP="00955F17">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Target Rating</w:t>
            </w:r>
          </w:p>
        </w:tc>
      </w:tr>
      <w:tr w:rsidR="00EA133A" w:rsidRPr="003D5E77" w:rsidTr="00331D4D">
        <w:trPr>
          <w:trHeight w:val="2160"/>
          <w:jc w:val="center"/>
        </w:trPr>
        <w:tc>
          <w:tcPr>
            <w:tcW w:w="2340" w:type="dxa"/>
          </w:tcPr>
          <w:p w:rsidR="0054289D" w:rsidRPr="0054289D" w:rsidRDefault="0054289D" w:rsidP="0054289D">
            <w:pPr>
              <w:spacing w:before="60" w:after="60"/>
              <w:rPr>
                <w:rFonts w:asciiTheme="minorHAnsi" w:hAnsiTheme="minorHAnsi" w:cs="Arial"/>
                <w:sz w:val="20"/>
                <w:szCs w:val="20"/>
              </w:rPr>
            </w:pPr>
            <w:r w:rsidRPr="0054289D">
              <w:rPr>
                <w:rFonts w:asciiTheme="minorHAnsi" w:hAnsiTheme="minorHAnsi" w:cs="Arial"/>
                <w:bCs/>
                <w:szCs w:val="24"/>
              </w:rPr>
              <w:t>Assess the ability of the hospital and/or regional coalition to activate its Hospital Incident Command System (HICS) or Incident Command System, as appropriate to the incident.</w:t>
            </w:r>
          </w:p>
          <w:p w:rsidR="00C56E61" w:rsidRPr="00331D4D" w:rsidRDefault="00C56E61" w:rsidP="00644FEE">
            <w:pPr>
              <w:spacing w:before="60" w:after="60"/>
              <w:rPr>
                <w:rFonts w:asciiTheme="minorHAnsi" w:hAnsiTheme="minorHAnsi"/>
                <w:szCs w:val="24"/>
              </w:rPr>
            </w:pPr>
          </w:p>
        </w:tc>
        <w:tc>
          <w:tcPr>
            <w:tcW w:w="4860" w:type="dxa"/>
          </w:tcPr>
          <w:p w:rsidR="00331D4D" w:rsidRPr="003D5E77" w:rsidRDefault="00331D4D" w:rsidP="00331D4D">
            <w:pPr>
              <w:pStyle w:val="bullet2"/>
              <w:numPr>
                <w:ilvl w:val="0"/>
                <w:numId w:val="4"/>
              </w:numPr>
              <w:rPr>
                <w:rFonts w:asciiTheme="minorHAnsi" w:hAnsiTheme="minorHAnsi" w:cs="Arial"/>
                <w:sz w:val="24"/>
                <w:szCs w:val="24"/>
              </w:rPr>
            </w:pPr>
            <w:r w:rsidRPr="00C915BA">
              <w:rPr>
                <w:rFonts w:asciiTheme="minorHAnsi" w:hAnsiTheme="minorHAnsi" w:cs="Arial"/>
                <w:color w:val="0000CC"/>
                <w:sz w:val="24"/>
                <w:szCs w:val="24"/>
              </w:rPr>
              <w:t xml:space="preserve">Critical Task #1:  </w:t>
            </w:r>
            <w:r w:rsidRPr="003D5E77">
              <w:rPr>
                <w:rFonts w:asciiTheme="minorHAnsi" w:hAnsiTheme="minorHAnsi" w:cs="Arial"/>
                <w:sz w:val="24"/>
                <w:szCs w:val="24"/>
              </w:rPr>
              <w:t>Implement notification procedures for incident management personnel and key administrative staff</w:t>
            </w:r>
          </w:p>
          <w:p w:rsidR="00331D4D" w:rsidRPr="003D5E77" w:rsidRDefault="00331D4D" w:rsidP="00331D4D">
            <w:pPr>
              <w:pStyle w:val="bullet2"/>
              <w:numPr>
                <w:ilvl w:val="0"/>
                <w:numId w:val="4"/>
              </w:numPr>
              <w:rPr>
                <w:rFonts w:asciiTheme="minorHAnsi" w:hAnsiTheme="minorHAnsi" w:cs="Arial"/>
                <w:sz w:val="24"/>
                <w:szCs w:val="24"/>
              </w:rPr>
            </w:pPr>
            <w:r w:rsidRPr="00C915BA">
              <w:rPr>
                <w:rFonts w:asciiTheme="minorHAnsi" w:hAnsiTheme="minorHAnsi" w:cs="Arial"/>
                <w:color w:val="0000CC"/>
                <w:sz w:val="24"/>
                <w:szCs w:val="24"/>
              </w:rPr>
              <w:t xml:space="preserve">Critical Task #2:  </w:t>
            </w:r>
            <w:r w:rsidRPr="003D5E77">
              <w:rPr>
                <w:rFonts w:asciiTheme="minorHAnsi" w:hAnsiTheme="minorHAnsi" w:cs="Arial"/>
                <w:sz w:val="24"/>
                <w:szCs w:val="24"/>
              </w:rPr>
              <w:t>Assign roles and responsibilities to the incident management team and general staff</w:t>
            </w:r>
          </w:p>
          <w:p w:rsidR="00C56E61" w:rsidRPr="00331D4D" w:rsidRDefault="00331D4D" w:rsidP="00331D4D">
            <w:pPr>
              <w:pStyle w:val="bullet2"/>
              <w:numPr>
                <w:ilvl w:val="0"/>
                <w:numId w:val="4"/>
              </w:numPr>
              <w:rPr>
                <w:rFonts w:asciiTheme="minorHAnsi" w:hAnsiTheme="minorHAnsi" w:cs="Arial"/>
                <w:sz w:val="24"/>
                <w:szCs w:val="24"/>
              </w:rPr>
            </w:pPr>
            <w:r w:rsidRPr="00C915BA">
              <w:rPr>
                <w:rFonts w:asciiTheme="minorHAnsi" w:hAnsiTheme="minorHAnsi" w:cs="Arial"/>
                <w:color w:val="0000CC"/>
                <w:sz w:val="24"/>
                <w:szCs w:val="24"/>
              </w:rPr>
              <w:t xml:space="preserve">Critical Task #3:  </w:t>
            </w:r>
            <w:r w:rsidRPr="003D5E77">
              <w:rPr>
                <w:rFonts w:asciiTheme="minorHAnsi" w:hAnsiTheme="minorHAnsi" w:cs="Arial"/>
                <w:sz w:val="24"/>
                <w:szCs w:val="24"/>
              </w:rPr>
              <w:t>Manage incident response in accordance with the Hospital Incident Command System (HICS) organizational structures, doctrine, and procedures, as defined in NIMS</w:t>
            </w:r>
          </w:p>
        </w:tc>
        <w:tc>
          <w:tcPr>
            <w:tcW w:w="6030" w:type="dxa"/>
          </w:tcPr>
          <w:p w:rsidR="00C56E61" w:rsidRPr="003D5E77" w:rsidRDefault="00C56E61" w:rsidP="00452029">
            <w:pPr>
              <w:rPr>
                <w:rFonts w:asciiTheme="minorHAnsi" w:hAnsiTheme="minorHAnsi"/>
                <w:b/>
                <w:szCs w:val="24"/>
              </w:rPr>
            </w:pPr>
          </w:p>
        </w:tc>
        <w:tc>
          <w:tcPr>
            <w:tcW w:w="1170" w:type="dxa"/>
          </w:tcPr>
          <w:p w:rsidR="00C56E61" w:rsidRPr="003D5E77" w:rsidRDefault="00C56E61" w:rsidP="008D3B07">
            <w:pPr>
              <w:jc w:val="center"/>
              <w:rPr>
                <w:rFonts w:asciiTheme="minorHAnsi" w:hAnsiTheme="minorHAnsi"/>
                <w:b/>
                <w:szCs w:val="24"/>
              </w:rPr>
            </w:pPr>
          </w:p>
        </w:tc>
      </w:tr>
      <w:tr w:rsidR="00EA133A" w:rsidRPr="003D5E77" w:rsidTr="00331D4D">
        <w:trPr>
          <w:trHeight w:val="2160"/>
          <w:jc w:val="center"/>
        </w:trPr>
        <w:tc>
          <w:tcPr>
            <w:tcW w:w="2340" w:type="dxa"/>
            <w:tcBorders>
              <w:bottom w:val="single" w:sz="4" w:space="0" w:color="auto"/>
            </w:tcBorders>
          </w:tcPr>
          <w:p w:rsidR="0054289D" w:rsidRPr="0054289D" w:rsidRDefault="0054289D" w:rsidP="0054289D">
            <w:pPr>
              <w:widowControl w:val="0"/>
              <w:autoSpaceDE w:val="0"/>
              <w:autoSpaceDN w:val="0"/>
              <w:adjustRightInd w:val="0"/>
              <w:spacing w:after="200" w:line="276" w:lineRule="auto"/>
              <w:rPr>
                <w:rFonts w:asciiTheme="minorHAnsi" w:hAnsiTheme="minorHAnsi" w:cs="Arial"/>
                <w:szCs w:val="24"/>
              </w:rPr>
            </w:pPr>
            <w:r w:rsidRPr="0054289D">
              <w:rPr>
                <w:rFonts w:asciiTheme="minorHAnsi" w:hAnsiTheme="minorHAnsi" w:cs="Arial"/>
                <w:szCs w:val="24"/>
              </w:rPr>
              <w:t>The hospital demonstrates the ability to notify and communicate appropriate essential elements of information to State and local agencies.</w:t>
            </w:r>
          </w:p>
          <w:p w:rsidR="00452029" w:rsidRPr="0054289D" w:rsidRDefault="00452029" w:rsidP="00644FEE">
            <w:pPr>
              <w:rPr>
                <w:rFonts w:asciiTheme="minorHAnsi" w:hAnsiTheme="minorHAnsi"/>
                <w:szCs w:val="24"/>
              </w:rPr>
            </w:pPr>
          </w:p>
        </w:tc>
        <w:tc>
          <w:tcPr>
            <w:tcW w:w="4860" w:type="dxa"/>
            <w:tcBorders>
              <w:bottom w:val="single" w:sz="4" w:space="0" w:color="auto"/>
            </w:tcBorders>
          </w:tcPr>
          <w:p w:rsidR="0054289D" w:rsidRPr="0054289D" w:rsidRDefault="0054289D" w:rsidP="0054289D">
            <w:pPr>
              <w:pStyle w:val="bullet2"/>
              <w:numPr>
                <w:ilvl w:val="0"/>
                <w:numId w:val="10"/>
              </w:numPr>
              <w:rPr>
                <w:rFonts w:asciiTheme="minorHAnsi" w:hAnsiTheme="minorHAnsi" w:cs="Arial"/>
                <w:sz w:val="24"/>
                <w:szCs w:val="24"/>
              </w:rPr>
            </w:pPr>
            <w:r w:rsidRPr="00E11155">
              <w:rPr>
                <w:rFonts w:asciiTheme="minorHAnsi" w:hAnsiTheme="minorHAnsi" w:cs="Arial"/>
                <w:color w:val="0000FF"/>
                <w:sz w:val="24"/>
                <w:szCs w:val="24"/>
              </w:rPr>
              <w:t>Critical Task #1</w:t>
            </w:r>
            <w:r w:rsidRPr="00E11155">
              <w:rPr>
                <w:rFonts w:asciiTheme="minorHAnsi" w:hAnsiTheme="minorHAnsi" w:cs="Arial"/>
                <w:sz w:val="24"/>
                <w:szCs w:val="24"/>
              </w:rPr>
              <w:t xml:space="preserve">:  </w:t>
            </w:r>
            <w:r w:rsidRPr="00E11155">
              <w:rPr>
                <w:rFonts w:asciiTheme="minorHAnsi" w:hAnsiTheme="minorHAnsi" w:cs="Arial"/>
                <w:bCs/>
                <w:sz w:val="24"/>
                <w:szCs w:val="24"/>
              </w:rPr>
              <w:t>Facility has established its HCC and is operating under HICS.</w:t>
            </w:r>
          </w:p>
          <w:p w:rsidR="00452029" w:rsidRPr="0054289D" w:rsidRDefault="0054289D" w:rsidP="0054289D">
            <w:pPr>
              <w:pStyle w:val="bullet2"/>
              <w:numPr>
                <w:ilvl w:val="0"/>
                <w:numId w:val="10"/>
              </w:numPr>
              <w:rPr>
                <w:rFonts w:asciiTheme="minorHAnsi" w:hAnsiTheme="minorHAnsi" w:cs="Arial"/>
                <w:sz w:val="24"/>
                <w:szCs w:val="24"/>
              </w:rPr>
            </w:pPr>
            <w:r>
              <w:rPr>
                <w:rFonts w:asciiTheme="minorHAnsi" w:hAnsiTheme="minorHAnsi" w:cs="Arial"/>
                <w:color w:val="0000FF"/>
                <w:sz w:val="24"/>
                <w:szCs w:val="24"/>
              </w:rPr>
              <w:t>Critical Task #2</w:t>
            </w:r>
            <w:r w:rsidRPr="0054289D">
              <w:rPr>
                <w:rFonts w:asciiTheme="minorHAnsi" w:hAnsiTheme="minorHAnsi" w:cs="Arial"/>
                <w:sz w:val="24"/>
                <w:szCs w:val="24"/>
              </w:rPr>
              <w:t>:</w:t>
            </w:r>
            <w:r>
              <w:rPr>
                <w:rFonts w:asciiTheme="minorHAnsi" w:hAnsiTheme="minorHAnsi" w:cs="Arial"/>
                <w:sz w:val="24"/>
                <w:szCs w:val="24"/>
              </w:rPr>
              <w:t xml:space="preserve">  Facility notifies both the NYSDOH Regional Office, and the local health department regarding a suspect case of Ebola.</w:t>
            </w:r>
          </w:p>
        </w:tc>
        <w:tc>
          <w:tcPr>
            <w:tcW w:w="6030" w:type="dxa"/>
          </w:tcPr>
          <w:p w:rsidR="00452029" w:rsidRPr="003D5E77" w:rsidRDefault="00452029" w:rsidP="00452029">
            <w:pPr>
              <w:rPr>
                <w:rFonts w:asciiTheme="minorHAnsi" w:hAnsiTheme="minorHAnsi"/>
                <w:b/>
                <w:szCs w:val="24"/>
              </w:rPr>
            </w:pPr>
          </w:p>
        </w:tc>
        <w:tc>
          <w:tcPr>
            <w:tcW w:w="1170" w:type="dxa"/>
          </w:tcPr>
          <w:p w:rsidR="00452029" w:rsidRPr="003D5E77" w:rsidRDefault="00452029" w:rsidP="008D3B07">
            <w:pPr>
              <w:jc w:val="center"/>
              <w:rPr>
                <w:rFonts w:asciiTheme="minorHAnsi" w:hAnsiTheme="minorHAnsi"/>
                <w:b/>
                <w:szCs w:val="24"/>
              </w:rPr>
            </w:pPr>
          </w:p>
        </w:tc>
      </w:tr>
      <w:tr w:rsidR="00EA133A" w:rsidRPr="003D5E77" w:rsidTr="00331D4D">
        <w:trPr>
          <w:trHeight w:val="530"/>
          <w:jc w:val="center"/>
        </w:trPr>
        <w:tc>
          <w:tcPr>
            <w:tcW w:w="2340" w:type="dxa"/>
            <w:tcBorders>
              <w:top w:val="single" w:sz="4" w:space="0" w:color="auto"/>
              <w:left w:val="nil"/>
              <w:bottom w:val="nil"/>
              <w:right w:val="nil"/>
            </w:tcBorders>
          </w:tcPr>
          <w:p w:rsidR="00EA133A" w:rsidRPr="003D5E77" w:rsidRDefault="00EA133A" w:rsidP="00F46A7F">
            <w:pPr>
              <w:rPr>
                <w:rFonts w:asciiTheme="minorHAnsi" w:hAnsiTheme="minorHAnsi"/>
                <w:szCs w:val="24"/>
                <w:highlight w:val="lightGray"/>
              </w:rPr>
            </w:pPr>
          </w:p>
        </w:tc>
        <w:tc>
          <w:tcPr>
            <w:tcW w:w="4860" w:type="dxa"/>
            <w:tcBorders>
              <w:top w:val="single" w:sz="4" w:space="0" w:color="auto"/>
              <w:left w:val="nil"/>
              <w:bottom w:val="nil"/>
              <w:right w:val="single" w:sz="4" w:space="0" w:color="auto"/>
            </w:tcBorders>
          </w:tcPr>
          <w:p w:rsidR="00EA133A" w:rsidRPr="003D5E77" w:rsidRDefault="00EA133A" w:rsidP="00EA133A">
            <w:pPr>
              <w:pStyle w:val="ListParagraph"/>
              <w:spacing w:before="60" w:after="60"/>
              <w:ind w:left="252"/>
              <w:rPr>
                <w:rFonts w:asciiTheme="minorHAnsi" w:hAnsiTheme="minorHAnsi"/>
                <w:szCs w:val="24"/>
                <w:highlight w:val="lightGray"/>
              </w:rPr>
            </w:pPr>
          </w:p>
        </w:tc>
        <w:tc>
          <w:tcPr>
            <w:tcW w:w="6030" w:type="dxa"/>
            <w:tcBorders>
              <w:left w:val="single" w:sz="4" w:space="0" w:color="auto"/>
              <w:bottom w:val="single" w:sz="4" w:space="0" w:color="auto"/>
            </w:tcBorders>
            <w:shd w:val="clear" w:color="auto" w:fill="D9D9D9" w:themeFill="background1" w:themeFillShade="D9"/>
          </w:tcPr>
          <w:p w:rsidR="00EA133A" w:rsidRPr="003D5E77" w:rsidRDefault="00036868" w:rsidP="007A424F">
            <w:pPr>
              <w:jc w:val="center"/>
              <w:rPr>
                <w:rFonts w:asciiTheme="minorHAnsi" w:hAnsiTheme="minorHAnsi" w:cs="Arial"/>
                <w:b/>
                <w:szCs w:val="24"/>
              </w:rPr>
            </w:pPr>
            <w:r w:rsidRPr="003D5E77">
              <w:rPr>
                <w:rFonts w:asciiTheme="minorHAnsi" w:hAnsiTheme="minorHAnsi" w:cs="Arial"/>
                <w:b/>
                <w:szCs w:val="24"/>
              </w:rPr>
              <w:t xml:space="preserve">Final </w:t>
            </w:r>
            <w:r w:rsidR="007A424F" w:rsidRPr="003D5E77">
              <w:rPr>
                <w:rFonts w:asciiTheme="minorHAnsi" w:hAnsiTheme="minorHAnsi" w:cs="Arial"/>
                <w:b/>
                <w:szCs w:val="24"/>
              </w:rPr>
              <w:t xml:space="preserve">Core </w:t>
            </w:r>
            <w:r w:rsidR="00FF08C1" w:rsidRPr="003D5E77">
              <w:rPr>
                <w:rFonts w:asciiTheme="minorHAnsi" w:hAnsiTheme="minorHAnsi" w:cs="Arial"/>
                <w:b/>
                <w:szCs w:val="24"/>
              </w:rPr>
              <w:t>Capability Rating</w:t>
            </w:r>
          </w:p>
        </w:tc>
        <w:tc>
          <w:tcPr>
            <w:tcW w:w="1170" w:type="dxa"/>
            <w:shd w:val="clear" w:color="auto" w:fill="D9D9D9" w:themeFill="background1" w:themeFillShade="D9"/>
          </w:tcPr>
          <w:p w:rsidR="00EA133A" w:rsidRPr="003D5E77" w:rsidRDefault="00EA133A" w:rsidP="008D3B07">
            <w:pPr>
              <w:jc w:val="center"/>
              <w:rPr>
                <w:rFonts w:asciiTheme="minorHAnsi" w:hAnsiTheme="minorHAnsi"/>
                <w:b/>
                <w:szCs w:val="24"/>
              </w:rPr>
            </w:pPr>
          </w:p>
        </w:tc>
      </w:tr>
    </w:tbl>
    <w:p w:rsidR="00D4020E" w:rsidRPr="003D5E77" w:rsidRDefault="00D4020E">
      <w:pPr>
        <w:rPr>
          <w:rFonts w:asciiTheme="minorHAnsi" w:hAnsiTheme="minorHAnsi"/>
          <w:szCs w:val="24"/>
        </w:rPr>
      </w:pPr>
    </w:p>
    <w:p w:rsidR="00EA133A" w:rsidRPr="003D5E77" w:rsidRDefault="00EA133A">
      <w:pPr>
        <w:rPr>
          <w:rFonts w:asciiTheme="minorHAnsi" w:hAnsiTheme="minorHAnsi"/>
          <w:szCs w:val="24"/>
        </w:rPr>
      </w:pP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r w:rsidRPr="003D5E77">
        <w:rPr>
          <w:rFonts w:asciiTheme="minorHAnsi" w:hAnsiTheme="minorHAnsi"/>
          <w:szCs w:val="24"/>
        </w:rPr>
        <w:tab/>
      </w:r>
    </w:p>
    <w:p w:rsidR="00EA133A" w:rsidRPr="003D5E77" w:rsidRDefault="00EA133A">
      <w:pPr>
        <w:rPr>
          <w:rFonts w:asciiTheme="minorHAnsi" w:hAnsiTheme="minorHAnsi"/>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3D5E77" w:rsidTr="00955F17">
        <w:tc>
          <w:tcPr>
            <w:tcW w:w="5652" w:type="dxa"/>
            <w:shd w:val="clear" w:color="auto" w:fill="003366"/>
            <w:vAlign w:val="center"/>
          </w:tcPr>
          <w:p w:rsidR="00955F17" w:rsidRPr="003D5E77" w:rsidRDefault="00955F17" w:rsidP="00955F17">
            <w:pPr>
              <w:jc w:val="center"/>
              <w:rPr>
                <w:rFonts w:asciiTheme="minorHAnsi" w:hAnsiTheme="minorHAnsi" w:cs="Arial"/>
                <w:b/>
                <w:color w:val="FFFFFF" w:themeColor="background1"/>
                <w:szCs w:val="24"/>
              </w:rPr>
            </w:pPr>
            <w:r w:rsidRPr="003D5E77">
              <w:rPr>
                <w:rFonts w:asciiTheme="minorHAnsi" w:hAnsiTheme="minorHAnsi" w:cs="Arial"/>
                <w:b/>
                <w:color w:val="FFFFFF" w:themeColor="background1"/>
                <w:szCs w:val="24"/>
              </w:rPr>
              <w:t>Ratings Key</w:t>
            </w:r>
          </w:p>
        </w:tc>
      </w:tr>
      <w:tr w:rsidR="00955F17" w:rsidRPr="003D5E77" w:rsidTr="00955F17">
        <w:trPr>
          <w:trHeight w:val="1042"/>
        </w:trPr>
        <w:tc>
          <w:tcPr>
            <w:tcW w:w="5652" w:type="dxa"/>
            <w:vAlign w:val="center"/>
          </w:tcPr>
          <w:p w:rsidR="00955F17" w:rsidRPr="003D5E77" w:rsidRDefault="00A25D04" w:rsidP="00A25D04">
            <w:pPr>
              <w:rPr>
                <w:rFonts w:asciiTheme="minorHAnsi" w:hAnsiTheme="minorHAnsi"/>
                <w:szCs w:val="24"/>
              </w:rPr>
            </w:pPr>
            <w:r w:rsidRPr="003D5E77">
              <w:rPr>
                <w:rFonts w:asciiTheme="minorHAnsi" w:hAnsiTheme="minorHAnsi"/>
                <w:szCs w:val="24"/>
              </w:rPr>
              <w:lastRenderedPageBreak/>
              <w:t>P</w:t>
            </w:r>
            <w:r w:rsidR="00955F17" w:rsidRPr="003D5E77">
              <w:rPr>
                <w:rFonts w:asciiTheme="minorHAnsi" w:hAnsiTheme="minorHAnsi"/>
                <w:szCs w:val="24"/>
              </w:rPr>
              <w:t xml:space="preserve"> – Performed without Challenges</w:t>
            </w:r>
          </w:p>
          <w:p w:rsidR="00955F17" w:rsidRPr="003D5E77" w:rsidRDefault="00A25D04" w:rsidP="00A25D04">
            <w:pPr>
              <w:rPr>
                <w:rFonts w:asciiTheme="minorHAnsi" w:hAnsiTheme="minorHAnsi"/>
                <w:szCs w:val="24"/>
              </w:rPr>
            </w:pPr>
            <w:r w:rsidRPr="003D5E77">
              <w:rPr>
                <w:rFonts w:asciiTheme="minorHAnsi" w:hAnsiTheme="minorHAnsi"/>
                <w:szCs w:val="24"/>
              </w:rPr>
              <w:t>S</w:t>
            </w:r>
            <w:r w:rsidR="00955F17" w:rsidRPr="003D5E77">
              <w:rPr>
                <w:rFonts w:asciiTheme="minorHAnsi" w:hAnsiTheme="minorHAnsi"/>
                <w:szCs w:val="24"/>
              </w:rPr>
              <w:t xml:space="preserve"> – Performed with Some Challenges</w:t>
            </w:r>
          </w:p>
          <w:p w:rsidR="00955F17" w:rsidRPr="003D5E77" w:rsidRDefault="00A25D04" w:rsidP="00A25D04">
            <w:pPr>
              <w:rPr>
                <w:rFonts w:asciiTheme="minorHAnsi" w:hAnsiTheme="minorHAnsi"/>
                <w:szCs w:val="24"/>
              </w:rPr>
            </w:pPr>
            <w:r w:rsidRPr="003D5E77">
              <w:rPr>
                <w:rFonts w:asciiTheme="minorHAnsi" w:hAnsiTheme="minorHAnsi"/>
                <w:szCs w:val="24"/>
              </w:rPr>
              <w:t>M</w:t>
            </w:r>
            <w:r w:rsidR="00955F17" w:rsidRPr="003D5E77">
              <w:rPr>
                <w:rFonts w:asciiTheme="minorHAnsi" w:hAnsiTheme="minorHAnsi"/>
                <w:szCs w:val="24"/>
              </w:rPr>
              <w:t xml:space="preserve"> – Performed with Major Challenges</w:t>
            </w:r>
          </w:p>
          <w:p w:rsidR="00955F17" w:rsidRPr="003D5E77" w:rsidRDefault="00A25D04" w:rsidP="00A25D04">
            <w:pPr>
              <w:rPr>
                <w:rFonts w:asciiTheme="minorHAnsi" w:hAnsiTheme="minorHAnsi"/>
                <w:szCs w:val="24"/>
              </w:rPr>
            </w:pPr>
            <w:r w:rsidRPr="003D5E77">
              <w:rPr>
                <w:rFonts w:asciiTheme="minorHAnsi" w:hAnsiTheme="minorHAnsi"/>
                <w:szCs w:val="24"/>
              </w:rPr>
              <w:t>U</w:t>
            </w:r>
            <w:r w:rsidR="00955F17" w:rsidRPr="003D5E77">
              <w:rPr>
                <w:rFonts w:asciiTheme="minorHAnsi" w:hAnsiTheme="minorHAnsi"/>
                <w:szCs w:val="24"/>
              </w:rPr>
              <w:t xml:space="preserve"> – Unable to be Performed </w:t>
            </w:r>
          </w:p>
        </w:tc>
      </w:tr>
    </w:tbl>
    <w:p w:rsidR="00A91347" w:rsidRPr="003D5E77" w:rsidRDefault="00A91347" w:rsidP="00BA5844">
      <w:pPr>
        <w:tabs>
          <w:tab w:val="left" w:pos="6120"/>
        </w:tabs>
        <w:spacing w:after="120"/>
        <w:rPr>
          <w:rFonts w:asciiTheme="minorHAnsi" w:hAnsiTheme="minorHAnsi"/>
          <w:szCs w:val="24"/>
        </w:rPr>
      </w:pPr>
      <w:r w:rsidRPr="003D5E77">
        <w:rPr>
          <w:rFonts w:asciiTheme="minorHAnsi" w:hAnsiTheme="minorHAnsi"/>
          <w:szCs w:val="24"/>
        </w:rPr>
        <w:t xml:space="preserve">Evaluator Name </w:t>
      </w:r>
      <w:r w:rsidR="00BA5844" w:rsidRPr="003D5E77">
        <w:rPr>
          <w:rFonts w:asciiTheme="minorHAnsi" w:hAnsiTheme="minorHAnsi"/>
          <w:szCs w:val="24"/>
          <w:u w:val="single"/>
        </w:rPr>
        <w:tab/>
      </w:r>
    </w:p>
    <w:p w:rsidR="00A91347" w:rsidRPr="003D5E77" w:rsidRDefault="00A91347" w:rsidP="00BA5844">
      <w:pPr>
        <w:tabs>
          <w:tab w:val="left" w:pos="6120"/>
        </w:tabs>
        <w:spacing w:after="120"/>
        <w:rPr>
          <w:rFonts w:asciiTheme="minorHAnsi" w:hAnsiTheme="minorHAnsi"/>
          <w:szCs w:val="24"/>
        </w:rPr>
      </w:pPr>
      <w:r w:rsidRPr="003D5E77">
        <w:rPr>
          <w:rFonts w:asciiTheme="minorHAnsi" w:hAnsiTheme="minorHAnsi"/>
          <w:szCs w:val="24"/>
        </w:rPr>
        <w:t xml:space="preserve">Evaluator E-mail </w:t>
      </w:r>
      <w:r w:rsidR="00BA5844" w:rsidRPr="003D5E77">
        <w:rPr>
          <w:rFonts w:asciiTheme="minorHAnsi" w:hAnsiTheme="minorHAnsi"/>
          <w:szCs w:val="24"/>
          <w:u w:val="single"/>
        </w:rPr>
        <w:tab/>
      </w:r>
    </w:p>
    <w:p w:rsidR="00A91347" w:rsidRPr="003D5E77" w:rsidRDefault="00A91347" w:rsidP="00BA5844">
      <w:pPr>
        <w:tabs>
          <w:tab w:val="left" w:pos="6120"/>
        </w:tabs>
        <w:spacing w:after="120"/>
        <w:rPr>
          <w:rFonts w:asciiTheme="minorHAnsi" w:hAnsiTheme="minorHAnsi"/>
          <w:szCs w:val="24"/>
        </w:rPr>
      </w:pPr>
      <w:r w:rsidRPr="003D5E77">
        <w:rPr>
          <w:rFonts w:asciiTheme="minorHAnsi" w:hAnsiTheme="minorHAnsi"/>
          <w:szCs w:val="24"/>
        </w:rPr>
        <w:t xml:space="preserve">Phone </w:t>
      </w:r>
      <w:r w:rsidR="00BA5844" w:rsidRPr="003D5E77">
        <w:rPr>
          <w:rFonts w:asciiTheme="minorHAnsi" w:hAnsiTheme="minorHAnsi"/>
          <w:szCs w:val="24"/>
          <w:u w:val="single"/>
        </w:rPr>
        <w:tab/>
      </w:r>
    </w:p>
    <w:p w:rsidR="00525816" w:rsidRPr="003D5E77" w:rsidRDefault="00525816" w:rsidP="00955F17">
      <w:pPr>
        <w:rPr>
          <w:rFonts w:asciiTheme="minorHAnsi" w:hAnsiTheme="minorHAnsi"/>
          <w:szCs w:val="24"/>
        </w:rPr>
        <w:sectPr w:rsidR="00525816" w:rsidRPr="003D5E77" w:rsidSect="00FB101F">
          <w:footerReference w:type="default" r:id="rId10"/>
          <w:pgSz w:w="15840" w:h="12240" w:orient="landscape"/>
          <w:pgMar w:top="720" w:right="1440" w:bottom="720" w:left="1440" w:header="720" w:footer="432" w:gutter="0"/>
          <w:cols w:space="720"/>
          <w:docGrid w:linePitch="360"/>
        </w:sectPr>
      </w:pPr>
    </w:p>
    <w:p w:rsidR="006335A3" w:rsidRPr="003D5E77" w:rsidRDefault="006335A3" w:rsidP="00955F17">
      <w:pPr>
        <w:rPr>
          <w:rFonts w:asciiTheme="minorHAnsi" w:hAnsiTheme="minorHAnsi"/>
          <w:szCs w:val="24"/>
        </w:rPr>
      </w:pPr>
    </w:p>
    <w:p w:rsidR="008D3B07" w:rsidRPr="006335A3" w:rsidRDefault="000F268D" w:rsidP="006335A3">
      <w:pPr>
        <w:pStyle w:val="Heading2"/>
        <w:jc w:val="center"/>
      </w:pPr>
      <w:r w:rsidRPr="006335A3">
        <w:t>Rating</w:t>
      </w:r>
      <w:r w:rsidR="006335A3">
        <w:t>s</w:t>
      </w:r>
      <w:r w:rsidRPr="006335A3">
        <w:t xml:space="preserve"> </w:t>
      </w:r>
      <w:r w:rsidR="006335A3">
        <w:t>Definitions</w:t>
      </w:r>
    </w:p>
    <w:p w:rsidR="000F268D" w:rsidRPr="000F268D" w:rsidRDefault="000F268D" w:rsidP="008D3B07">
      <w:pPr>
        <w:jc w:val="center"/>
        <w:rPr>
          <w:szCs w:val="24"/>
        </w:rPr>
      </w:pPr>
    </w:p>
    <w:tbl>
      <w:tblPr>
        <w:tblStyle w:val="TableGrid"/>
        <w:tblW w:w="0" w:type="auto"/>
        <w:jc w:val="center"/>
        <w:tblInd w:w="468" w:type="dxa"/>
        <w:tblLook w:val="04A0" w:firstRow="1" w:lastRow="0" w:firstColumn="1" w:lastColumn="0" w:noHBand="0" w:noVBand="1"/>
      </w:tblPr>
      <w:tblGrid>
        <w:gridCol w:w="3134"/>
        <w:gridCol w:w="9574"/>
      </w:tblGrid>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rsidTr="001E7B6F">
        <w:trPr>
          <w:jc w:val="center"/>
        </w:trPr>
        <w:tc>
          <w:tcPr>
            <w:tcW w:w="3420" w:type="dxa"/>
            <w:shd w:val="clear" w:color="auto" w:fill="003366"/>
            <w:vAlign w:val="center"/>
          </w:tcPr>
          <w:p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rsidR="000F268D" w:rsidRPr="000F268D" w:rsidRDefault="000F268D" w:rsidP="000F268D">
      <w:pPr>
        <w:rPr>
          <w:szCs w:val="24"/>
        </w:rPr>
      </w:pPr>
    </w:p>
    <w:sectPr w:rsidR="000F268D" w:rsidRPr="000F268D" w:rsidSect="00E17DBC">
      <w:footerReference w:type="default" r:id="rId11"/>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50" w:rsidRDefault="00876A50" w:rsidP="00955F17">
      <w:r>
        <w:separator/>
      </w:r>
    </w:p>
  </w:endnote>
  <w:endnote w:type="continuationSeparator" w:id="0">
    <w:p w:rsidR="00876A50" w:rsidRDefault="00876A50"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7F2" w:rsidRPr="00C737F2" w:rsidRDefault="00C737F2"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color w:val="000080"/>
        <w:sz w:val="18"/>
        <w:szCs w:val="18"/>
      </w:rPr>
      <w:t>Rev. April 2013</w:t>
    </w: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C737F2" w:rsidRPr="00C737F2" w:rsidRDefault="00F133CC" w:rsidP="00C737F2">
    <w:pPr>
      <w:tabs>
        <w:tab w:val="center" w:pos="6480"/>
      </w:tabs>
      <w:spacing w:before="60"/>
      <w:rPr>
        <w:rFonts w:ascii="Arial" w:hAnsi="Arial" w:cs="Arial"/>
        <w:color w:val="000080"/>
        <w:sz w:val="18"/>
        <w:szCs w:val="18"/>
      </w:rPr>
    </w:pPr>
    <w:r>
      <w:rPr>
        <w:rFonts w:ascii="Arial" w:hAnsi="Arial" w:cs="Arial"/>
        <w:color w:val="000080"/>
        <w:sz w:val="18"/>
        <w:szCs w:val="18"/>
      </w:rPr>
      <w:t>EEG-</w:t>
    </w:r>
    <w:proofErr w:type="spellStart"/>
    <w:r>
      <w:rPr>
        <w:rFonts w:ascii="Arial" w:hAnsi="Arial" w:cs="Arial"/>
        <w:color w:val="000080"/>
        <w:sz w:val="18"/>
        <w:szCs w:val="18"/>
      </w:rPr>
      <w:t>Resp</w:t>
    </w:r>
    <w:proofErr w:type="spellEnd"/>
    <w:r w:rsidR="00537EB3">
      <w:rPr>
        <w:rFonts w:ascii="Arial" w:hAnsi="Arial" w:cs="Arial"/>
        <w:color w:val="000080"/>
        <w:sz w:val="18"/>
        <w:szCs w:val="18"/>
      </w:rPr>
      <w:t>-</w:t>
    </w:r>
    <w:r w:rsidR="00E132C0">
      <w:rPr>
        <w:rFonts w:ascii="Arial" w:hAnsi="Arial" w:cs="Arial"/>
        <w:color w:val="000080"/>
        <w:sz w:val="18"/>
        <w:szCs w:val="18"/>
      </w:rPr>
      <w:t>PH&amp;MS</w:t>
    </w:r>
    <w:r w:rsidR="00C737F2"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01F" w:rsidRPr="00C737F2" w:rsidRDefault="00FB101F"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rsidR="00FB101F" w:rsidRPr="00C737F2" w:rsidRDefault="00FB101F"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50" w:rsidRDefault="00876A50" w:rsidP="00955F17">
      <w:r>
        <w:separator/>
      </w:r>
    </w:p>
  </w:footnote>
  <w:footnote w:type="continuationSeparator" w:id="0">
    <w:p w:rsidR="00876A50" w:rsidRDefault="00876A50" w:rsidP="0095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E3"/>
    <w:multiLevelType w:val="hybridMultilevel"/>
    <w:tmpl w:val="6722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6D06"/>
    <w:multiLevelType w:val="hybridMultilevel"/>
    <w:tmpl w:val="88DCC7D8"/>
    <w:lvl w:ilvl="0" w:tplc="8E0E11E6">
      <w:start w:val="1"/>
      <w:numFmt w:val="bullet"/>
      <w:pStyle w:val="bullet2"/>
      <w:lvlText w:val="―"/>
      <w:lvlJc w:val="left"/>
      <w:pPr>
        <w:tabs>
          <w:tab w:val="num" w:pos="360"/>
        </w:tabs>
        <w:ind w:left="360" w:hanging="360"/>
      </w:pPr>
      <w:rPr>
        <w:rFonts w:ascii="Georgia" w:hAnsi="Georgia" w:cs="Courier New" w:hint="default"/>
        <w:color w:val="auto"/>
      </w:rPr>
    </w:lvl>
    <w:lvl w:ilvl="1" w:tplc="04090003">
      <w:start w:val="1"/>
      <w:numFmt w:val="bullet"/>
      <w:lvlText w:val="o"/>
      <w:lvlJc w:val="left"/>
      <w:pPr>
        <w:tabs>
          <w:tab w:val="num" w:pos="1541"/>
        </w:tabs>
        <w:ind w:left="1541" w:hanging="360"/>
      </w:pPr>
      <w:rPr>
        <w:rFonts w:ascii="Courier New" w:hAnsi="Courier New" w:hint="default"/>
      </w:rPr>
    </w:lvl>
    <w:lvl w:ilvl="2" w:tplc="04090005" w:tentative="1">
      <w:start w:val="1"/>
      <w:numFmt w:val="bullet"/>
      <w:lvlText w:val=""/>
      <w:lvlJc w:val="left"/>
      <w:pPr>
        <w:tabs>
          <w:tab w:val="num" w:pos="2261"/>
        </w:tabs>
        <w:ind w:left="2261" w:hanging="360"/>
      </w:pPr>
      <w:rPr>
        <w:rFonts w:ascii="Wingdings" w:hAnsi="Wingdings" w:hint="default"/>
      </w:rPr>
    </w:lvl>
    <w:lvl w:ilvl="3" w:tplc="04090001" w:tentative="1">
      <w:start w:val="1"/>
      <w:numFmt w:val="bullet"/>
      <w:lvlText w:val=""/>
      <w:lvlJc w:val="left"/>
      <w:pPr>
        <w:tabs>
          <w:tab w:val="num" w:pos="2981"/>
        </w:tabs>
        <w:ind w:left="2981" w:hanging="360"/>
      </w:pPr>
      <w:rPr>
        <w:rFonts w:ascii="Symbol" w:hAnsi="Symbol" w:hint="default"/>
      </w:rPr>
    </w:lvl>
    <w:lvl w:ilvl="4" w:tplc="04090003" w:tentative="1">
      <w:start w:val="1"/>
      <w:numFmt w:val="bullet"/>
      <w:lvlText w:val="o"/>
      <w:lvlJc w:val="left"/>
      <w:pPr>
        <w:tabs>
          <w:tab w:val="num" w:pos="3701"/>
        </w:tabs>
        <w:ind w:left="3701" w:hanging="360"/>
      </w:pPr>
      <w:rPr>
        <w:rFonts w:ascii="Courier New" w:hAnsi="Courier New" w:hint="default"/>
      </w:rPr>
    </w:lvl>
    <w:lvl w:ilvl="5" w:tplc="04090005" w:tentative="1">
      <w:start w:val="1"/>
      <w:numFmt w:val="bullet"/>
      <w:lvlText w:val=""/>
      <w:lvlJc w:val="left"/>
      <w:pPr>
        <w:tabs>
          <w:tab w:val="num" w:pos="4421"/>
        </w:tabs>
        <w:ind w:left="4421" w:hanging="360"/>
      </w:pPr>
      <w:rPr>
        <w:rFonts w:ascii="Wingdings" w:hAnsi="Wingdings" w:hint="default"/>
      </w:rPr>
    </w:lvl>
    <w:lvl w:ilvl="6" w:tplc="04090001" w:tentative="1">
      <w:start w:val="1"/>
      <w:numFmt w:val="bullet"/>
      <w:lvlText w:val=""/>
      <w:lvlJc w:val="left"/>
      <w:pPr>
        <w:tabs>
          <w:tab w:val="num" w:pos="5141"/>
        </w:tabs>
        <w:ind w:left="5141" w:hanging="360"/>
      </w:pPr>
      <w:rPr>
        <w:rFonts w:ascii="Symbol" w:hAnsi="Symbol" w:hint="default"/>
      </w:rPr>
    </w:lvl>
    <w:lvl w:ilvl="7" w:tplc="04090003" w:tentative="1">
      <w:start w:val="1"/>
      <w:numFmt w:val="bullet"/>
      <w:lvlText w:val="o"/>
      <w:lvlJc w:val="left"/>
      <w:pPr>
        <w:tabs>
          <w:tab w:val="num" w:pos="5861"/>
        </w:tabs>
        <w:ind w:left="5861" w:hanging="360"/>
      </w:pPr>
      <w:rPr>
        <w:rFonts w:ascii="Courier New" w:hAnsi="Courier New" w:hint="default"/>
      </w:rPr>
    </w:lvl>
    <w:lvl w:ilvl="8" w:tplc="04090005" w:tentative="1">
      <w:start w:val="1"/>
      <w:numFmt w:val="bullet"/>
      <w:lvlText w:val=""/>
      <w:lvlJc w:val="left"/>
      <w:pPr>
        <w:tabs>
          <w:tab w:val="num" w:pos="6581"/>
        </w:tabs>
        <w:ind w:left="6581" w:hanging="360"/>
      </w:pPr>
      <w:rPr>
        <w:rFonts w:ascii="Wingdings" w:hAnsi="Wingdings" w:hint="default"/>
      </w:rPr>
    </w:lvl>
  </w:abstractNum>
  <w:abstractNum w:abstractNumId="2">
    <w:nsid w:val="124F1B28"/>
    <w:multiLevelType w:val="hybridMultilevel"/>
    <w:tmpl w:val="6686B3B6"/>
    <w:lvl w:ilvl="0" w:tplc="DC9E1BA0">
      <w:start w:val="1"/>
      <w:numFmt w:val="decimal"/>
      <w:lvlText w:val="%1."/>
      <w:lvlJc w:val="left"/>
      <w:pPr>
        <w:ind w:left="420" w:hanging="360"/>
      </w:pPr>
      <w:rPr>
        <w:rFonts w:hint="default"/>
        <w:color w:val="auto"/>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0439B"/>
    <w:multiLevelType w:val="hybridMultilevel"/>
    <w:tmpl w:val="3FA2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82E9E"/>
    <w:multiLevelType w:val="hybridMultilevel"/>
    <w:tmpl w:val="495013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nsid w:val="269D0CD6"/>
    <w:multiLevelType w:val="hybridMultilevel"/>
    <w:tmpl w:val="4B30C2A6"/>
    <w:lvl w:ilvl="0" w:tplc="1D2804A8">
      <w:numFmt w:val="bullet"/>
      <w:lvlText w:val="-"/>
      <w:lvlJc w:val="left"/>
      <w:pPr>
        <w:tabs>
          <w:tab w:val="num" w:pos="778"/>
        </w:tabs>
        <w:ind w:left="778" w:hanging="360"/>
      </w:pPr>
      <w:rPr>
        <w:rFonts w:ascii="Arial" w:eastAsia="Times New Roman" w:hAnsi="Arial" w:cs="Aria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nsid w:val="2D6953D3"/>
    <w:multiLevelType w:val="hybridMultilevel"/>
    <w:tmpl w:val="24E83A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0D1507"/>
    <w:multiLevelType w:val="hybridMultilevel"/>
    <w:tmpl w:val="BDD8A3D8"/>
    <w:lvl w:ilvl="0" w:tplc="22BCDAE0">
      <w:start w:val="1"/>
      <w:numFmt w:val="decimal"/>
      <w:lvlText w:val="%1."/>
      <w:lvlJc w:val="left"/>
      <w:pPr>
        <w:ind w:left="720" w:hanging="360"/>
      </w:pPr>
      <w:rPr>
        <w:rFonts w:hint="default"/>
        <w:b w:val="0"/>
        <w:i/>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063E1"/>
    <w:multiLevelType w:val="hybridMultilevel"/>
    <w:tmpl w:val="FCC23D86"/>
    <w:lvl w:ilvl="0" w:tplc="1D2804A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345F47"/>
    <w:multiLevelType w:val="hybridMultilevel"/>
    <w:tmpl w:val="F144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76325"/>
    <w:multiLevelType w:val="hybridMultilevel"/>
    <w:tmpl w:val="E89C4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15"/>
  </w:num>
  <w:num w:numId="3">
    <w:abstractNumId w:val="13"/>
  </w:num>
  <w:num w:numId="4">
    <w:abstractNumId w:val="3"/>
  </w:num>
  <w:num w:numId="5">
    <w:abstractNumId w:val="8"/>
  </w:num>
  <w:num w:numId="6">
    <w:abstractNumId w:val="1"/>
  </w:num>
  <w:num w:numId="7">
    <w:abstractNumId w:val="0"/>
  </w:num>
  <w:num w:numId="8">
    <w:abstractNumId w:val="2"/>
  </w:num>
  <w:num w:numId="9">
    <w:abstractNumId w:val="10"/>
  </w:num>
  <w:num w:numId="10">
    <w:abstractNumId w:val="4"/>
  </w:num>
  <w:num w:numId="11">
    <w:abstractNumId w:val="5"/>
  </w:num>
  <w:num w:numId="12">
    <w:abstractNumId w:val="12"/>
  </w:num>
  <w:num w:numId="13">
    <w:abstractNumId w:val="6"/>
  </w:num>
  <w:num w:numId="14">
    <w:abstractNumId w:val="7"/>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36868"/>
    <w:rsid w:val="000633A2"/>
    <w:rsid w:val="000C0FDA"/>
    <w:rsid w:val="000C396B"/>
    <w:rsid w:val="000C4D24"/>
    <w:rsid w:val="000D2BE8"/>
    <w:rsid w:val="000D491C"/>
    <w:rsid w:val="000E108A"/>
    <w:rsid w:val="000E2EE1"/>
    <w:rsid w:val="000F268D"/>
    <w:rsid w:val="000F521C"/>
    <w:rsid w:val="000F5E51"/>
    <w:rsid w:val="0010033C"/>
    <w:rsid w:val="00112BD0"/>
    <w:rsid w:val="00150947"/>
    <w:rsid w:val="00152978"/>
    <w:rsid w:val="001A4F97"/>
    <w:rsid w:val="001C48C1"/>
    <w:rsid w:val="001D6C99"/>
    <w:rsid w:val="001E7B6F"/>
    <w:rsid w:val="0021261C"/>
    <w:rsid w:val="00284301"/>
    <w:rsid w:val="002B08EF"/>
    <w:rsid w:val="002B395F"/>
    <w:rsid w:val="002D6F07"/>
    <w:rsid w:val="002E0111"/>
    <w:rsid w:val="002E7D11"/>
    <w:rsid w:val="00311DEC"/>
    <w:rsid w:val="00315AF4"/>
    <w:rsid w:val="00331D4D"/>
    <w:rsid w:val="00336FE6"/>
    <w:rsid w:val="00351DDD"/>
    <w:rsid w:val="00371A71"/>
    <w:rsid w:val="003745F2"/>
    <w:rsid w:val="0038063E"/>
    <w:rsid w:val="00381AF1"/>
    <w:rsid w:val="003B303B"/>
    <w:rsid w:val="003C3BB5"/>
    <w:rsid w:val="003D5E77"/>
    <w:rsid w:val="003F7ABC"/>
    <w:rsid w:val="00404AC2"/>
    <w:rsid w:val="00433C20"/>
    <w:rsid w:val="00452029"/>
    <w:rsid w:val="004643A8"/>
    <w:rsid w:val="0046656B"/>
    <w:rsid w:val="004709D6"/>
    <w:rsid w:val="004B0220"/>
    <w:rsid w:val="004C106E"/>
    <w:rsid w:val="004C1197"/>
    <w:rsid w:val="004D237A"/>
    <w:rsid w:val="004F3766"/>
    <w:rsid w:val="004F6617"/>
    <w:rsid w:val="004F6F29"/>
    <w:rsid w:val="00503BD8"/>
    <w:rsid w:val="00516715"/>
    <w:rsid w:val="00525816"/>
    <w:rsid w:val="0053227E"/>
    <w:rsid w:val="00537EB3"/>
    <w:rsid w:val="0054289D"/>
    <w:rsid w:val="00546F00"/>
    <w:rsid w:val="006335A3"/>
    <w:rsid w:val="00637663"/>
    <w:rsid w:val="00644776"/>
    <w:rsid w:val="00644FEE"/>
    <w:rsid w:val="00656C05"/>
    <w:rsid w:val="006739E1"/>
    <w:rsid w:val="006776F9"/>
    <w:rsid w:val="00681319"/>
    <w:rsid w:val="0069017F"/>
    <w:rsid w:val="00690875"/>
    <w:rsid w:val="006A62E4"/>
    <w:rsid w:val="006C4257"/>
    <w:rsid w:val="006C6F5E"/>
    <w:rsid w:val="006E346E"/>
    <w:rsid w:val="006F2B2F"/>
    <w:rsid w:val="007130B9"/>
    <w:rsid w:val="0074097E"/>
    <w:rsid w:val="007530FB"/>
    <w:rsid w:val="007539C3"/>
    <w:rsid w:val="007667C7"/>
    <w:rsid w:val="0077085D"/>
    <w:rsid w:val="007850A0"/>
    <w:rsid w:val="007915FF"/>
    <w:rsid w:val="007A424F"/>
    <w:rsid w:val="007B1211"/>
    <w:rsid w:val="007B1C02"/>
    <w:rsid w:val="007C2E85"/>
    <w:rsid w:val="007D48EB"/>
    <w:rsid w:val="007D495F"/>
    <w:rsid w:val="007F2C03"/>
    <w:rsid w:val="00823926"/>
    <w:rsid w:val="0082534B"/>
    <w:rsid w:val="008348C6"/>
    <w:rsid w:val="00837F9C"/>
    <w:rsid w:val="00844C46"/>
    <w:rsid w:val="00876A50"/>
    <w:rsid w:val="0088245C"/>
    <w:rsid w:val="008A1879"/>
    <w:rsid w:val="008D0B19"/>
    <w:rsid w:val="008D3B07"/>
    <w:rsid w:val="0090703C"/>
    <w:rsid w:val="00916D16"/>
    <w:rsid w:val="0093201D"/>
    <w:rsid w:val="009341E2"/>
    <w:rsid w:val="00953F25"/>
    <w:rsid w:val="00955F17"/>
    <w:rsid w:val="00973C96"/>
    <w:rsid w:val="00986BAC"/>
    <w:rsid w:val="0099787B"/>
    <w:rsid w:val="009B0B2E"/>
    <w:rsid w:val="009C0948"/>
    <w:rsid w:val="009C7185"/>
    <w:rsid w:val="009D470E"/>
    <w:rsid w:val="009F5B07"/>
    <w:rsid w:val="00A234BB"/>
    <w:rsid w:val="00A25D04"/>
    <w:rsid w:val="00A529F4"/>
    <w:rsid w:val="00A57B3B"/>
    <w:rsid w:val="00A71276"/>
    <w:rsid w:val="00A91347"/>
    <w:rsid w:val="00A95616"/>
    <w:rsid w:val="00A97B28"/>
    <w:rsid w:val="00AB651F"/>
    <w:rsid w:val="00AD4740"/>
    <w:rsid w:val="00AE3828"/>
    <w:rsid w:val="00AF69BC"/>
    <w:rsid w:val="00B012C6"/>
    <w:rsid w:val="00B34F28"/>
    <w:rsid w:val="00B45521"/>
    <w:rsid w:val="00B95816"/>
    <w:rsid w:val="00BA5844"/>
    <w:rsid w:val="00BE2B8C"/>
    <w:rsid w:val="00BE55D8"/>
    <w:rsid w:val="00C01FE1"/>
    <w:rsid w:val="00C145F8"/>
    <w:rsid w:val="00C155A2"/>
    <w:rsid w:val="00C36890"/>
    <w:rsid w:val="00C4049A"/>
    <w:rsid w:val="00C43EC7"/>
    <w:rsid w:val="00C527E5"/>
    <w:rsid w:val="00C56E61"/>
    <w:rsid w:val="00C66244"/>
    <w:rsid w:val="00C737F2"/>
    <w:rsid w:val="00C76678"/>
    <w:rsid w:val="00C875C6"/>
    <w:rsid w:val="00C915BA"/>
    <w:rsid w:val="00CA0B73"/>
    <w:rsid w:val="00CC7E2F"/>
    <w:rsid w:val="00CF08B8"/>
    <w:rsid w:val="00D4020E"/>
    <w:rsid w:val="00D77C34"/>
    <w:rsid w:val="00D93B9C"/>
    <w:rsid w:val="00DA7AE6"/>
    <w:rsid w:val="00DB72DC"/>
    <w:rsid w:val="00DD3050"/>
    <w:rsid w:val="00DE345E"/>
    <w:rsid w:val="00DE36A0"/>
    <w:rsid w:val="00E132C0"/>
    <w:rsid w:val="00E17DBC"/>
    <w:rsid w:val="00E21682"/>
    <w:rsid w:val="00E47F19"/>
    <w:rsid w:val="00EA133A"/>
    <w:rsid w:val="00ED02ED"/>
    <w:rsid w:val="00F133CC"/>
    <w:rsid w:val="00F34CCC"/>
    <w:rsid w:val="00F45809"/>
    <w:rsid w:val="00F46A7F"/>
    <w:rsid w:val="00F77D42"/>
    <w:rsid w:val="00F82C3F"/>
    <w:rsid w:val="00F91DE5"/>
    <w:rsid w:val="00FA4D56"/>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 w:type="paragraph" w:customStyle="1" w:styleId="bullet2">
    <w:name w:val="bullet 2"/>
    <w:basedOn w:val="Normal"/>
    <w:rsid w:val="00A57B3B"/>
    <w:pPr>
      <w:keepLines/>
      <w:numPr>
        <w:numId w:val="6"/>
      </w:numPr>
      <w:tabs>
        <w:tab w:val="left" w:pos="540"/>
      </w:tabs>
      <w:suppressAutoHyphens/>
      <w:autoSpaceDE w:val="0"/>
      <w:autoSpaceDN w:val="0"/>
      <w:adjustRightInd w:val="0"/>
      <w:spacing w:line="288" w:lineRule="auto"/>
      <w:textAlignment w:val="center"/>
    </w:pPr>
    <w:rPr>
      <w:rFonts w:eastAsia="Times New Roman" w:cs="AGaramondPro-Regular"/>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 w:type="paragraph" w:customStyle="1" w:styleId="bullet2">
    <w:name w:val="bullet 2"/>
    <w:basedOn w:val="Normal"/>
    <w:rsid w:val="00A57B3B"/>
    <w:pPr>
      <w:keepLines/>
      <w:numPr>
        <w:numId w:val="6"/>
      </w:numPr>
      <w:tabs>
        <w:tab w:val="left" w:pos="540"/>
      </w:tabs>
      <w:suppressAutoHyphens/>
      <w:autoSpaceDE w:val="0"/>
      <w:autoSpaceDN w:val="0"/>
      <w:adjustRightInd w:val="0"/>
      <w:spacing w:line="288" w:lineRule="auto"/>
      <w:textAlignment w:val="center"/>
    </w:pPr>
    <w:rPr>
      <w:rFonts w:eastAsia="Times New Roman" w:cs="AGaramondPro-Regular"/>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04E6-B5FF-4D9C-A577-1310A98E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733</Words>
  <Characters>4180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OHEP</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Siceloff, Rebecca</dc:creator>
  <cp:lastModifiedBy>DAngelo, Anne</cp:lastModifiedBy>
  <cp:revision>2</cp:revision>
  <cp:lastPrinted>2013-03-29T20:22:00Z</cp:lastPrinted>
  <dcterms:created xsi:type="dcterms:W3CDTF">2014-11-18T01:43:00Z</dcterms:created>
  <dcterms:modified xsi:type="dcterms:W3CDTF">2014-11-18T01:43:00Z</dcterms:modified>
</cp:coreProperties>
</file>