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87B8C" w14:textId="77777777" w:rsidR="009E3889" w:rsidRPr="00DD483C" w:rsidRDefault="009E3889" w:rsidP="009E3889">
      <w:pPr>
        <w:jc w:val="right"/>
        <w:rPr>
          <w:rFonts w:asciiTheme="minorHAnsi" w:hAnsiTheme="minorHAnsi" w:cs="Lucida Sans Unicode"/>
          <w:b/>
          <w:sz w:val="24"/>
          <w:szCs w:val="24"/>
        </w:rPr>
      </w:pPr>
      <w:r w:rsidRPr="00DD483C">
        <w:rPr>
          <w:rFonts w:asciiTheme="minorHAnsi" w:hAnsiTheme="minorHAnsi" w:cs="Lucida Sans Unicode"/>
          <w:b/>
          <w:i/>
          <w:sz w:val="24"/>
          <w:szCs w:val="24"/>
        </w:rPr>
        <w:t>Medicines and Me</w:t>
      </w:r>
      <w:r w:rsidRPr="00DD483C">
        <w:rPr>
          <w:rFonts w:asciiTheme="minorHAnsi" w:hAnsiTheme="minorHAnsi" w:cs="Lucida Sans Unicode"/>
          <w:b/>
          <w:sz w:val="24"/>
          <w:szCs w:val="24"/>
        </w:rPr>
        <w:t xml:space="preserve"> - Extension Activities</w:t>
      </w:r>
    </w:p>
    <w:p w14:paraId="1AF8A38C" w14:textId="77777777" w:rsidR="009E3889" w:rsidRDefault="009E3889" w:rsidP="009E3889">
      <w:pPr>
        <w:pStyle w:val="p1"/>
        <w:spacing w:after="40"/>
        <w:rPr>
          <w:rFonts w:asciiTheme="minorHAnsi" w:hAnsiTheme="minorHAnsi" w:cs="Lucida Sans Unicode"/>
          <w:b/>
          <w:sz w:val="36"/>
          <w:szCs w:val="36"/>
        </w:rPr>
      </w:pPr>
    </w:p>
    <w:p w14:paraId="6113F772" w14:textId="2FA11B28" w:rsidR="00A140F4" w:rsidRPr="00B67B9D" w:rsidRDefault="00A140F4" w:rsidP="00B67B9D">
      <w:pPr>
        <w:pStyle w:val="Heading1"/>
        <w:spacing w:before="0" w:after="40"/>
        <w:rPr>
          <w:rFonts w:ascii="Calibri" w:hAnsi="Calibri" w:cs="Calibri"/>
          <w:color w:val="auto"/>
          <w:sz w:val="36"/>
          <w:szCs w:val="36"/>
        </w:rPr>
      </w:pPr>
      <w:r w:rsidRPr="00B67B9D">
        <w:rPr>
          <w:rFonts w:ascii="Calibri" w:hAnsi="Calibri" w:cs="Calibri"/>
          <w:color w:val="auto"/>
          <w:sz w:val="36"/>
          <w:szCs w:val="36"/>
        </w:rPr>
        <w:t xml:space="preserve">ACTIVITY </w:t>
      </w:r>
      <w:r w:rsidR="00D80F04" w:rsidRPr="00B67B9D">
        <w:rPr>
          <w:rFonts w:ascii="Calibri" w:hAnsi="Calibri" w:cs="Calibri"/>
          <w:color w:val="auto"/>
          <w:sz w:val="36"/>
          <w:szCs w:val="36"/>
        </w:rPr>
        <w:t>4</w:t>
      </w:r>
      <w:proofErr w:type="gramStart"/>
      <w:r w:rsidR="00D80F04" w:rsidRPr="00B67B9D">
        <w:rPr>
          <w:rFonts w:ascii="Calibri" w:hAnsi="Calibri" w:cs="Calibri"/>
          <w:color w:val="auto"/>
          <w:sz w:val="36"/>
          <w:szCs w:val="36"/>
        </w:rPr>
        <w:t xml:space="preserve">: </w:t>
      </w:r>
      <w:r w:rsidRPr="00B67B9D">
        <w:rPr>
          <w:rFonts w:ascii="Calibri" w:hAnsi="Calibri" w:cs="Calibri"/>
          <w:color w:val="auto"/>
          <w:sz w:val="36"/>
          <w:szCs w:val="36"/>
        </w:rPr>
        <w:t xml:space="preserve"> </w:t>
      </w:r>
      <w:r w:rsidR="00F77C64" w:rsidRPr="00B67B9D">
        <w:rPr>
          <w:rFonts w:ascii="Calibri" w:hAnsi="Calibri" w:cs="Calibri"/>
          <w:color w:val="auto"/>
          <w:sz w:val="36"/>
          <w:szCs w:val="36"/>
        </w:rPr>
        <w:t>How</w:t>
      </w:r>
      <w:proofErr w:type="gramEnd"/>
      <w:r w:rsidR="00F77C64" w:rsidRPr="00B67B9D">
        <w:rPr>
          <w:rFonts w:ascii="Calibri" w:hAnsi="Calibri" w:cs="Calibri"/>
          <w:color w:val="auto"/>
          <w:sz w:val="36"/>
          <w:szCs w:val="36"/>
        </w:rPr>
        <w:t xml:space="preserve"> to Provide Easy to Understand Information</w:t>
      </w:r>
    </w:p>
    <w:p w14:paraId="4E50A5C4" w14:textId="1652FC1C" w:rsidR="00F77C64" w:rsidRPr="00B67B9D" w:rsidRDefault="00A140F4" w:rsidP="00B67B9D">
      <w:pPr>
        <w:pStyle w:val="Heading1"/>
        <w:spacing w:before="0" w:after="40"/>
        <w:rPr>
          <w:rFonts w:ascii="Calibri" w:hAnsi="Calibri" w:cs="Calibri"/>
          <w:i/>
          <w:color w:val="auto"/>
          <w:sz w:val="36"/>
          <w:szCs w:val="36"/>
        </w:rPr>
      </w:pPr>
      <w:r w:rsidRPr="00B67B9D">
        <w:rPr>
          <w:rFonts w:ascii="Calibri" w:hAnsi="Calibri" w:cs="Calibri"/>
          <w:i/>
          <w:color w:val="auto"/>
          <w:sz w:val="36"/>
          <w:szCs w:val="36"/>
        </w:rPr>
        <w:t xml:space="preserve">Teacher Instructions </w:t>
      </w:r>
      <w:r w:rsidR="00F77C64" w:rsidRPr="00B67B9D">
        <w:rPr>
          <w:rFonts w:ascii="Calibri" w:hAnsi="Calibri" w:cs="Calibri"/>
          <w:i/>
          <w:color w:val="auto"/>
          <w:sz w:val="36"/>
          <w:szCs w:val="36"/>
        </w:rPr>
        <w:t xml:space="preserve"> </w:t>
      </w:r>
    </w:p>
    <w:p w14:paraId="5B3F62F4" w14:textId="5C290149" w:rsidR="00D80F04" w:rsidRDefault="00A140F4" w:rsidP="00D80F04">
      <w:pPr>
        <w:rPr>
          <w:rFonts w:asciiTheme="minorHAnsi" w:hAnsiTheme="minorHAnsi" w:cs="Lucida Sans Unicode"/>
          <w:bCs/>
          <w:sz w:val="22"/>
          <w:szCs w:val="22"/>
        </w:rPr>
      </w:pPr>
      <w:r w:rsidRPr="00E77058">
        <w:rPr>
          <w:rFonts w:asciiTheme="minorHAnsi" w:hAnsiTheme="minorHAnsi" w:cs="Lucida Sans Unicode"/>
          <w:b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C232304" wp14:editId="5B030D9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35040" cy="15240"/>
                <wp:effectExtent l="0" t="0" r="22860" b="2286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5040" cy="1524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5924857" id="Straight Connector 7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75.2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" strokecolor="windowText" strokeweight="1pt"/>
            </w:pict>
          </mc:Fallback>
        </mc:AlternateContent>
      </w:r>
    </w:p>
    <w:p w14:paraId="1F2D6274" w14:textId="77777777" w:rsidR="00A140F4" w:rsidRDefault="00A140F4" w:rsidP="00D80F04">
      <w:pPr>
        <w:rPr>
          <w:rFonts w:asciiTheme="minorHAnsi" w:hAnsiTheme="minorHAnsi" w:cs="Lucida Sans Unicode"/>
          <w:bCs/>
          <w:sz w:val="24"/>
          <w:szCs w:val="24"/>
        </w:rPr>
      </w:pPr>
    </w:p>
    <w:p w14:paraId="7D9C2716" w14:textId="07121F62" w:rsidR="00A601FC" w:rsidRDefault="00F77C64" w:rsidP="006A093B">
      <w:pPr>
        <w:rPr>
          <w:rFonts w:asciiTheme="minorHAnsi" w:hAnsiTheme="minorHAnsi" w:cs="Lucida Sans Unicode"/>
          <w:bCs/>
          <w:sz w:val="24"/>
          <w:szCs w:val="24"/>
        </w:rPr>
      </w:pPr>
      <w:r w:rsidRPr="00D80F04">
        <w:rPr>
          <w:rFonts w:asciiTheme="minorHAnsi" w:hAnsiTheme="minorHAnsi" w:cs="Lucida Sans Unicode"/>
          <w:bCs/>
          <w:sz w:val="24"/>
          <w:szCs w:val="24"/>
        </w:rPr>
        <w:t xml:space="preserve">The term </w:t>
      </w:r>
      <w:r w:rsidRPr="00D80F04">
        <w:rPr>
          <w:rFonts w:asciiTheme="minorHAnsi" w:hAnsiTheme="minorHAnsi" w:cs="Lucida Sans Unicode"/>
          <w:b/>
          <w:bCs/>
          <w:sz w:val="24"/>
          <w:szCs w:val="24"/>
        </w:rPr>
        <w:t>health literacy</w:t>
      </w:r>
      <w:r w:rsidRPr="00D80F04">
        <w:rPr>
          <w:rFonts w:asciiTheme="minorHAnsi" w:hAnsiTheme="minorHAnsi" w:cs="Lucida Sans Unicode"/>
          <w:bCs/>
          <w:sz w:val="24"/>
          <w:szCs w:val="24"/>
        </w:rPr>
        <w:t xml:space="preserve"> is defined as “t</w:t>
      </w:r>
      <w:r w:rsidRPr="00D80F04">
        <w:rPr>
          <w:rFonts w:asciiTheme="minorHAnsi" w:hAnsiTheme="minorHAnsi"/>
          <w:sz w:val="24"/>
          <w:szCs w:val="24"/>
          <w:shd w:val="clear" w:color="auto" w:fill="FFFFFF"/>
        </w:rPr>
        <w:t xml:space="preserve">he degree to which individuals have the capacity to obtain, process, and understand basic health information and services needed to make appropriate health decisions.” </w:t>
      </w:r>
      <w:r w:rsidR="009E1078">
        <w:rPr>
          <w:rFonts w:asciiTheme="minorHAnsi" w:hAnsiTheme="minorHAnsi"/>
          <w:sz w:val="24"/>
          <w:szCs w:val="24"/>
          <w:shd w:val="clear" w:color="auto" w:fill="FFFFFF"/>
        </w:rPr>
        <w:t xml:space="preserve"> </w:t>
      </w:r>
      <w:r w:rsidRPr="00D80F04">
        <w:rPr>
          <w:rFonts w:asciiTheme="minorHAnsi" w:hAnsiTheme="minorHAnsi"/>
          <w:sz w:val="24"/>
          <w:szCs w:val="24"/>
          <w:shd w:val="clear" w:color="auto" w:fill="FFFFFF"/>
        </w:rPr>
        <w:t xml:space="preserve">One aspect of health literacy is </w:t>
      </w:r>
      <w:r w:rsidRPr="00D80F04">
        <w:rPr>
          <w:rFonts w:asciiTheme="minorHAnsi" w:hAnsiTheme="minorHAnsi"/>
          <w:b/>
          <w:sz w:val="24"/>
          <w:szCs w:val="24"/>
          <w:shd w:val="clear" w:color="auto" w:fill="FFFFFF"/>
        </w:rPr>
        <w:t>functional literacy</w:t>
      </w:r>
      <w:r w:rsidRPr="00D80F04">
        <w:rPr>
          <w:rFonts w:asciiTheme="minorHAnsi" w:hAnsiTheme="minorHAnsi"/>
          <w:sz w:val="24"/>
          <w:szCs w:val="24"/>
          <w:shd w:val="clear" w:color="auto" w:fill="FFFFFF"/>
        </w:rPr>
        <w:t xml:space="preserve">, or the ability to read and write information to manage everyday health tasks. </w:t>
      </w:r>
      <w:r w:rsidR="009E1078">
        <w:rPr>
          <w:rFonts w:asciiTheme="minorHAnsi" w:hAnsiTheme="minorHAnsi"/>
          <w:sz w:val="24"/>
          <w:szCs w:val="24"/>
          <w:shd w:val="clear" w:color="auto" w:fill="FFFFFF"/>
        </w:rPr>
        <w:t xml:space="preserve"> </w:t>
      </w:r>
      <w:r w:rsidRPr="00D80F04">
        <w:rPr>
          <w:rFonts w:asciiTheme="minorHAnsi" w:hAnsiTheme="minorHAnsi"/>
          <w:sz w:val="24"/>
          <w:szCs w:val="24"/>
          <w:shd w:val="clear" w:color="auto" w:fill="FFFFFF"/>
        </w:rPr>
        <w:t xml:space="preserve">Health information such as complex medication labels can be challenging for </w:t>
      </w:r>
      <w:r w:rsidR="00F72B96">
        <w:rPr>
          <w:rFonts w:asciiTheme="minorHAnsi" w:hAnsiTheme="minorHAnsi" w:cs="Lucida Sans Unicode"/>
          <w:bCs/>
          <w:sz w:val="24"/>
          <w:szCs w:val="24"/>
        </w:rPr>
        <w:t>people with low functional</w:t>
      </w:r>
      <w:r w:rsidRPr="00D80F04">
        <w:rPr>
          <w:rFonts w:asciiTheme="minorHAnsi" w:hAnsiTheme="minorHAnsi" w:cs="Lucida Sans Unicode"/>
          <w:bCs/>
          <w:sz w:val="24"/>
          <w:szCs w:val="24"/>
        </w:rPr>
        <w:t xml:space="preserve"> </w:t>
      </w:r>
      <w:r w:rsidR="001245AF">
        <w:rPr>
          <w:rFonts w:asciiTheme="minorHAnsi" w:hAnsiTheme="minorHAnsi" w:cs="Lucida Sans Unicode"/>
          <w:bCs/>
          <w:sz w:val="24"/>
          <w:szCs w:val="24"/>
        </w:rPr>
        <w:t xml:space="preserve">health </w:t>
      </w:r>
      <w:r w:rsidRPr="00D80F04">
        <w:rPr>
          <w:rFonts w:asciiTheme="minorHAnsi" w:hAnsiTheme="minorHAnsi" w:cs="Lucida Sans Unicode"/>
          <w:bCs/>
          <w:sz w:val="24"/>
          <w:szCs w:val="24"/>
        </w:rPr>
        <w:t xml:space="preserve">literacy. </w:t>
      </w:r>
    </w:p>
    <w:p w14:paraId="23261F88" w14:textId="09E849B1" w:rsidR="001245AF" w:rsidRPr="001245AF" w:rsidRDefault="001245AF" w:rsidP="006A093B">
      <w:pPr>
        <w:ind w:right="360"/>
        <w:rPr>
          <w:rFonts w:asciiTheme="minorHAnsi" w:hAnsiTheme="minorHAnsi" w:cs="Lucida Sans Unicode"/>
          <w:bCs/>
          <w:sz w:val="24"/>
          <w:szCs w:val="24"/>
        </w:rPr>
      </w:pPr>
    </w:p>
    <w:p w14:paraId="6E25CC45" w14:textId="3B06DC88" w:rsidR="009E3889" w:rsidRDefault="001245AF" w:rsidP="006A093B">
      <w:pPr>
        <w:ind w:right="360"/>
        <w:rPr>
          <w:rFonts w:asciiTheme="minorHAnsi" w:hAnsiTheme="minorHAnsi" w:cs="Lucida Sans Unicode"/>
          <w:bCs/>
          <w:sz w:val="24"/>
          <w:szCs w:val="24"/>
        </w:rPr>
      </w:pPr>
      <w:r w:rsidRPr="001245AF">
        <w:rPr>
          <w:rFonts w:asciiTheme="minorHAnsi" w:hAnsiTheme="minorHAnsi" w:cs="Lucida Sans Unicode"/>
          <w:bCs/>
          <w:sz w:val="24"/>
          <w:szCs w:val="24"/>
        </w:rPr>
        <w:t xml:space="preserve">There are many ways to present information. </w:t>
      </w:r>
      <w:r w:rsidR="00B03396">
        <w:rPr>
          <w:rFonts w:asciiTheme="minorHAnsi" w:hAnsiTheme="minorHAnsi" w:cs="Lucida Sans Unicode"/>
          <w:bCs/>
          <w:sz w:val="24"/>
          <w:szCs w:val="24"/>
        </w:rPr>
        <w:t xml:space="preserve"> </w:t>
      </w:r>
      <w:r w:rsidRPr="001245AF">
        <w:rPr>
          <w:rFonts w:asciiTheme="minorHAnsi" w:hAnsiTheme="minorHAnsi" w:cs="Lucida Sans Unicode"/>
          <w:bCs/>
          <w:sz w:val="24"/>
          <w:szCs w:val="24"/>
        </w:rPr>
        <w:t xml:space="preserve">For this activity, </w:t>
      </w:r>
      <w:r w:rsidR="00DE4EAA">
        <w:rPr>
          <w:rFonts w:asciiTheme="minorHAnsi" w:hAnsiTheme="minorHAnsi" w:cs="Lucida Sans Unicode"/>
          <w:bCs/>
          <w:sz w:val="24"/>
          <w:szCs w:val="24"/>
        </w:rPr>
        <w:t>students will</w:t>
      </w:r>
      <w:r w:rsidRPr="001245AF">
        <w:rPr>
          <w:rFonts w:asciiTheme="minorHAnsi" w:hAnsiTheme="minorHAnsi" w:cs="Lucida Sans Unicode"/>
          <w:bCs/>
          <w:sz w:val="24"/>
          <w:szCs w:val="24"/>
        </w:rPr>
        <w:t xml:space="preserve"> work with a partner to </w:t>
      </w:r>
      <w:r w:rsidR="00C03D7F">
        <w:rPr>
          <w:rFonts w:asciiTheme="minorHAnsi" w:hAnsiTheme="minorHAnsi" w:cs="Lucida Sans Unicode"/>
          <w:bCs/>
          <w:sz w:val="24"/>
          <w:szCs w:val="24"/>
        </w:rPr>
        <w:t xml:space="preserve">evaluate an existing brochure </w:t>
      </w:r>
      <w:r w:rsidR="009E1078">
        <w:rPr>
          <w:rFonts w:asciiTheme="minorHAnsi" w:hAnsiTheme="minorHAnsi" w:cs="Lucida Sans Unicode"/>
          <w:bCs/>
          <w:sz w:val="24"/>
          <w:szCs w:val="24"/>
        </w:rPr>
        <w:t>and</w:t>
      </w:r>
      <w:r w:rsidR="00C03D7F">
        <w:rPr>
          <w:rFonts w:asciiTheme="minorHAnsi" w:hAnsiTheme="minorHAnsi" w:cs="Lucida Sans Unicode"/>
          <w:bCs/>
          <w:sz w:val="24"/>
          <w:szCs w:val="24"/>
        </w:rPr>
        <w:t xml:space="preserve"> </w:t>
      </w:r>
      <w:r w:rsidRPr="001245AF">
        <w:rPr>
          <w:rFonts w:asciiTheme="minorHAnsi" w:hAnsiTheme="minorHAnsi" w:cs="Lucida Sans Unicode"/>
          <w:bCs/>
          <w:sz w:val="24"/>
          <w:szCs w:val="24"/>
        </w:rPr>
        <w:t xml:space="preserve">design a new </w:t>
      </w:r>
      <w:r w:rsidR="00C03D7F">
        <w:rPr>
          <w:rFonts w:asciiTheme="minorHAnsi" w:hAnsiTheme="minorHAnsi" w:cs="Lucida Sans Unicode"/>
          <w:bCs/>
          <w:sz w:val="24"/>
          <w:szCs w:val="24"/>
        </w:rPr>
        <w:t>brochure</w:t>
      </w:r>
      <w:r w:rsidRPr="001245AF">
        <w:rPr>
          <w:rFonts w:asciiTheme="minorHAnsi" w:hAnsiTheme="minorHAnsi" w:cs="Lucida Sans Unicode"/>
          <w:bCs/>
          <w:sz w:val="24"/>
          <w:szCs w:val="24"/>
        </w:rPr>
        <w:t xml:space="preserve"> </w:t>
      </w:r>
      <w:r w:rsidR="00DE4EAA">
        <w:rPr>
          <w:rFonts w:asciiTheme="minorHAnsi" w:hAnsiTheme="minorHAnsi" w:cs="Lucida Sans Unicode"/>
          <w:bCs/>
          <w:sz w:val="24"/>
          <w:szCs w:val="24"/>
        </w:rPr>
        <w:t xml:space="preserve">that improves on the example provided.  </w:t>
      </w:r>
      <w:r w:rsidR="009E1078">
        <w:rPr>
          <w:rFonts w:asciiTheme="minorHAnsi" w:hAnsiTheme="minorHAnsi" w:cs="Lucida Sans Unicode"/>
          <w:bCs/>
          <w:sz w:val="24"/>
          <w:szCs w:val="24"/>
        </w:rPr>
        <w:t xml:space="preserve">Students </w:t>
      </w:r>
      <w:r w:rsidR="00DE4EAA">
        <w:rPr>
          <w:rFonts w:asciiTheme="minorHAnsi" w:hAnsiTheme="minorHAnsi" w:cs="Lucida Sans Unicode"/>
          <w:bCs/>
          <w:sz w:val="24"/>
          <w:szCs w:val="24"/>
        </w:rPr>
        <w:t>should think about how they</w:t>
      </w:r>
      <w:r w:rsidRPr="001245AF">
        <w:rPr>
          <w:rFonts w:asciiTheme="minorHAnsi" w:hAnsiTheme="minorHAnsi" w:cs="Lucida Sans Unicode"/>
          <w:bCs/>
          <w:sz w:val="24"/>
          <w:szCs w:val="24"/>
        </w:rPr>
        <w:t xml:space="preserve"> can use images and diagrams </w:t>
      </w:r>
      <w:r w:rsidR="00C03D7F">
        <w:rPr>
          <w:rFonts w:asciiTheme="minorHAnsi" w:hAnsiTheme="minorHAnsi" w:cs="Lucida Sans Unicode"/>
          <w:bCs/>
          <w:sz w:val="24"/>
          <w:szCs w:val="24"/>
        </w:rPr>
        <w:t>and make other edits as identified on the score sheet</w:t>
      </w:r>
      <w:r>
        <w:rPr>
          <w:rFonts w:asciiTheme="minorHAnsi" w:hAnsiTheme="minorHAnsi" w:cs="Lucida Sans Unicode"/>
          <w:bCs/>
          <w:sz w:val="24"/>
          <w:szCs w:val="24"/>
        </w:rPr>
        <w:t xml:space="preserve"> to create </w:t>
      </w:r>
      <w:r w:rsidR="00DE4EAA">
        <w:rPr>
          <w:rFonts w:asciiTheme="minorHAnsi" w:hAnsiTheme="minorHAnsi" w:cs="Lucida Sans Unicode"/>
          <w:bCs/>
          <w:sz w:val="24"/>
          <w:szCs w:val="24"/>
        </w:rPr>
        <w:t>a revised version of the sample</w:t>
      </w:r>
      <w:r>
        <w:rPr>
          <w:rFonts w:asciiTheme="minorHAnsi" w:hAnsiTheme="minorHAnsi" w:cs="Lucida Sans Unicode"/>
          <w:bCs/>
          <w:sz w:val="24"/>
          <w:szCs w:val="24"/>
        </w:rPr>
        <w:t xml:space="preserve"> </w:t>
      </w:r>
      <w:r w:rsidRPr="001245AF">
        <w:rPr>
          <w:rFonts w:asciiTheme="minorHAnsi" w:hAnsiTheme="minorHAnsi" w:cs="Lucida Sans Unicode"/>
          <w:bCs/>
          <w:sz w:val="24"/>
          <w:szCs w:val="24"/>
        </w:rPr>
        <w:t xml:space="preserve">document. </w:t>
      </w:r>
      <w:r w:rsidR="009E3889">
        <w:rPr>
          <w:rFonts w:asciiTheme="minorHAnsi" w:hAnsiTheme="minorHAnsi" w:cs="Lucida Sans Unicode"/>
          <w:bCs/>
          <w:sz w:val="24"/>
          <w:szCs w:val="24"/>
        </w:rPr>
        <w:t xml:space="preserve"> </w:t>
      </w:r>
    </w:p>
    <w:p w14:paraId="7E9468F4" w14:textId="77777777" w:rsidR="009E3889" w:rsidRDefault="009E3889" w:rsidP="006A093B">
      <w:pPr>
        <w:ind w:right="360"/>
        <w:rPr>
          <w:rFonts w:asciiTheme="minorHAnsi" w:hAnsiTheme="minorHAnsi" w:cs="Lucida Sans Unicode"/>
          <w:bCs/>
          <w:sz w:val="24"/>
          <w:szCs w:val="24"/>
        </w:rPr>
      </w:pPr>
    </w:p>
    <w:p w14:paraId="7613B27F" w14:textId="135128DE" w:rsidR="00FF4F51" w:rsidRPr="00FF4F51" w:rsidRDefault="00F77C64" w:rsidP="006A093B">
      <w:pPr>
        <w:ind w:right="360"/>
        <w:rPr>
          <w:rStyle w:val="Hyperlink"/>
          <w:rFonts w:asciiTheme="minorHAnsi" w:hAnsiTheme="minorHAnsi" w:cs="Lucida Sans Unicode"/>
          <w:bCs/>
          <w:color w:val="auto"/>
          <w:sz w:val="24"/>
          <w:szCs w:val="24"/>
        </w:rPr>
      </w:pPr>
      <w:r w:rsidRPr="00FF4F51">
        <w:rPr>
          <w:rFonts w:asciiTheme="minorHAnsi" w:hAnsiTheme="minorHAnsi" w:cs="Lucida Sans Unicode"/>
          <w:bCs/>
          <w:sz w:val="24"/>
          <w:szCs w:val="24"/>
        </w:rPr>
        <w:t>Th</w:t>
      </w:r>
      <w:r w:rsidR="00C7197E">
        <w:rPr>
          <w:rFonts w:asciiTheme="minorHAnsi" w:hAnsiTheme="minorHAnsi" w:cs="Lucida Sans Unicode"/>
          <w:bCs/>
          <w:sz w:val="24"/>
          <w:szCs w:val="24"/>
        </w:rPr>
        <w:t>e Simply Put</w:t>
      </w:r>
      <w:r w:rsidRPr="00FF4F51">
        <w:rPr>
          <w:rFonts w:asciiTheme="minorHAnsi" w:hAnsiTheme="minorHAnsi" w:cs="Lucida Sans Unicode"/>
          <w:bCs/>
          <w:sz w:val="24"/>
          <w:szCs w:val="24"/>
        </w:rPr>
        <w:t xml:space="preserve"> resource provides information on how to crea</w:t>
      </w:r>
      <w:r w:rsidR="000A69B2" w:rsidRPr="00FF4F51">
        <w:rPr>
          <w:rFonts w:asciiTheme="minorHAnsi" w:hAnsiTheme="minorHAnsi" w:cs="Lucida Sans Unicode"/>
          <w:bCs/>
          <w:sz w:val="24"/>
          <w:szCs w:val="24"/>
        </w:rPr>
        <w:t xml:space="preserve">te easy to understand materials.  It is excellent but </w:t>
      </w:r>
      <w:r w:rsidR="009E1078">
        <w:rPr>
          <w:rFonts w:asciiTheme="minorHAnsi" w:hAnsiTheme="minorHAnsi" w:cs="Lucida Sans Unicode"/>
          <w:bCs/>
          <w:sz w:val="24"/>
          <w:szCs w:val="24"/>
        </w:rPr>
        <w:t>it is lengthy (</w:t>
      </w:r>
      <w:r w:rsidR="000A69B2" w:rsidRPr="00FF4F51">
        <w:rPr>
          <w:rFonts w:asciiTheme="minorHAnsi" w:hAnsiTheme="minorHAnsi" w:cs="Lucida Sans Unicode"/>
          <w:bCs/>
          <w:sz w:val="24"/>
          <w:szCs w:val="24"/>
        </w:rPr>
        <w:t>44 pages</w:t>
      </w:r>
      <w:r w:rsidR="009E1078">
        <w:rPr>
          <w:rFonts w:asciiTheme="minorHAnsi" w:hAnsiTheme="minorHAnsi" w:cs="Lucida Sans Unicode"/>
          <w:bCs/>
          <w:sz w:val="24"/>
          <w:szCs w:val="24"/>
        </w:rPr>
        <w:t>}</w:t>
      </w:r>
      <w:r w:rsidR="00FE59B5">
        <w:rPr>
          <w:rFonts w:asciiTheme="minorHAnsi" w:hAnsiTheme="minorHAnsi" w:cs="Lucida Sans Unicode"/>
          <w:bCs/>
          <w:sz w:val="24"/>
          <w:szCs w:val="24"/>
        </w:rPr>
        <w:t>; teachers may use it for more information</w:t>
      </w:r>
      <w:r w:rsidR="000A69B2" w:rsidRPr="00FF4F51">
        <w:rPr>
          <w:rFonts w:asciiTheme="minorHAnsi" w:hAnsiTheme="minorHAnsi" w:cs="Lucida Sans Unicode"/>
          <w:bCs/>
          <w:sz w:val="24"/>
          <w:szCs w:val="24"/>
        </w:rPr>
        <w:t xml:space="preserve">.  </w:t>
      </w:r>
      <w:r w:rsidR="00FF4F51" w:rsidRPr="00FF4F51">
        <w:rPr>
          <w:rStyle w:val="Hyperlink"/>
          <w:rFonts w:asciiTheme="minorHAnsi" w:hAnsiTheme="minorHAnsi" w:cs="Lucida Sans Unicode"/>
          <w:bCs/>
          <w:color w:val="auto"/>
          <w:sz w:val="24"/>
          <w:szCs w:val="24"/>
          <w:u w:val="none"/>
        </w:rPr>
        <w:t xml:space="preserve">The </w:t>
      </w:r>
      <w:r w:rsidR="00FF4F51" w:rsidRPr="00FF4F51">
        <w:rPr>
          <w:rStyle w:val="Hyperlink"/>
          <w:rFonts w:asciiTheme="minorHAnsi" w:hAnsiTheme="minorHAnsi" w:cs="Lucida Sans Unicode"/>
          <w:b/>
          <w:bCs/>
          <w:color w:val="auto"/>
          <w:sz w:val="24"/>
          <w:szCs w:val="24"/>
          <w:u w:val="none"/>
        </w:rPr>
        <w:t>Simply Put Checklist</w:t>
      </w:r>
      <w:r w:rsidR="00FF4F51" w:rsidRPr="00FF4F51">
        <w:rPr>
          <w:rStyle w:val="Hyperlink"/>
          <w:rFonts w:asciiTheme="minorHAnsi" w:hAnsiTheme="minorHAnsi" w:cs="Lucida Sans Unicode"/>
          <w:bCs/>
          <w:color w:val="auto"/>
          <w:sz w:val="24"/>
          <w:szCs w:val="24"/>
          <w:u w:val="none"/>
        </w:rPr>
        <w:t xml:space="preserve"> on</w:t>
      </w:r>
      <w:r w:rsidR="001245AF">
        <w:rPr>
          <w:rStyle w:val="Hyperlink"/>
          <w:rFonts w:asciiTheme="minorHAnsi" w:hAnsiTheme="minorHAnsi" w:cs="Lucida Sans Unicode"/>
          <w:bCs/>
          <w:color w:val="auto"/>
          <w:sz w:val="24"/>
          <w:szCs w:val="24"/>
          <w:u w:val="none"/>
        </w:rPr>
        <w:t xml:space="preserve"> the</w:t>
      </w:r>
      <w:r w:rsidR="00FF4F51" w:rsidRPr="00FF4F51">
        <w:rPr>
          <w:rStyle w:val="Hyperlink"/>
          <w:rFonts w:asciiTheme="minorHAnsi" w:hAnsiTheme="minorHAnsi" w:cs="Lucida Sans Unicode"/>
          <w:bCs/>
          <w:color w:val="auto"/>
          <w:sz w:val="24"/>
          <w:szCs w:val="24"/>
          <w:u w:val="none"/>
        </w:rPr>
        <w:t xml:space="preserve"> </w:t>
      </w:r>
      <w:r w:rsidR="006A093B">
        <w:rPr>
          <w:rStyle w:val="Hyperlink"/>
          <w:rFonts w:asciiTheme="minorHAnsi" w:hAnsiTheme="minorHAnsi" w:cs="Lucida Sans Unicode"/>
          <w:bCs/>
          <w:color w:val="auto"/>
          <w:sz w:val="24"/>
          <w:szCs w:val="24"/>
          <w:u w:val="none"/>
        </w:rPr>
        <w:t>last</w:t>
      </w:r>
      <w:r w:rsidR="00FF4F51" w:rsidRPr="00FF4F51">
        <w:rPr>
          <w:rStyle w:val="Hyperlink"/>
          <w:rFonts w:asciiTheme="minorHAnsi" w:hAnsiTheme="minorHAnsi" w:cs="Lucida Sans Unicode"/>
          <w:bCs/>
          <w:color w:val="auto"/>
          <w:sz w:val="24"/>
          <w:szCs w:val="24"/>
          <w:u w:val="none"/>
        </w:rPr>
        <w:t xml:space="preserve"> page of the student instructions summarizes some of the ideas from this resource.</w:t>
      </w:r>
      <w:r w:rsidR="00FF4F51" w:rsidRPr="00FF4F51">
        <w:rPr>
          <w:rStyle w:val="Hyperlink"/>
          <w:rFonts w:asciiTheme="minorHAnsi" w:hAnsiTheme="minorHAnsi" w:cs="Lucida Sans Unicode"/>
          <w:bCs/>
          <w:color w:val="auto"/>
          <w:sz w:val="24"/>
          <w:szCs w:val="24"/>
        </w:rPr>
        <w:t xml:space="preserve">  </w:t>
      </w:r>
    </w:p>
    <w:p w14:paraId="625AC62F" w14:textId="77777777" w:rsidR="00F77C64" w:rsidRPr="00D80F04" w:rsidRDefault="00F77C64" w:rsidP="006A093B">
      <w:pPr>
        <w:spacing w:before="180"/>
        <w:ind w:left="720" w:right="360"/>
        <w:rPr>
          <w:rFonts w:asciiTheme="minorHAnsi" w:hAnsiTheme="minorHAnsi" w:cs="Lucida Sans Unicode"/>
          <w:bCs/>
          <w:sz w:val="24"/>
          <w:szCs w:val="24"/>
        </w:rPr>
      </w:pPr>
      <w:r w:rsidRPr="00D80F04">
        <w:rPr>
          <w:rFonts w:asciiTheme="minorHAnsi" w:hAnsiTheme="minorHAnsi" w:cs="Lucida Sans Unicode"/>
          <w:b/>
          <w:bCs/>
          <w:sz w:val="24"/>
          <w:szCs w:val="24"/>
        </w:rPr>
        <w:t>Simply Put:</w:t>
      </w:r>
      <w:r w:rsidRPr="00D80F04">
        <w:rPr>
          <w:rFonts w:asciiTheme="minorHAnsi" w:hAnsiTheme="minorHAnsi"/>
          <w:sz w:val="24"/>
          <w:szCs w:val="24"/>
        </w:rPr>
        <w:t xml:space="preserve"> </w:t>
      </w:r>
      <w:r w:rsidRPr="00D80F04">
        <w:rPr>
          <w:rFonts w:asciiTheme="minorHAnsi" w:hAnsiTheme="minorHAnsi" w:cs="Lucida Sans Unicode"/>
          <w:b/>
          <w:bCs/>
          <w:sz w:val="24"/>
          <w:szCs w:val="24"/>
        </w:rPr>
        <w:t>A guide for creating easy-to-understand materials</w:t>
      </w:r>
    </w:p>
    <w:p w14:paraId="4F71D11D" w14:textId="77777777" w:rsidR="00F77C64" w:rsidRPr="00D80F04" w:rsidRDefault="00F77C64" w:rsidP="006A093B">
      <w:pPr>
        <w:ind w:left="720" w:right="360"/>
        <w:rPr>
          <w:rStyle w:val="Hyperlink"/>
          <w:rFonts w:asciiTheme="minorHAnsi" w:hAnsiTheme="minorHAnsi" w:cs="Lucida Sans Unicode"/>
          <w:bCs/>
          <w:color w:val="auto"/>
          <w:sz w:val="24"/>
          <w:szCs w:val="24"/>
        </w:rPr>
      </w:pPr>
      <w:hyperlink r:id="rId8" w:history="1">
        <w:r w:rsidRPr="00D80F04">
          <w:rPr>
            <w:rStyle w:val="Hyperlink"/>
            <w:rFonts w:asciiTheme="minorHAnsi" w:hAnsiTheme="minorHAnsi" w:cs="Lucida Sans Unicode"/>
            <w:bCs/>
            <w:color w:val="auto"/>
            <w:sz w:val="24"/>
            <w:szCs w:val="24"/>
          </w:rPr>
          <w:t>http://www.cdc.gov/healthliteracy/pdf/Simply_Put.pdf</w:t>
        </w:r>
      </w:hyperlink>
    </w:p>
    <w:p w14:paraId="6B4974E1" w14:textId="0BA79F08" w:rsidR="00F77C64" w:rsidRPr="00DE4EAA" w:rsidRDefault="00F77C64" w:rsidP="006A093B">
      <w:pPr>
        <w:spacing w:after="200"/>
        <w:rPr>
          <w:rFonts w:asciiTheme="minorHAnsi" w:hAnsiTheme="minorHAnsi" w:cs="Lucida Sans Unicode"/>
          <w:bCs/>
          <w:sz w:val="24"/>
          <w:szCs w:val="24"/>
        </w:rPr>
      </w:pPr>
    </w:p>
    <w:p w14:paraId="69397199" w14:textId="54E13974" w:rsidR="00DE4EAA" w:rsidRPr="00DE4EAA" w:rsidRDefault="00DE4EAA" w:rsidP="006A093B">
      <w:pPr>
        <w:spacing w:after="200"/>
        <w:rPr>
          <w:rFonts w:asciiTheme="minorHAnsi" w:eastAsia="Calibri" w:hAnsiTheme="minorHAnsi" w:cs="Lucida Sans Unicode"/>
          <w:bCs/>
          <w:sz w:val="24"/>
          <w:szCs w:val="24"/>
        </w:rPr>
      </w:pPr>
      <w:r w:rsidRPr="00DE4EAA">
        <w:rPr>
          <w:rFonts w:asciiTheme="minorHAnsi" w:hAnsiTheme="minorHAnsi" w:cs="Lucida Sans Unicode"/>
          <w:bCs/>
          <w:sz w:val="24"/>
          <w:szCs w:val="24"/>
        </w:rPr>
        <w:t xml:space="preserve">Once students are done, </w:t>
      </w:r>
      <w:r w:rsidR="002B7288">
        <w:rPr>
          <w:rFonts w:asciiTheme="minorHAnsi" w:hAnsiTheme="minorHAnsi" w:cs="Lucida Sans Unicode"/>
          <w:bCs/>
          <w:sz w:val="24"/>
          <w:szCs w:val="24"/>
        </w:rPr>
        <w:t>teachers</w:t>
      </w:r>
      <w:r w:rsidRPr="00DE4EAA">
        <w:rPr>
          <w:rFonts w:asciiTheme="minorHAnsi" w:hAnsiTheme="minorHAnsi" w:cs="Lucida Sans Unicode"/>
          <w:bCs/>
          <w:sz w:val="24"/>
          <w:szCs w:val="24"/>
        </w:rPr>
        <w:t xml:space="preserve"> can set up a gallery walk so that students can view everyone’s work.</w:t>
      </w:r>
    </w:p>
    <w:p w14:paraId="1E60B9F4" w14:textId="77777777" w:rsidR="00DE4EAA" w:rsidRDefault="00DE4EAA" w:rsidP="004E243D">
      <w:pPr>
        <w:pStyle w:val="NoSpacing"/>
        <w:ind w:left="360" w:right="90" w:hanging="360"/>
        <w:rPr>
          <w:rFonts w:asciiTheme="minorHAnsi" w:hAnsiTheme="minorHAnsi" w:cs="Lucida Sans Unicode"/>
          <w:b/>
          <w:bCs/>
          <w:sz w:val="36"/>
          <w:szCs w:val="36"/>
        </w:rPr>
      </w:pPr>
    </w:p>
    <w:p w14:paraId="7CE53B77" w14:textId="77777777" w:rsidR="00DE4EAA" w:rsidRDefault="00DE4EAA" w:rsidP="004E243D">
      <w:pPr>
        <w:pStyle w:val="NoSpacing"/>
        <w:ind w:left="360" w:right="90" w:hanging="360"/>
        <w:rPr>
          <w:rFonts w:asciiTheme="minorHAnsi" w:hAnsiTheme="minorHAnsi" w:cs="Lucida Sans Unicode"/>
          <w:b/>
          <w:bCs/>
          <w:sz w:val="36"/>
          <w:szCs w:val="36"/>
        </w:rPr>
      </w:pPr>
    </w:p>
    <w:p w14:paraId="2D398202" w14:textId="77777777" w:rsidR="00DE4EAA" w:rsidRDefault="00DE4EAA" w:rsidP="004E243D">
      <w:pPr>
        <w:pStyle w:val="NoSpacing"/>
        <w:ind w:left="360" w:right="90" w:hanging="360"/>
        <w:rPr>
          <w:rFonts w:asciiTheme="minorHAnsi" w:hAnsiTheme="minorHAnsi" w:cs="Lucida Sans Unicode"/>
          <w:b/>
          <w:bCs/>
          <w:sz w:val="36"/>
          <w:szCs w:val="36"/>
        </w:rPr>
      </w:pPr>
    </w:p>
    <w:p w14:paraId="63D4226D" w14:textId="77777777" w:rsidR="00DE4EAA" w:rsidRDefault="00DE4EAA" w:rsidP="004E243D">
      <w:pPr>
        <w:pStyle w:val="NoSpacing"/>
        <w:ind w:left="360" w:right="90" w:hanging="360"/>
        <w:rPr>
          <w:rFonts w:asciiTheme="minorHAnsi" w:hAnsiTheme="minorHAnsi" w:cs="Lucida Sans Unicode"/>
          <w:b/>
          <w:bCs/>
          <w:sz w:val="36"/>
          <w:szCs w:val="36"/>
        </w:rPr>
      </w:pPr>
    </w:p>
    <w:p w14:paraId="32597841" w14:textId="77777777" w:rsidR="00DE4EAA" w:rsidRDefault="00DE4EAA" w:rsidP="004E243D">
      <w:pPr>
        <w:pStyle w:val="NoSpacing"/>
        <w:ind w:left="360" w:right="90" w:hanging="360"/>
        <w:rPr>
          <w:rFonts w:asciiTheme="minorHAnsi" w:hAnsiTheme="minorHAnsi" w:cs="Lucida Sans Unicode"/>
          <w:b/>
          <w:bCs/>
          <w:sz w:val="36"/>
          <w:szCs w:val="36"/>
        </w:rPr>
      </w:pPr>
    </w:p>
    <w:p w14:paraId="2C4E9A99" w14:textId="14F0178C" w:rsidR="00A70222" w:rsidRDefault="00A70222">
      <w:pPr>
        <w:spacing w:after="200" w:line="276" w:lineRule="auto"/>
        <w:rPr>
          <w:rFonts w:asciiTheme="minorHAnsi" w:eastAsia="Calibri" w:hAnsiTheme="minorHAnsi" w:cs="Lucida Sans Unicode"/>
          <w:b/>
          <w:bCs/>
          <w:sz w:val="36"/>
          <w:szCs w:val="36"/>
        </w:rPr>
      </w:pPr>
    </w:p>
    <w:sectPr w:rsidR="00A70222" w:rsidSect="009C024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DB1B6" w14:textId="77777777" w:rsidR="006A078A" w:rsidRDefault="006A078A">
      <w:r>
        <w:separator/>
      </w:r>
    </w:p>
  </w:endnote>
  <w:endnote w:type="continuationSeparator" w:id="0">
    <w:p w14:paraId="373BA578" w14:textId="77777777" w:rsidR="006A078A" w:rsidRDefault="006A0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92E83" w14:textId="77777777" w:rsidR="009E1078" w:rsidRDefault="009E1078" w:rsidP="009E1078">
    <w:pPr>
      <w:pStyle w:val="Footer"/>
      <w:ind w:right="360"/>
      <w:rPr>
        <w:sz w:val="16"/>
      </w:rPr>
    </w:pPr>
    <w:r>
      <w:rPr>
        <w:sz w:val="16"/>
      </w:rPr>
      <w:t>Copyright © 2018 by</w:t>
    </w:r>
    <w:r w:rsidRPr="00D31CC5">
      <w:rPr>
        <w:sz w:val="16"/>
      </w:rPr>
      <w:t xml:space="preserve"> University of Rochester</w:t>
    </w:r>
    <w:r>
      <w:rPr>
        <w:sz w:val="16"/>
      </w:rPr>
      <w:t xml:space="preserve">. All rights reserved.  </w:t>
    </w:r>
    <w:r w:rsidRPr="00D31CC5">
      <w:rPr>
        <w:sz w:val="16"/>
      </w:rPr>
      <w:t>May be copied for classroom use</w:t>
    </w:r>
    <w:r>
      <w:rPr>
        <w:sz w:val="16"/>
      </w:rPr>
      <w:t>.</w:t>
    </w:r>
  </w:p>
  <w:p w14:paraId="4C6A36E7" w14:textId="77777777" w:rsidR="009E1078" w:rsidRDefault="009E1078" w:rsidP="009E1078">
    <w:pPr>
      <w:autoSpaceDE w:val="0"/>
      <w:autoSpaceDN w:val="0"/>
      <w:adjustRightInd w:val="0"/>
      <w:rPr>
        <w:sz w:val="16"/>
        <w:szCs w:val="16"/>
      </w:rPr>
    </w:pPr>
    <w:r w:rsidRPr="00E07EDB">
      <w:rPr>
        <w:sz w:val="16"/>
        <w:szCs w:val="16"/>
      </w:rPr>
      <w:t xml:space="preserve">This lesson was developed with support from the National Institutes of Health under Award Number R25OD010494. </w:t>
    </w:r>
  </w:p>
  <w:p w14:paraId="22FBDEC3" w14:textId="384C3C8F" w:rsidR="009E1078" w:rsidRPr="009E1078" w:rsidRDefault="009E1078" w:rsidP="009E1078">
    <w:pPr>
      <w:autoSpaceDE w:val="0"/>
      <w:autoSpaceDN w:val="0"/>
      <w:adjustRightInd w:val="0"/>
      <w:rPr>
        <w:sz w:val="16"/>
        <w:szCs w:val="16"/>
      </w:rPr>
    </w:pPr>
    <w:r w:rsidRPr="00E07EDB">
      <w:rPr>
        <w:sz w:val="16"/>
        <w:szCs w:val="16"/>
      </w:rPr>
      <w:t>The content is solely the responsibility of the authors and does not necessarily represent the official views of the National Institutes of Health.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9F10F" w14:textId="77777777" w:rsidR="006A078A" w:rsidRDefault="006A078A">
      <w:r>
        <w:separator/>
      </w:r>
    </w:p>
  </w:footnote>
  <w:footnote w:type="continuationSeparator" w:id="0">
    <w:p w14:paraId="51367F58" w14:textId="77777777" w:rsidR="006A078A" w:rsidRDefault="006A07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768E"/>
    <w:multiLevelType w:val="hybridMultilevel"/>
    <w:tmpl w:val="C9708B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D6268"/>
    <w:multiLevelType w:val="hybridMultilevel"/>
    <w:tmpl w:val="C16CD40E"/>
    <w:lvl w:ilvl="0" w:tplc="9D9AAB7C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523E20"/>
    <w:multiLevelType w:val="hybridMultilevel"/>
    <w:tmpl w:val="AB22BEE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C34AD7"/>
    <w:multiLevelType w:val="hybridMultilevel"/>
    <w:tmpl w:val="AF12F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2268E6"/>
    <w:multiLevelType w:val="hybridMultilevel"/>
    <w:tmpl w:val="3834AD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7719A4"/>
    <w:multiLevelType w:val="multilevel"/>
    <w:tmpl w:val="B9C08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AA925D4"/>
    <w:multiLevelType w:val="hybridMultilevel"/>
    <w:tmpl w:val="06E61E3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B08539B"/>
    <w:multiLevelType w:val="hybridMultilevel"/>
    <w:tmpl w:val="DC08D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A52A50"/>
    <w:multiLevelType w:val="hybridMultilevel"/>
    <w:tmpl w:val="06041B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EE92E57"/>
    <w:multiLevelType w:val="hybridMultilevel"/>
    <w:tmpl w:val="F5067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F873DD"/>
    <w:multiLevelType w:val="hybridMultilevel"/>
    <w:tmpl w:val="5C9C6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BA6526"/>
    <w:multiLevelType w:val="hybridMultilevel"/>
    <w:tmpl w:val="378AF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6D055B"/>
    <w:multiLevelType w:val="hybridMultilevel"/>
    <w:tmpl w:val="6AFCA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C11D84"/>
    <w:multiLevelType w:val="hybridMultilevel"/>
    <w:tmpl w:val="2272C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6225CE"/>
    <w:multiLevelType w:val="hybridMultilevel"/>
    <w:tmpl w:val="7B68DAF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CFE01DF"/>
    <w:multiLevelType w:val="multilevel"/>
    <w:tmpl w:val="CD4C5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F217545"/>
    <w:multiLevelType w:val="hybridMultilevel"/>
    <w:tmpl w:val="17128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94198C"/>
    <w:multiLevelType w:val="multilevel"/>
    <w:tmpl w:val="86C23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95A29C8"/>
    <w:multiLevelType w:val="hybridMultilevel"/>
    <w:tmpl w:val="0748A92C"/>
    <w:lvl w:ilvl="0" w:tplc="4072B9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443874"/>
    <w:multiLevelType w:val="hybridMultilevel"/>
    <w:tmpl w:val="E3D041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C086B6F"/>
    <w:multiLevelType w:val="hybridMultilevel"/>
    <w:tmpl w:val="E90650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1AB270C"/>
    <w:multiLevelType w:val="multilevel"/>
    <w:tmpl w:val="4B06A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3A21435"/>
    <w:multiLevelType w:val="hybridMultilevel"/>
    <w:tmpl w:val="AD10CBD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42C3455"/>
    <w:multiLevelType w:val="hybridMultilevel"/>
    <w:tmpl w:val="D8642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7A56E9"/>
    <w:multiLevelType w:val="hybridMultilevel"/>
    <w:tmpl w:val="B358AB56"/>
    <w:lvl w:ilvl="0" w:tplc="8C6A312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67E303D"/>
    <w:multiLevelType w:val="hybridMultilevel"/>
    <w:tmpl w:val="2C52A8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9104E50"/>
    <w:multiLevelType w:val="hybridMultilevel"/>
    <w:tmpl w:val="CD2208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B70B2E"/>
    <w:multiLevelType w:val="hybridMultilevel"/>
    <w:tmpl w:val="C16CD40E"/>
    <w:lvl w:ilvl="0" w:tplc="9D9AAB7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3C2161"/>
    <w:multiLevelType w:val="hybridMultilevel"/>
    <w:tmpl w:val="8E804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784F75"/>
    <w:multiLevelType w:val="hybridMultilevel"/>
    <w:tmpl w:val="34A86402"/>
    <w:lvl w:ilvl="0" w:tplc="04090015">
      <w:start w:val="1"/>
      <w:numFmt w:val="upperLetter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 w15:restartNumberingAfterBreak="0">
    <w:nsid w:val="4E8927CB"/>
    <w:multiLevelType w:val="hybridMultilevel"/>
    <w:tmpl w:val="A0D6BF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746164"/>
    <w:multiLevelType w:val="hybridMultilevel"/>
    <w:tmpl w:val="F14EC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C322EE"/>
    <w:multiLevelType w:val="hybridMultilevel"/>
    <w:tmpl w:val="698A5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3109BC"/>
    <w:multiLevelType w:val="hybridMultilevel"/>
    <w:tmpl w:val="1B4CA9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E047D12"/>
    <w:multiLevelType w:val="hybridMultilevel"/>
    <w:tmpl w:val="2876C1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316A55"/>
    <w:multiLevelType w:val="hybridMultilevel"/>
    <w:tmpl w:val="D186852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4A43B13"/>
    <w:multiLevelType w:val="hybridMultilevel"/>
    <w:tmpl w:val="E9BA3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E8432E"/>
    <w:multiLevelType w:val="hybridMultilevel"/>
    <w:tmpl w:val="34FCFC5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6033E52"/>
    <w:multiLevelType w:val="hybridMultilevel"/>
    <w:tmpl w:val="690C75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6326B1D"/>
    <w:multiLevelType w:val="multilevel"/>
    <w:tmpl w:val="23E0D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8C239CF"/>
    <w:multiLevelType w:val="hybridMultilevel"/>
    <w:tmpl w:val="1026EB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0129CD"/>
    <w:multiLevelType w:val="hybridMultilevel"/>
    <w:tmpl w:val="9AA88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235BF7"/>
    <w:multiLevelType w:val="hybridMultilevel"/>
    <w:tmpl w:val="96EE91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742CB1"/>
    <w:multiLevelType w:val="hybridMultilevel"/>
    <w:tmpl w:val="8FD6A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A85AF2"/>
    <w:multiLevelType w:val="hybridMultilevel"/>
    <w:tmpl w:val="995A9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345AAB"/>
    <w:multiLevelType w:val="multilevel"/>
    <w:tmpl w:val="484E3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9F3200B"/>
    <w:multiLevelType w:val="hybridMultilevel"/>
    <w:tmpl w:val="E6C84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4F2520"/>
    <w:multiLevelType w:val="hybridMultilevel"/>
    <w:tmpl w:val="C6BA41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3891327">
    <w:abstractNumId w:val="41"/>
  </w:num>
  <w:num w:numId="2" w16cid:durableId="1238587561">
    <w:abstractNumId w:val="24"/>
  </w:num>
  <w:num w:numId="3" w16cid:durableId="1294752653">
    <w:abstractNumId w:val="47"/>
  </w:num>
  <w:num w:numId="4" w16cid:durableId="1223979761">
    <w:abstractNumId w:val="18"/>
  </w:num>
  <w:num w:numId="5" w16cid:durableId="766927744">
    <w:abstractNumId w:val="13"/>
  </w:num>
  <w:num w:numId="6" w16cid:durableId="322634052">
    <w:abstractNumId w:val="3"/>
  </w:num>
  <w:num w:numId="7" w16cid:durableId="643510160">
    <w:abstractNumId w:val="38"/>
  </w:num>
  <w:num w:numId="8" w16cid:durableId="734664821">
    <w:abstractNumId w:val="25"/>
  </w:num>
  <w:num w:numId="9" w16cid:durableId="2132239144">
    <w:abstractNumId w:val="35"/>
  </w:num>
  <w:num w:numId="10" w16cid:durableId="1656300896">
    <w:abstractNumId w:val="7"/>
  </w:num>
  <w:num w:numId="11" w16cid:durableId="2139519528">
    <w:abstractNumId w:val="32"/>
  </w:num>
  <w:num w:numId="12" w16cid:durableId="2136675051">
    <w:abstractNumId w:val="27"/>
  </w:num>
  <w:num w:numId="13" w16cid:durableId="18119440">
    <w:abstractNumId w:val="44"/>
  </w:num>
  <w:num w:numId="14" w16cid:durableId="944926078">
    <w:abstractNumId w:val="6"/>
  </w:num>
  <w:num w:numId="15" w16cid:durableId="1049887162">
    <w:abstractNumId w:val="30"/>
  </w:num>
  <w:num w:numId="16" w16cid:durableId="885489002">
    <w:abstractNumId w:val="14"/>
  </w:num>
  <w:num w:numId="17" w16cid:durableId="564294677">
    <w:abstractNumId w:val="15"/>
  </w:num>
  <w:num w:numId="18" w16cid:durableId="1205827268">
    <w:abstractNumId w:val="39"/>
  </w:num>
  <w:num w:numId="19" w16cid:durableId="1019165134">
    <w:abstractNumId w:val="5"/>
  </w:num>
  <w:num w:numId="20" w16cid:durableId="372122398">
    <w:abstractNumId w:val="21"/>
  </w:num>
  <w:num w:numId="21" w16cid:durableId="789861462">
    <w:abstractNumId w:val="45"/>
  </w:num>
  <w:num w:numId="22" w16cid:durableId="1178499814">
    <w:abstractNumId w:val="17"/>
  </w:num>
  <w:num w:numId="23" w16cid:durableId="1661275472">
    <w:abstractNumId w:val="31"/>
  </w:num>
  <w:num w:numId="24" w16cid:durableId="1954941661">
    <w:abstractNumId w:val="10"/>
  </w:num>
  <w:num w:numId="25" w16cid:durableId="1968395053">
    <w:abstractNumId w:val="9"/>
  </w:num>
  <w:num w:numId="26" w16cid:durableId="185795924">
    <w:abstractNumId w:val="29"/>
  </w:num>
  <w:num w:numId="27" w16cid:durableId="961769289">
    <w:abstractNumId w:val="22"/>
  </w:num>
  <w:num w:numId="28" w16cid:durableId="310332763">
    <w:abstractNumId w:val="2"/>
  </w:num>
  <w:num w:numId="29" w16cid:durableId="833833603">
    <w:abstractNumId w:val="33"/>
  </w:num>
  <w:num w:numId="30" w16cid:durableId="834036548">
    <w:abstractNumId w:val="20"/>
  </w:num>
  <w:num w:numId="31" w16cid:durableId="1614050217">
    <w:abstractNumId w:val="37"/>
  </w:num>
  <w:num w:numId="32" w16cid:durableId="983585501">
    <w:abstractNumId w:val="28"/>
  </w:num>
  <w:num w:numId="33" w16cid:durableId="11685052">
    <w:abstractNumId w:val="8"/>
  </w:num>
  <w:num w:numId="34" w16cid:durableId="1631397115">
    <w:abstractNumId w:val="46"/>
  </w:num>
  <w:num w:numId="35" w16cid:durableId="1314677795">
    <w:abstractNumId w:val="19"/>
  </w:num>
  <w:num w:numId="36" w16cid:durableId="2105688696">
    <w:abstractNumId w:val="11"/>
  </w:num>
  <w:num w:numId="37" w16cid:durableId="609894324">
    <w:abstractNumId w:val="43"/>
  </w:num>
  <w:num w:numId="38" w16cid:durableId="1517580134">
    <w:abstractNumId w:val="1"/>
  </w:num>
  <w:num w:numId="39" w16cid:durableId="222061207">
    <w:abstractNumId w:val="26"/>
  </w:num>
  <w:num w:numId="40" w16cid:durableId="364916064">
    <w:abstractNumId w:val="16"/>
  </w:num>
  <w:num w:numId="41" w16cid:durableId="294455852">
    <w:abstractNumId w:val="12"/>
  </w:num>
  <w:num w:numId="42" w16cid:durableId="2119447597">
    <w:abstractNumId w:val="0"/>
  </w:num>
  <w:num w:numId="43" w16cid:durableId="2071610296">
    <w:abstractNumId w:val="40"/>
  </w:num>
  <w:num w:numId="44" w16cid:durableId="188565393">
    <w:abstractNumId w:val="42"/>
  </w:num>
  <w:num w:numId="45" w16cid:durableId="1711492975">
    <w:abstractNumId w:val="23"/>
  </w:num>
  <w:num w:numId="46" w16cid:durableId="1470856662">
    <w:abstractNumId w:val="34"/>
  </w:num>
  <w:num w:numId="47" w16cid:durableId="1754431195">
    <w:abstractNumId w:val="4"/>
  </w:num>
  <w:num w:numId="48" w16cid:durableId="101916139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0B8A"/>
    <w:rsid w:val="00001A7F"/>
    <w:rsid w:val="00002762"/>
    <w:rsid w:val="00005DCB"/>
    <w:rsid w:val="0003169E"/>
    <w:rsid w:val="000349DC"/>
    <w:rsid w:val="00046748"/>
    <w:rsid w:val="000531B5"/>
    <w:rsid w:val="000568A2"/>
    <w:rsid w:val="00062604"/>
    <w:rsid w:val="00065EA3"/>
    <w:rsid w:val="000719BC"/>
    <w:rsid w:val="00074A09"/>
    <w:rsid w:val="000755A8"/>
    <w:rsid w:val="00076553"/>
    <w:rsid w:val="00077241"/>
    <w:rsid w:val="000939A0"/>
    <w:rsid w:val="000A69B2"/>
    <w:rsid w:val="000B0BC5"/>
    <w:rsid w:val="000B12A1"/>
    <w:rsid w:val="000C1CCE"/>
    <w:rsid w:val="000C39DE"/>
    <w:rsid w:val="000C4524"/>
    <w:rsid w:val="000C56AC"/>
    <w:rsid w:val="000C6DA7"/>
    <w:rsid w:val="000D0559"/>
    <w:rsid w:val="000D6550"/>
    <w:rsid w:val="000D6D33"/>
    <w:rsid w:val="000E07B5"/>
    <w:rsid w:val="000E5B99"/>
    <w:rsid w:val="000F62BC"/>
    <w:rsid w:val="00103822"/>
    <w:rsid w:val="001156CF"/>
    <w:rsid w:val="00117F26"/>
    <w:rsid w:val="001245AF"/>
    <w:rsid w:val="00125144"/>
    <w:rsid w:val="001272F0"/>
    <w:rsid w:val="001323C9"/>
    <w:rsid w:val="00132C32"/>
    <w:rsid w:val="0013691E"/>
    <w:rsid w:val="00146FB4"/>
    <w:rsid w:val="00150D5E"/>
    <w:rsid w:val="00155F49"/>
    <w:rsid w:val="00156C3D"/>
    <w:rsid w:val="0017026E"/>
    <w:rsid w:val="00171D2E"/>
    <w:rsid w:val="00183B59"/>
    <w:rsid w:val="00183EA8"/>
    <w:rsid w:val="001855F6"/>
    <w:rsid w:val="00194B42"/>
    <w:rsid w:val="001A1D9D"/>
    <w:rsid w:val="001A6F98"/>
    <w:rsid w:val="001B295E"/>
    <w:rsid w:val="001B4936"/>
    <w:rsid w:val="001B5D07"/>
    <w:rsid w:val="001B6D58"/>
    <w:rsid w:val="001C1D5D"/>
    <w:rsid w:val="001D5599"/>
    <w:rsid w:val="001D738A"/>
    <w:rsid w:val="001F3E2B"/>
    <w:rsid w:val="001F7F97"/>
    <w:rsid w:val="0021050E"/>
    <w:rsid w:val="00214498"/>
    <w:rsid w:val="00215E7E"/>
    <w:rsid w:val="002301B0"/>
    <w:rsid w:val="00236B77"/>
    <w:rsid w:val="002418A0"/>
    <w:rsid w:val="002437DD"/>
    <w:rsid w:val="00247DD5"/>
    <w:rsid w:val="00247DFB"/>
    <w:rsid w:val="00250A81"/>
    <w:rsid w:val="002520C5"/>
    <w:rsid w:val="002538CB"/>
    <w:rsid w:val="002619C4"/>
    <w:rsid w:val="00264576"/>
    <w:rsid w:val="00266359"/>
    <w:rsid w:val="00266423"/>
    <w:rsid w:val="00274DCB"/>
    <w:rsid w:val="002830E0"/>
    <w:rsid w:val="00283538"/>
    <w:rsid w:val="002927A5"/>
    <w:rsid w:val="0029354D"/>
    <w:rsid w:val="002A532F"/>
    <w:rsid w:val="002B7288"/>
    <w:rsid w:val="002C2B37"/>
    <w:rsid w:val="002C505F"/>
    <w:rsid w:val="002E5F3B"/>
    <w:rsid w:val="002F23C8"/>
    <w:rsid w:val="002F29F1"/>
    <w:rsid w:val="003022EE"/>
    <w:rsid w:val="00302DBF"/>
    <w:rsid w:val="00306842"/>
    <w:rsid w:val="00312353"/>
    <w:rsid w:val="0032324F"/>
    <w:rsid w:val="0032719A"/>
    <w:rsid w:val="00333F22"/>
    <w:rsid w:val="003347A6"/>
    <w:rsid w:val="00335BEC"/>
    <w:rsid w:val="00336D17"/>
    <w:rsid w:val="00340E5A"/>
    <w:rsid w:val="00345023"/>
    <w:rsid w:val="00346628"/>
    <w:rsid w:val="00364925"/>
    <w:rsid w:val="00370BB5"/>
    <w:rsid w:val="0037480A"/>
    <w:rsid w:val="00377188"/>
    <w:rsid w:val="00380F19"/>
    <w:rsid w:val="00392299"/>
    <w:rsid w:val="003933FD"/>
    <w:rsid w:val="0039553B"/>
    <w:rsid w:val="003A0704"/>
    <w:rsid w:val="003A299E"/>
    <w:rsid w:val="003A7065"/>
    <w:rsid w:val="003B1BD3"/>
    <w:rsid w:val="003C7D36"/>
    <w:rsid w:val="003E3ABC"/>
    <w:rsid w:val="003E5C63"/>
    <w:rsid w:val="003F03CB"/>
    <w:rsid w:val="004019B6"/>
    <w:rsid w:val="004020D7"/>
    <w:rsid w:val="00404DBB"/>
    <w:rsid w:val="00405175"/>
    <w:rsid w:val="00410969"/>
    <w:rsid w:val="00417BDB"/>
    <w:rsid w:val="004229C5"/>
    <w:rsid w:val="00433FEE"/>
    <w:rsid w:val="004365C4"/>
    <w:rsid w:val="00444DB5"/>
    <w:rsid w:val="004469AA"/>
    <w:rsid w:val="00446D8A"/>
    <w:rsid w:val="00465C12"/>
    <w:rsid w:val="00470BF9"/>
    <w:rsid w:val="004713FE"/>
    <w:rsid w:val="004726B7"/>
    <w:rsid w:val="004730F4"/>
    <w:rsid w:val="0047446B"/>
    <w:rsid w:val="0047646D"/>
    <w:rsid w:val="004806F7"/>
    <w:rsid w:val="00480CC3"/>
    <w:rsid w:val="00480D82"/>
    <w:rsid w:val="004858AD"/>
    <w:rsid w:val="00490774"/>
    <w:rsid w:val="004A1609"/>
    <w:rsid w:val="004B1538"/>
    <w:rsid w:val="004C59AD"/>
    <w:rsid w:val="004D6F39"/>
    <w:rsid w:val="004E243D"/>
    <w:rsid w:val="004E45B9"/>
    <w:rsid w:val="004F7782"/>
    <w:rsid w:val="005121C6"/>
    <w:rsid w:val="00516385"/>
    <w:rsid w:val="00526D92"/>
    <w:rsid w:val="00526FF5"/>
    <w:rsid w:val="005332EB"/>
    <w:rsid w:val="00536FAE"/>
    <w:rsid w:val="00540734"/>
    <w:rsid w:val="00541FB0"/>
    <w:rsid w:val="00547353"/>
    <w:rsid w:val="00547D8D"/>
    <w:rsid w:val="0055110D"/>
    <w:rsid w:val="0056159A"/>
    <w:rsid w:val="00570F85"/>
    <w:rsid w:val="00575966"/>
    <w:rsid w:val="00577596"/>
    <w:rsid w:val="00580F49"/>
    <w:rsid w:val="005912D4"/>
    <w:rsid w:val="00591B98"/>
    <w:rsid w:val="00592EE9"/>
    <w:rsid w:val="005934F7"/>
    <w:rsid w:val="005958CC"/>
    <w:rsid w:val="005A2FD9"/>
    <w:rsid w:val="005A4833"/>
    <w:rsid w:val="005A5327"/>
    <w:rsid w:val="005A54AC"/>
    <w:rsid w:val="005A716F"/>
    <w:rsid w:val="005B1E42"/>
    <w:rsid w:val="005B200A"/>
    <w:rsid w:val="005C5057"/>
    <w:rsid w:val="005C613C"/>
    <w:rsid w:val="005C79B8"/>
    <w:rsid w:val="005D2BCD"/>
    <w:rsid w:val="005D4249"/>
    <w:rsid w:val="005D521C"/>
    <w:rsid w:val="006001A2"/>
    <w:rsid w:val="00606440"/>
    <w:rsid w:val="00606572"/>
    <w:rsid w:val="00610AB6"/>
    <w:rsid w:val="00613C88"/>
    <w:rsid w:val="00617443"/>
    <w:rsid w:val="006208FB"/>
    <w:rsid w:val="006216D1"/>
    <w:rsid w:val="00627206"/>
    <w:rsid w:val="0063221B"/>
    <w:rsid w:val="00635A48"/>
    <w:rsid w:val="00640433"/>
    <w:rsid w:val="00655963"/>
    <w:rsid w:val="006567ED"/>
    <w:rsid w:val="0065708E"/>
    <w:rsid w:val="006622B4"/>
    <w:rsid w:val="006633E2"/>
    <w:rsid w:val="00665115"/>
    <w:rsid w:val="00665CE8"/>
    <w:rsid w:val="00667CDC"/>
    <w:rsid w:val="00680295"/>
    <w:rsid w:val="00695EDE"/>
    <w:rsid w:val="006A078A"/>
    <w:rsid w:val="006A093B"/>
    <w:rsid w:val="006A32DC"/>
    <w:rsid w:val="006B4BE0"/>
    <w:rsid w:val="006B6BB5"/>
    <w:rsid w:val="006C3C33"/>
    <w:rsid w:val="006D4432"/>
    <w:rsid w:val="006E0E03"/>
    <w:rsid w:val="006E3D25"/>
    <w:rsid w:val="006F4737"/>
    <w:rsid w:val="007045E2"/>
    <w:rsid w:val="00705330"/>
    <w:rsid w:val="00711701"/>
    <w:rsid w:val="0071677E"/>
    <w:rsid w:val="007227D8"/>
    <w:rsid w:val="00722A35"/>
    <w:rsid w:val="007242B0"/>
    <w:rsid w:val="0074242A"/>
    <w:rsid w:val="00743495"/>
    <w:rsid w:val="0074468B"/>
    <w:rsid w:val="00755767"/>
    <w:rsid w:val="00762577"/>
    <w:rsid w:val="00764817"/>
    <w:rsid w:val="00765605"/>
    <w:rsid w:val="00771330"/>
    <w:rsid w:val="0077357A"/>
    <w:rsid w:val="0077573E"/>
    <w:rsid w:val="0077695D"/>
    <w:rsid w:val="007833A6"/>
    <w:rsid w:val="007863E5"/>
    <w:rsid w:val="00786F88"/>
    <w:rsid w:val="0079157C"/>
    <w:rsid w:val="007951F9"/>
    <w:rsid w:val="007A2477"/>
    <w:rsid w:val="007C40BF"/>
    <w:rsid w:val="007D7D51"/>
    <w:rsid w:val="007E221B"/>
    <w:rsid w:val="008033EB"/>
    <w:rsid w:val="00803629"/>
    <w:rsid w:val="008129FD"/>
    <w:rsid w:val="00815CF0"/>
    <w:rsid w:val="0081684B"/>
    <w:rsid w:val="00824F3B"/>
    <w:rsid w:val="0082584F"/>
    <w:rsid w:val="0083074F"/>
    <w:rsid w:val="00840A83"/>
    <w:rsid w:val="00847973"/>
    <w:rsid w:val="00853E43"/>
    <w:rsid w:val="00855771"/>
    <w:rsid w:val="00860A44"/>
    <w:rsid w:val="008722EB"/>
    <w:rsid w:val="00874DFC"/>
    <w:rsid w:val="008804B6"/>
    <w:rsid w:val="00881793"/>
    <w:rsid w:val="00894A5F"/>
    <w:rsid w:val="008B341C"/>
    <w:rsid w:val="008B3751"/>
    <w:rsid w:val="008C0A60"/>
    <w:rsid w:val="008C2E1B"/>
    <w:rsid w:val="008D1F73"/>
    <w:rsid w:val="008D26DF"/>
    <w:rsid w:val="008D4CB3"/>
    <w:rsid w:val="008D76F7"/>
    <w:rsid w:val="008E0149"/>
    <w:rsid w:val="008E167C"/>
    <w:rsid w:val="008F3F87"/>
    <w:rsid w:val="008F6E90"/>
    <w:rsid w:val="00901C8E"/>
    <w:rsid w:val="00905C71"/>
    <w:rsid w:val="00910B8A"/>
    <w:rsid w:val="00911B5D"/>
    <w:rsid w:val="00916143"/>
    <w:rsid w:val="00925FD0"/>
    <w:rsid w:val="009307DF"/>
    <w:rsid w:val="009331B3"/>
    <w:rsid w:val="00933F53"/>
    <w:rsid w:val="0094442D"/>
    <w:rsid w:val="00944F63"/>
    <w:rsid w:val="009722FD"/>
    <w:rsid w:val="00973787"/>
    <w:rsid w:val="00981010"/>
    <w:rsid w:val="0098185C"/>
    <w:rsid w:val="009852A3"/>
    <w:rsid w:val="0099775B"/>
    <w:rsid w:val="009A2953"/>
    <w:rsid w:val="009A3E84"/>
    <w:rsid w:val="009A42DC"/>
    <w:rsid w:val="009A7AF1"/>
    <w:rsid w:val="009B416F"/>
    <w:rsid w:val="009C0249"/>
    <w:rsid w:val="009C4158"/>
    <w:rsid w:val="009E1078"/>
    <w:rsid w:val="009E12D1"/>
    <w:rsid w:val="009E3889"/>
    <w:rsid w:val="009E7038"/>
    <w:rsid w:val="009F6588"/>
    <w:rsid w:val="00A12F05"/>
    <w:rsid w:val="00A140F4"/>
    <w:rsid w:val="00A236A6"/>
    <w:rsid w:val="00A3566D"/>
    <w:rsid w:val="00A41E64"/>
    <w:rsid w:val="00A44780"/>
    <w:rsid w:val="00A47088"/>
    <w:rsid w:val="00A47DA0"/>
    <w:rsid w:val="00A50D6C"/>
    <w:rsid w:val="00A57769"/>
    <w:rsid w:val="00A601FC"/>
    <w:rsid w:val="00A64020"/>
    <w:rsid w:val="00A70222"/>
    <w:rsid w:val="00A71D7E"/>
    <w:rsid w:val="00A81E86"/>
    <w:rsid w:val="00A82546"/>
    <w:rsid w:val="00A85311"/>
    <w:rsid w:val="00A87A5D"/>
    <w:rsid w:val="00A95A74"/>
    <w:rsid w:val="00AA172A"/>
    <w:rsid w:val="00AA3E85"/>
    <w:rsid w:val="00AA5105"/>
    <w:rsid w:val="00AB4731"/>
    <w:rsid w:val="00AC54C3"/>
    <w:rsid w:val="00AC6891"/>
    <w:rsid w:val="00AD5484"/>
    <w:rsid w:val="00AE3EF3"/>
    <w:rsid w:val="00AE4BF3"/>
    <w:rsid w:val="00AE677C"/>
    <w:rsid w:val="00AE7F89"/>
    <w:rsid w:val="00AF0E48"/>
    <w:rsid w:val="00AF39FA"/>
    <w:rsid w:val="00AF79DF"/>
    <w:rsid w:val="00B03396"/>
    <w:rsid w:val="00B072E0"/>
    <w:rsid w:val="00B07D12"/>
    <w:rsid w:val="00B161CC"/>
    <w:rsid w:val="00B16697"/>
    <w:rsid w:val="00B2294E"/>
    <w:rsid w:val="00B46F35"/>
    <w:rsid w:val="00B47AA1"/>
    <w:rsid w:val="00B66B5E"/>
    <w:rsid w:val="00B67006"/>
    <w:rsid w:val="00B67B9D"/>
    <w:rsid w:val="00B75B2C"/>
    <w:rsid w:val="00B774B2"/>
    <w:rsid w:val="00B9163F"/>
    <w:rsid w:val="00B93BF3"/>
    <w:rsid w:val="00B97865"/>
    <w:rsid w:val="00BA1901"/>
    <w:rsid w:val="00BA4810"/>
    <w:rsid w:val="00BB1009"/>
    <w:rsid w:val="00BC2CCE"/>
    <w:rsid w:val="00BC56AA"/>
    <w:rsid w:val="00BD398E"/>
    <w:rsid w:val="00BE4CA2"/>
    <w:rsid w:val="00BF02B7"/>
    <w:rsid w:val="00BF3F34"/>
    <w:rsid w:val="00BF6770"/>
    <w:rsid w:val="00C02DE6"/>
    <w:rsid w:val="00C03D7F"/>
    <w:rsid w:val="00C04071"/>
    <w:rsid w:val="00C14A2D"/>
    <w:rsid w:val="00C15EB7"/>
    <w:rsid w:val="00C177D3"/>
    <w:rsid w:val="00C2351C"/>
    <w:rsid w:val="00C26FF4"/>
    <w:rsid w:val="00C30599"/>
    <w:rsid w:val="00C321B4"/>
    <w:rsid w:val="00C32B93"/>
    <w:rsid w:val="00C33991"/>
    <w:rsid w:val="00C4152E"/>
    <w:rsid w:val="00C43476"/>
    <w:rsid w:val="00C43A38"/>
    <w:rsid w:val="00C5190B"/>
    <w:rsid w:val="00C54345"/>
    <w:rsid w:val="00C55C71"/>
    <w:rsid w:val="00C57670"/>
    <w:rsid w:val="00C7197E"/>
    <w:rsid w:val="00C71E88"/>
    <w:rsid w:val="00C74BB7"/>
    <w:rsid w:val="00C819DA"/>
    <w:rsid w:val="00C90078"/>
    <w:rsid w:val="00C95643"/>
    <w:rsid w:val="00C96F50"/>
    <w:rsid w:val="00C97E3A"/>
    <w:rsid w:val="00CA29B3"/>
    <w:rsid w:val="00CA3A34"/>
    <w:rsid w:val="00CA6C27"/>
    <w:rsid w:val="00CB08C3"/>
    <w:rsid w:val="00CB6303"/>
    <w:rsid w:val="00CC18CA"/>
    <w:rsid w:val="00CC20C6"/>
    <w:rsid w:val="00D03799"/>
    <w:rsid w:val="00D0498A"/>
    <w:rsid w:val="00D11BD1"/>
    <w:rsid w:val="00D15C56"/>
    <w:rsid w:val="00D230E1"/>
    <w:rsid w:val="00D46B44"/>
    <w:rsid w:val="00D51651"/>
    <w:rsid w:val="00D551D2"/>
    <w:rsid w:val="00D559E8"/>
    <w:rsid w:val="00D663F2"/>
    <w:rsid w:val="00D80DC6"/>
    <w:rsid w:val="00D80F04"/>
    <w:rsid w:val="00D82F75"/>
    <w:rsid w:val="00D84702"/>
    <w:rsid w:val="00D957E6"/>
    <w:rsid w:val="00DA3D21"/>
    <w:rsid w:val="00DA6078"/>
    <w:rsid w:val="00DC3DB0"/>
    <w:rsid w:val="00DC40AA"/>
    <w:rsid w:val="00DC6B59"/>
    <w:rsid w:val="00DD483C"/>
    <w:rsid w:val="00DE4EAA"/>
    <w:rsid w:val="00E030C3"/>
    <w:rsid w:val="00E14B50"/>
    <w:rsid w:val="00E17233"/>
    <w:rsid w:val="00E31B0E"/>
    <w:rsid w:val="00E33E40"/>
    <w:rsid w:val="00E44450"/>
    <w:rsid w:val="00E471D9"/>
    <w:rsid w:val="00E53120"/>
    <w:rsid w:val="00E54B9F"/>
    <w:rsid w:val="00E64D52"/>
    <w:rsid w:val="00E65343"/>
    <w:rsid w:val="00E74816"/>
    <w:rsid w:val="00E77058"/>
    <w:rsid w:val="00E77464"/>
    <w:rsid w:val="00E8344A"/>
    <w:rsid w:val="00E87AE8"/>
    <w:rsid w:val="00E90D0F"/>
    <w:rsid w:val="00E934A8"/>
    <w:rsid w:val="00E96AD0"/>
    <w:rsid w:val="00EB5F6F"/>
    <w:rsid w:val="00EB6A82"/>
    <w:rsid w:val="00EB72F3"/>
    <w:rsid w:val="00EC19AB"/>
    <w:rsid w:val="00EC4677"/>
    <w:rsid w:val="00ED0766"/>
    <w:rsid w:val="00ED5FC3"/>
    <w:rsid w:val="00ED7EBA"/>
    <w:rsid w:val="00EE0A7A"/>
    <w:rsid w:val="00EE2BA3"/>
    <w:rsid w:val="00EE3FDB"/>
    <w:rsid w:val="00EE64DD"/>
    <w:rsid w:val="00F0418C"/>
    <w:rsid w:val="00F06435"/>
    <w:rsid w:val="00F16A28"/>
    <w:rsid w:val="00F2010F"/>
    <w:rsid w:val="00F26609"/>
    <w:rsid w:val="00F30FA7"/>
    <w:rsid w:val="00F3664B"/>
    <w:rsid w:val="00F40AF7"/>
    <w:rsid w:val="00F40C29"/>
    <w:rsid w:val="00F45F3B"/>
    <w:rsid w:val="00F46E83"/>
    <w:rsid w:val="00F526AD"/>
    <w:rsid w:val="00F52D1D"/>
    <w:rsid w:val="00F71898"/>
    <w:rsid w:val="00F72B96"/>
    <w:rsid w:val="00F77C64"/>
    <w:rsid w:val="00F82EB0"/>
    <w:rsid w:val="00F9047E"/>
    <w:rsid w:val="00FA5722"/>
    <w:rsid w:val="00FA7E67"/>
    <w:rsid w:val="00FD5A06"/>
    <w:rsid w:val="00FE2694"/>
    <w:rsid w:val="00FE59B5"/>
    <w:rsid w:val="00FF369C"/>
    <w:rsid w:val="00FF4F51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AF8CD"/>
  <w15:docId w15:val="{1FE4BFBC-7B51-4329-90F9-7C723711B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B8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AE677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11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AE677C"/>
    <w:pPr>
      <w:keepNext/>
      <w:outlineLvl w:val="2"/>
    </w:pPr>
    <w:rPr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10B8A"/>
    <w:rPr>
      <w:color w:val="0000FF"/>
      <w:u w:val="single"/>
    </w:rPr>
  </w:style>
  <w:style w:type="character" w:styleId="CommentReference">
    <w:name w:val="annotation reference"/>
    <w:uiPriority w:val="99"/>
    <w:semiHidden/>
    <w:rsid w:val="00910B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10B8A"/>
    <w:rPr>
      <w:rFonts w:cs="Times New Roman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0B8A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Header">
    <w:name w:val="header"/>
    <w:basedOn w:val="Normal"/>
    <w:link w:val="HeaderChar"/>
    <w:rsid w:val="00910B8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10B8A"/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rsid w:val="00910B8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10B8A"/>
    <w:rPr>
      <w:rFonts w:ascii="Arial" w:eastAsia="Times New Roman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910B8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0B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B8A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910B8A"/>
  </w:style>
  <w:style w:type="character" w:customStyle="1" w:styleId="Heading1Char">
    <w:name w:val="Heading 1 Char"/>
    <w:basedOn w:val="DefaultParagraphFont"/>
    <w:link w:val="Heading1"/>
    <w:rsid w:val="00AE67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AE677C"/>
    <w:rPr>
      <w:rFonts w:ascii="Arial" w:eastAsia="Times New Roman" w:hAnsi="Arial" w:cs="Arial"/>
      <w:bCs/>
      <w:i/>
      <w:iCs/>
      <w:sz w:val="24"/>
      <w:szCs w:val="24"/>
    </w:rPr>
  </w:style>
  <w:style w:type="paragraph" w:styleId="NormalWeb">
    <w:name w:val="Normal (Web)"/>
    <w:basedOn w:val="Normal"/>
    <w:uiPriority w:val="99"/>
    <w:rsid w:val="00AE677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AE677C"/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E677C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AE677C"/>
    <w:pPr>
      <w:spacing w:after="120"/>
      <w:ind w:left="360"/>
    </w:pPr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E677C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295E"/>
    <w:rPr>
      <w:rFonts w:cs="Arial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295E"/>
    <w:rPr>
      <w:rFonts w:ascii="Arial" w:eastAsia="Times New Roman" w:hAnsi="Arial" w:cs="Arial"/>
      <w:b/>
      <w:bCs/>
      <w:sz w:val="20"/>
      <w:szCs w:val="20"/>
      <w:lang w:val="x-none" w:eastAsia="x-none"/>
    </w:rPr>
  </w:style>
  <w:style w:type="character" w:styleId="FollowedHyperlink">
    <w:name w:val="FollowedHyperlink"/>
    <w:basedOn w:val="DefaultParagraphFont"/>
    <w:uiPriority w:val="99"/>
    <w:semiHidden/>
    <w:unhideWhenUsed/>
    <w:rsid w:val="00C02DE6"/>
    <w:rPr>
      <w:color w:val="800080" w:themeColor="followedHyperlink"/>
      <w:u w:val="single"/>
    </w:rPr>
  </w:style>
  <w:style w:type="paragraph" w:customStyle="1" w:styleId="p1">
    <w:name w:val="p1"/>
    <w:basedOn w:val="Normal"/>
    <w:rsid w:val="00132C32"/>
    <w:rPr>
      <w:rFonts w:ascii="Times" w:eastAsiaTheme="minorHAnsi" w:hAnsi="Times" w:cs="Times New Roman"/>
      <w:sz w:val="14"/>
      <w:szCs w:val="14"/>
    </w:rPr>
  </w:style>
  <w:style w:type="paragraph" w:styleId="Revision">
    <w:name w:val="Revision"/>
    <w:hidden/>
    <w:uiPriority w:val="99"/>
    <w:semiHidden/>
    <w:rsid w:val="00F40AF7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5511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F40C29"/>
    <w:pPr>
      <w:spacing w:after="0" w:line="240" w:lineRule="auto"/>
    </w:pPr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264576"/>
    <w:rPr>
      <w:b/>
      <w:bCs/>
    </w:rPr>
  </w:style>
  <w:style w:type="table" w:styleId="TableGrid">
    <w:name w:val="Table Grid"/>
    <w:basedOn w:val="TableNormal"/>
    <w:uiPriority w:val="59"/>
    <w:rsid w:val="00F90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2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99032">
              <w:marLeft w:val="0"/>
              <w:marRight w:val="0"/>
              <w:marTop w:val="0"/>
              <w:marBottom w:val="171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16794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36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19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41495">
              <w:marLeft w:val="0"/>
              <w:marRight w:val="0"/>
              <w:marTop w:val="0"/>
              <w:marBottom w:val="171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56788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51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14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03690">
              <w:marLeft w:val="0"/>
              <w:marRight w:val="0"/>
              <w:marTop w:val="0"/>
              <w:marBottom w:val="171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23339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55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98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222104">
              <w:marLeft w:val="0"/>
              <w:marRight w:val="0"/>
              <w:marTop w:val="0"/>
              <w:marBottom w:val="171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72860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0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57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3685">
              <w:marLeft w:val="0"/>
              <w:marRight w:val="0"/>
              <w:marTop w:val="0"/>
              <w:marBottom w:val="171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32683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41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3021">
              <w:marLeft w:val="0"/>
              <w:marRight w:val="0"/>
              <w:marTop w:val="0"/>
              <w:marBottom w:val="171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4122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02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3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98974">
              <w:marLeft w:val="0"/>
              <w:marRight w:val="0"/>
              <w:marTop w:val="0"/>
              <w:marBottom w:val="171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37796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92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0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c.gov/healthliteracy/pdf/Simply_Put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2517C-A1C5-4B25-BF62-7961320F5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1318</Characters>
  <Application>Microsoft Office Word</Application>
  <DocSecurity>0</DocSecurity>
  <Lines>34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TEACHER - How to Provide Easy to Understand Info 7-13-18</dc:title>
  <dc:creator>sholt</dc:creator>
  <cp:lastModifiedBy>Markowitz, Dina G</cp:lastModifiedBy>
  <cp:revision>4</cp:revision>
  <cp:lastPrinted>2017-01-03T18:53:00Z</cp:lastPrinted>
  <dcterms:created xsi:type="dcterms:W3CDTF">2018-07-16T19:52:00Z</dcterms:created>
  <dcterms:modified xsi:type="dcterms:W3CDTF">2026-04-07T16:23:00Z</dcterms:modified>
</cp:coreProperties>
</file>