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B16F5" w14:textId="77777777" w:rsidR="00DA7380" w:rsidRDefault="00000000">
      <w:pPr>
        <w:tabs>
          <w:tab w:val="left" w:pos="6646"/>
        </w:tabs>
        <w:spacing w:before="80"/>
        <w:ind w:left="557"/>
        <w:rPr>
          <w:sz w:val="18"/>
        </w:rPr>
      </w:pPr>
      <w:r>
        <w:rPr>
          <w:rFonts w:ascii="Imprint MT Shadow"/>
          <w:spacing w:val="-5"/>
          <w:sz w:val="44"/>
        </w:rPr>
        <w:t>S</w:t>
      </w:r>
      <w:r>
        <w:rPr>
          <w:rFonts w:ascii="Imprint MT Shadow"/>
          <w:spacing w:val="-5"/>
          <w:sz w:val="36"/>
        </w:rPr>
        <w:t>&amp;</w:t>
      </w:r>
      <w:r>
        <w:rPr>
          <w:rFonts w:ascii="Imprint MT Shadow"/>
          <w:spacing w:val="-5"/>
          <w:sz w:val="44"/>
        </w:rPr>
        <w:t>S</w:t>
      </w:r>
      <w:r>
        <w:rPr>
          <w:rFonts w:ascii="Imprint MT Shadow"/>
          <w:sz w:val="44"/>
        </w:rPr>
        <w:tab/>
      </w:r>
      <w:r>
        <w:rPr>
          <w:sz w:val="18"/>
        </w:rPr>
        <w:t>Senses</w:t>
      </w:r>
      <w:r>
        <w:rPr>
          <w:spacing w:val="-3"/>
          <w:sz w:val="18"/>
        </w:rPr>
        <w:t xml:space="preserve"> </w:t>
      </w:r>
      <w:r>
        <w:rPr>
          <w:sz w:val="18"/>
        </w:rPr>
        <w:t>Sci</w:t>
      </w:r>
      <w:r>
        <w:rPr>
          <w:spacing w:val="-1"/>
          <w:sz w:val="18"/>
        </w:rPr>
        <w:t xml:space="preserve"> </w:t>
      </w:r>
      <w:r>
        <w:rPr>
          <w:sz w:val="18"/>
        </w:rPr>
        <w:t>2018:</w:t>
      </w:r>
      <w:r>
        <w:rPr>
          <w:spacing w:val="-4"/>
          <w:sz w:val="18"/>
        </w:rPr>
        <w:t xml:space="preserve"> </w:t>
      </w:r>
      <w:r>
        <w:rPr>
          <w:sz w:val="18"/>
        </w:rPr>
        <w:t>5 (4)635-</w:t>
      </w:r>
      <w:r>
        <w:rPr>
          <w:spacing w:val="-5"/>
          <w:sz w:val="18"/>
        </w:rPr>
        <w:t>640</w:t>
      </w:r>
    </w:p>
    <w:p w14:paraId="641CACE3" w14:textId="77777777" w:rsidR="00DA7380" w:rsidRDefault="00000000">
      <w:pPr>
        <w:spacing w:before="2"/>
        <w:ind w:right="207"/>
        <w:jc w:val="right"/>
        <w:rPr>
          <w:sz w:val="18"/>
        </w:rPr>
      </w:pPr>
      <w:proofErr w:type="spellStart"/>
      <w:r>
        <w:rPr>
          <w:sz w:val="18"/>
        </w:rPr>
        <w:t>doi</w:t>
      </w:r>
      <w:proofErr w:type="spellEnd"/>
      <w:r>
        <w:rPr>
          <w:sz w:val="18"/>
        </w:rPr>
        <w:t>:</w:t>
      </w:r>
      <w:r>
        <w:rPr>
          <w:spacing w:val="-4"/>
          <w:sz w:val="18"/>
        </w:rPr>
        <w:t xml:space="preserve"> </w:t>
      </w:r>
      <w:r>
        <w:rPr>
          <w:sz w:val="18"/>
        </w:rPr>
        <w:t>10.14616/sands-</w:t>
      </w:r>
      <w:r>
        <w:rPr>
          <w:spacing w:val="-2"/>
          <w:sz w:val="18"/>
        </w:rPr>
        <w:t xml:space="preserve"> </w:t>
      </w:r>
      <w:r>
        <w:rPr>
          <w:sz w:val="18"/>
        </w:rPr>
        <w:t>2018-</w:t>
      </w:r>
      <w:r>
        <w:rPr>
          <w:spacing w:val="-1"/>
          <w:sz w:val="18"/>
        </w:rPr>
        <w:t xml:space="preserve"> </w:t>
      </w:r>
      <w:r>
        <w:rPr>
          <w:sz w:val="18"/>
        </w:rPr>
        <w:t>5-</w:t>
      </w:r>
      <w:r>
        <w:rPr>
          <w:spacing w:val="-2"/>
          <w:sz w:val="18"/>
        </w:rPr>
        <w:t>635640</w:t>
      </w:r>
    </w:p>
    <w:p w14:paraId="3B217248" w14:textId="77777777" w:rsidR="00DA7380" w:rsidRDefault="00DA7380">
      <w:pPr>
        <w:pStyle w:val="BodyText"/>
      </w:pPr>
    </w:p>
    <w:p w14:paraId="0D2A0AA0" w14:textId="77777777" w:rsidR="00DA7380" w:rsidRDefault="00DA7380">
      <w:pPr>
        <w:pStyle w:val="BodyText"/>
        <w:spacing w:before="234"/>
      </w:pPr>
    </w:p>
    <w:p w14:paraId="20E66721" w14:textId="77777777" w:rsidR="00DA7380" w:rsidRDefault="00000000">
      <w:pPr>
        <w:ind w:left="114"/>
        <w:rPr>
          <w:rFonts w:ascii="Book Antiqua"/>
          <w:i/>
          <w:sz w:val="20"/>
        </w:rPr>
      </w:pPr>
      <w:r>
        <w:rPr>
          <w:rFonts w:ascii="Book Antiqua"/>
          <w:i/>
          <w:spacing w:val="-2"/>
          <w:sz w:val="20"/>
        </w:rPr>
        <w:t>Article</w:t>
      </w:r>
    </w:p>
    <w:p w14:paraId="420F3002" w14:textId="77777777" w:rsidR="00DA7380" w:rsidRDefault="00000000">
      <w:pPr>
        <w:pStyle w:val="Heading1"/>
        <w:spacing w:line="360" w:lineRule="auto"/>
      </w:pPr>
      <w:r>
        <w:t>Visual</w:t>
      </w:r>
      <w:r>
        <w:rPr>
          <w:spacing w:val="-6"/>
        </w:rPr>
        <w:t xml:space="preserve"> </w:t>
      </w:r>
      <w:r>
        <w:t>thinking</w:t>
      </w:r>
      <w:r>
        <w:rPr>
          <w:spacing w:val="-5"/>
        </w:rPr>
        <w:t xml:space="preserve"> </w:t>
      </w:r>
      <w:r>
        <w:t>strategy</w:t>
      </w:r>
      <w:r>
        <w:rPr>
          <w:spacing w:val="-5"/>
        </w:rPr>
        <w:t xml:space="preserve"> </w:t>
      </w:r>
      <w:r>
        <w:t>(VTS) and</w:t>
      </w:r>
      <w:r>
        <w:rPr>
          <w:spacing w:val="-3"/>
        </w:rPr>
        <w:t xml:space="preserve"> </w:t>
      </w:r>
      <w:r>
        <w:t>art production</w:t>
      </w:r>
      <w:r>
        <w:rPr>
          <w:spacing w:val="-3"/>
        </w:rPr>
        <w:t xml:space="preserve"> </w:t>
      </w:r>
      <w:r>
        <w:t>to improve training and prevent burnout among healthcare students: protocol of a field trial</w:t>
      </w:r>
    </w:p>
    <w:p w14:paraId="5BB1A074" w14:textId="77777777" w:rsidR="00DA7380" w:rsidRDefault="00DA7380">
      <w:pPr>
        <w:pStyle w:val="BodyText"/>
        <w:spacing w:before="149"/>
        <w:rPr>
          <w:rFonts w:ascii="Book Antiqua"/>
          <w:b/>
          <w:sz w:val="36"/>
        </w:rPr>
      </w:pPr>
    </w:p>
    <w:p w14:paraId="48657947" w14:textId="77777777" w:rsidR="00DA7380" w:rsidRDefault="00000000">
      <w:pPr>
        <w:pStyle w:val="Heading2"/>
        <w:rPr>
          <w:position w:val="5"/>
          <w:sz w:val="12"/>
        </w:rPr>
      </w:pPr>
      <w:r>
        <w:t>Vincenza</w:t>
      </w:r>
      <w:r>
        <w:rPr>
          <w:spacing w:val="-7"/>
        </w:rPr>
        <w:t xml:space="preserve"> </w:t>
      </w:r>
      <w:r>
        <w:t>Ferrara</w:t>
      </w:r>
      <w:r>
        <w:rPr>
          <w:position w:val="5"/>
          <w:sz w:val="12"/>
        </w:rPr>
        <w:t>1</w:t>
      </w:r>
      <w:r>
        <w:t>,</w:t>
      </w:r>
      <w:r>
        <w:rPr>
          <w:spacing w:val="-6"/>
        </w:rPr>
        <w:t xml:space="preserve"> </w:t>
      </w:r>
      <w:r>
        <w:t>*Valeria</w:t>
      </w:r>
      <w:r>
        <w:rPr>
          <w:spacing w:val="-6"/>
        </w:rPr>
        <w:t xml:space="preserve"> </w:t>
      </w:r>
      <w:r>
        <w:t>D’Egidio</w:t>
      </w:r>
      <w:r>
        <w:rPr>
          <w:position w:val="5"/>
          <w:sz w:val="12"/>
        </w:rPr>
        <w:t>2</w:t>
      </w:r>
      <w:r>
        <w:t>,</w:t>
      </w:r>
      <w:r>
        <w:rPr>
          <w:spacing w:val="-7"/>
        </w:rPr>
        <w:t xml:space="preserve"> </w:t>
      </w:r>
      <w:r>
        <w:t>Federica</w:t>
      </w:r>
      <w:r>
        <w:rPr>
          <w:spacing w:val="-6"/>
        </w:rPr>
        <w:t xml:space="preserve"> </w:t>
      </w:r>
      <w:r>
        <w:t>Miceli</w:t>
      </w:r>
      <w:r>
        <w:rPr>
          <w:position w:val="5"/>
          <w:sz w:val="12"/>
        </w:rPr>
        <w:t>1</w:t>
      </w:r>
      <w:r>
        <w:t>,</w:t>
      </w:r>
      <w:r>
        <w:rPr>
          <w:spacing w:val="-6"/>
        </w:rPr>
        <w:t xml:space="preserve"> </w:t>
      </w:r>
      <w:r>
        <w:t>Giuseppe</w:t>
      </w:r>
      <w:r>
        <w:rPr>
          <w:spacing w:val="-6"/>
        </w:rPr>
        <w:t xml:space="preserve"> </w:t>
      </w:r>
      <w:r>
        <w:t>La</w:t>
      </w:r>
      <w:r>
        <w:rPr>
          <w:spacing w:val="-7"/>
        </w:rPr>
        <w:t xml:space="preserve"> </w:t>
      </w:r>
      <w:r>
        <w:t>Torre</w:t>
      </w:r>
      <w:r>
        <w:rPr>
          <w:position w:val="5"/>
          <w:sz w:val="12"/>
        </w:rPr>
        <w:t>2</w:t>
      </w:r>
      <w:r>
        <w:t>,</w:t>
      </w:r>
      <w:r>
        <w:rPr>
          <w:spacing w:val="-6"/>
        </w:rPr>
        <w:t xml:space="preserve"> </w:t>
      </w:r>
      <w:r>
        <w:t>Fabrizio</w:t>
      </w:r>
      <w:r>
        <w:rPr>
          <w:spacing w:val="-7"/>
        </w:rPr>
        <w:t xml:space="preserve"> </w:t>
      </w:r>
      <w:r>
        <w:rPr>
          <w:spacing w:val="-2"/>
        </w:rPr>
        <w:t>Consorti</w:t>
      </w:r>
      <w:r>
        <w:rPr>
          <w:spacing w:val="-2"/>
          <w:position w:val="5"/>
          <w:sz w:val="12"/>
        </w:rPr>
        <w:t>3</w:t>
      </w:r>
    </w:p>
    <w:p w14:paraId="77EA6B49" w14:textId="77777777" w:rsidR="00DA7380" w:rsidRDefault="00DA7380">
      <w:pPr>
        <w:pStyle w:val="BodyText"/>
        <w:spacing w:before="170"/>
        <w:rPr>
          <w:rFonts w:ascii="Book Antiqua"/>
          <w:b/>
        </w:rPr>
      </w:pPr>
    </w:p>
    <w:p w14:paraId="7722CF32" w14:textId="77777777" w:rsidR="00DA7380" w:rsidRDefault="00000000">
      <w:pPr>
        <w:ind w:left="114"/>
        <w:rPr>
          <w:sz w:val="18"/>
        </w:rPr>
      </w:pPr>
      <w:r>
        <w:rPr>
          <w:rFonts w:ascii="Book Antiqua"/>
          <w:b/>
          <w:position w:val="5"/>
          <w:sz w:val="12"/>
        </w:rPr>
        <w:t>1</w:t>
      </w:r>
      <w:r>
        <w:rPr>
          <w:sz w:val="18"/>
        </w:rPr>
        <w:t>Laboratory</w:t>
      </w:r>
      <w:r>
        <w:rPr>
          <w:spacing w:val="-1"/>
          <w:sz w:val="18"/>
        </w:rPr>
        <w:t xml:space="preserve"> </w:t>
      </w:r>
      <w:r>
        <w:rPr>
          <w:sz w:val="18"/>
        </w:rPr>
        <w:t>of</w:t>
      </w:r>
      <w:r>
        <w:rPr>
          <w:spacing w:val="-1"/>
          <w:sz w:val="18"/>
        </w:rPr>
        <w:t xml:space="preserve"> </w:t>
      </w:r>
      <w:r>
        <w:rPr>
          <w:sz w:val="18"/>
        </w:rPr>
        <w:t>Art</w:t>
      </w:r>
      <w:r>
        <w:rPr>
          <w:spacing w:val="-5"/>
          <w:sz w:val="18"/>
        </w:rPr>
        <w:t xml:space="preserve"> </w:t>
      </w:r>
      <w:r>
        <w:rPr>
          <w:sz w:val="18"/>
        </w:rPr>
        <w:t>and</w:t>
      </w:r>
      <w:r>
        <w:rPr>
          <w:spacing w:val="-1"/>
          <w:sz w:val="18"/>
        </w:rPr>
        <w:t xml:space="preserve"> </w:t>
      </w:r>
      <w:r>
        <w:rPr>
          <w:sz w:val="18"/>
        </w:rPr>
        <w:t>Medical</w:t>
      </w:r>
      <w:r>
        <w:rPr>
          <w:spacing w:val="-2"/>
          <w:sz w:val="18"/>
        </w:rPr>
        <w:t xml:space="preserve"> Humanities</w:t>
      </w:r>
    </w:p>
    <w:p w14:paraId="0D739ECA" w14:textId="77777777" w:rsidR="00DA7380" w:rsidRDefault="00000000">
      <w:pPr>
        <w:spacing w:before="84"/>
        <w:ind w:left="114"/>
        <w:rPr>
          <w:sz w:val="18"/>
        </w:rPr>
      </w:pPr>
      <w:r>
        <w:rPr>
          <w:rFonts w:ascii="Book Antiqua"/>
          <w:b/>
          <w:position w:val="5"/>
          <w:sz w:val="12"/>
        </w:rPr>
        <w:t>2</w:t>
      </w:r>
      <w:r>
        <w:rPr>
          <w:sz w:val="18"/>
        </w:rPr>
        <w:t>Department</w:t>
      </w:r>
      <w:r>
        <w:rPr>
          <w:spacing w:val="-4"/>
          <w:sz w:val="18"/>
        </w:rPr>
        <w:t xml:space="preserve"> </w:t>
      </w:r>
      <w:r>
        <w:rPr>
          <w:sz w:val="18"/>
        </w:rPr>
        <w:t>of Public</w:t>
      </w:r>
      <w:r>
        <w:rPr>
          <w:spacing w:val="-2"/>
          <w:sz w:val="18"/>
        </w:rPr>
        <w:t xml:space="preserve"> </w:t>
      </w:r>
      <w:r>
        <w:rPr>
          <w:sz w:val="18"/>
        </w:rPr>
        <w:t>Health</w:t>
      </w:r>
      <w:r>
        <w:rPr>
          <w:spacing w:val="1"/>
          <w:sz w:val="18"/>
        </w:rPr>
        <w:t xml:space="preserve"> </w:t>
      </w:r>
      <w:r>
        <w:rPr>
          <w:sz w:val="18"/>
        </w:rPr>
        <w:t>and Infectious</w:t>
      </w:r>
      <w:r>
        <w:rPr>
          <w:spacing w:val="-2"/>
          <w:sz w:val="18"/>
        </w:rPr>
        <w:t xml:space="preserve"> </w:t>
      </w:r>
      <w:r>
        <w:rPr>
          <w:sz w:val="18"/>
        </w:rPr>
        <w:t>Diseases, Sapienza</w:t>
      </w:r>
      <w:r>
        <w:rPr>
          <w:spacing w:val="-4"/>
          <w:sz w:val="18"/>
        </w:rPr>
        <w:t xml:space="preserve"> </w:t>
      </w:r>
      <w:r>
        <w:rPr>
          <w:sz w:val="18"/>
        </w:rPr>
        <w:t>University</w:t>
      </w:r>
      <w:r>
        <w:rPr>
          <w:spacing w:val="-1"/>
          <w:sz w:val="18"/>
        </w:rPr>
        <w:t xml:space="preserve"> </w:t>
      </w:r>
      <w:r>
        <w:rPr>
          <w:sz w:val="18"/>
        </w:rPr>
        <w:t>of</w:t>
      </w:r>
      <w:r>
        <w:rPr>
          <w:spacing w:val="-1"/>
          <w:sz w:val="18"/>
        </w:rPr>
        <w:t xml:space="preserve"> </w:t>
      </w:r>
      <w:r>
        <w:rPr>
          <w:spacing w:val="-4"/>
          <w:sz w:val="18"/>
        </w:rPr>
        <w:t>Rome</w:t>
      </w:r>
    </w:p>
    <w:p w14:paraId="279F54F8" w14:textId="77777777" w:rsidR="00DA7380" w:rsidRDefault="00000000">
      <w:pPr>
        <w:spacing w:before="81"/>
        <w:ind w:left="114"/>
        <w:rPr>
          <w:sz w:val="18"/>
        </w:rPr>
      </w:pPr>
      <w:r>
        <w:rPr>
          <w:rFonts w:ascii="Book Antiqua"/>
          <w:b/>
          <w:position w:val="5"/>
          <w:sz w:val="12"/>
        </w:rPr>
        <w:t>3</w:t>
      </w:r>
      <w:proofErr w:type="spellStart"/>
      <w:r>
        <w:rPr>
          <w:sz w:val="18"/>
        </w:rPr>
        <w:t>Sipem</w:t>
      </w:r>
      <w:proofErr w:type="spellEnd"/>
      <w:r>
        <w:rPr>
          <w:spacing w:val="-2"/>
          <w:sz w:val="18"/>
        </w:rPr>
        <w:t xml:space="preserve"> </w:t>
      </w:r>
      <w:r>
        <w:rPr>
          <w:sz w:val="18"/>
        </w:rPr>
        <w:t>Italian</w:t>
      </w:r>
      <w:r>
        <w:rPr>
          <w:spacing w:val="-1"/>
          <w:sz w:val="18"/>
        </w:rPr>
        <w:t xml:space="preserve"> </w:t>
      </w:r>
      <w:r>
        <w:rPr>
          <w:sz w:val="18"/>
        </w:rPr>
        <w:t>Society</w:t>
      </w:r>
      <w:r>
        <w:rPr>
          <w:spacing w:val="-1"/>
          <w:sz w:val="18"/>
        </w:rPr>
        <w:t xml:space="preserve"> </w:t>
      </w:r>
      <w:r>
        <w:rPr>
          <w:sz w:val="18"/>
        </w:rPr>
        <w:t>of</w:t>
      </w:r>
      <w:r>
        <w:rPr>
          <w:spacing w:val="-2"/>
          <w:sz w:val="18"/>
        </w:rPr>
        <w:t xml:space="preserve"> </w:t>
      </w:r>
      <w:r>
        <w:rPr>
          <w:sz w:val="18"/>
        </w:rPr>
        <w:t xml:space="preserve">Medical </w:t>
      </w:r>
      <w:r>
        <w:rPr>
          <w:spacing w:val="-2"/>
          <w:sz w:val="18"/>
        </w:rPr>
        <w:t>Pedagogy</w:t>
      </w:r>
    </w:p>
    <w:p w14:paraId="268B80AB" w14:textId="77777777" w:rsidR="00DA7380" w:rsidRDefault="00DA7380">
      <w:pPr>
        <w:pStyle w:val="BodyText"/>
        <w:spacing w:before="162"/>
        <w:rPr>
          <w:sz w:val="18"/>
        </w:rPr>
      </w:pPr>
    </w:p>
    <w:p w14:paraId="50D3DA0A" w14:textId="77777777" w:rsidR="00DA7380" w:rsidRDefault="00000000">
      <w:pPr>
        <w:spacing w:line="321" w:lineRule="auto"/>
        <w:ind w:left="114" w:right="35"/>
        <w:rPr>
          <w:sz w:val="18"/>
        </w:rPr>
      </w:pPr>
      <w:r>
        <w:rPr>
          <w:sz w:val="18"/>
        </w:rPr>
        <w:t>*Correspondence: Valeria D’Egidio, Department of Public Health and Infectious Diseases,</w:t>
      </w:r>
      <w:r>
        <w:rPr>
          <w:spacing w:val="-2"/>
          <w:sz w:val="18"/>
        </w:rPr>
        <w:t xml:space="preserve"> </w:t>
      </w:r>
      <w:r>
        <w:rPr>
          <w:sz w:val="18"/>
        </w:rPr>
        <w:t xml:space="preserve">Sapienza University of Rome, Piazzale Aldo Moro 5, 00182 Rome. E-mail </w:t>
      </w:r>
      <w:hyperlink r:id="rId7">
        <w:r>
          <w:rPr>
            <w:sz w:val="18"/>
          </w:rPr>
          <w:t>valeria.degidio@uniroma1.it.</w:t>
        </w:r>
      </w:hyperlink>
    </w:p>
    <w:p w14:paraId="6A609B21" w14:textId="77777777" w:rsidR="00DA7380" w:rsidRDefault="00DA7380">
      <w:pPr>
        <w:pStyle w:val="BodyText"/>
        <w:spacing w:before="59"/>
        <w:rPr>
          <w:sz w:val="18"/>
        </w:rPr>
      </w:pPr>
    </w:p>
    <w:p w14:paraId="172C379A" w14:textId="77777777" w:rsidR="00DA7380" w:rsidRDefault="00000000">
      <w:pPr>
        <w:ind w:left="114"/>
        <w:rPr>
          <w:sz w:val="18"/>
        </w:rPr>
      </w:pPr>
      <w:r>
        <w:rPr>
          <w:sz w:val="18"/>
        </w:rPr>
        <w:t>Received:</w:t>
      </w:r>
      <w:r>
        <w:rPr>
          <w:spacing w:val="-2"/>
          <w:sz w:val="18"/>
        </w:rPr>
        <w:t xml:space="preserve"> </w:t>
      </w:r>
      <w:r>
        <w:rPr>
          <w:sz w:val="18"/>
        </w:rPr>
        <w:t>7</w:t>
      </w:r>
      <w:r>
        <w:rPr>
          <w:spacing w:val="-1"/>
          <w:sz w:val="18"/>
        </w:rPr>
        <w:t xml:space="preserve"> </w:t>
      </w:r>
      <w:r>
        <w:rPr>
          <w:sz w:val="18"/>
        </w:rPr>
        <w:t>December</w:t>
      </w:r>
      <w:r>
        <w:rPr>
          <w:spacing w:val="-2"/>
          <w:sz w:val="18"/>
        </w:rPr>
        <w:t xml:space="preserve"> </w:t>
      </w:r>
      <w:r>
        <w:rPr>
          <w:sz w:val="18"/>
        </w:rPr>
        <w:t>2018; Accepted:</w:t>
      </w:r>
      <w:r>
        <w:rPr>
          <w:spacing w:val="-2"/>
          <w:sz w:val="18"/>
        </w:rPr>
        <w:t xml:space="preserve"> </w:t>
      </w:r>
      <w:r>
        <w:rPr>
          <w:sz w:val="18"/>
        </w:rPr>
        <w:t>15</w:t>
      </w:r>
      <w:r>
        <w:rPr>
          <w:spacing w:val="-1"/>
          <w:sz w:val="18"/>
        </w:rPr>
        <w:t xml:space="preserve"> </w:t>
      </w:r>
      <w:r>
        <w:rPr>
          <w:sz w:val="18"/>
        </w:rPr>
        <w:t>December</w:t>
      </w:r>
      <w:r>
        <w:rPr>
          <w:spacing w:val="-1"/>
          <w:sz w:val="18"/>
        </w:rPr>
        <w:t xml:space="preserve"> </w:t>
      </w:r>
      <w:r>
        <w:rPr>
          <w:sz w:val="18"/>
        </w:rPr>
        <w:t>2018; Published:</w:t>
      </w:r>
      <w:r>
        <w:rPr>
          <w:spacing w:val="-4"/>
          <w:sz w:val="18"/>
        </w:rPr>
        <w:t xml:space="preserve"> </w:t>
      </w:r>
      <w:r>
        <w:rPr>
          <w:sz w:val="18"/>
        </w:rPr>
        <w:t>31</w:t>
      </w:r>
      <w:r>
        <w:rPr>
          <w:spacing w:val="-1"/>
          <w:sz w:val="18"/>
        </w:rPr>
        <w:t xml:space="preserve"> </w:t>
      </w:r>
      <w:r>
        <w:rPr>
          <w:sz w:val="18"/>
        </w:rPr>
        <w:t>December</w:t>
      </w:r>
      <w:r>
        <w:rPr>
          <w:spacing w:val="-1"/>
          <w:sz w:val="18"/>
        </w:rPr>
        <w:t xml:space="preserve"> </w:t>
      </w:r>
      <w:r>
        <w:rPr>
          <w:spacing w:val="-4"/>
          <w:sz w:val="18"/>
        </w:rPr>
        <w:t>2018</w:t>
      </w:r>
    </w:p>
    <w:p w14:paraId="165DD707" w14:textId="77777777" w:rsidR="00DA7380" w:rsidRDefault="00DA7380">
      <w:pPr>
        <w:pStyle w:val="BodyText"/>
        <w:spacing w:before="173"/>
        <w:rPr>
          <w:sz w:val="18"/>
        </w:rPr>
      </w:pPr>
    </w:p>
    <w:p w14:paraId="290EF758" w14:textId="77777777" w:rsidR="00DA7380" w:rsidRDefault="00000000">
      <w:pPr>
        <w:pStyle w:val="BodyText"/>
        <w:spacing w:line="290" w:lineRule="auto"/>
        <w:ind w:left="114" w:right="313"/>
        <w:jc w:val="both"/>
      </w:pPr>
      <w:r>
        <w:rPr>
          <w:rFonts w:ascii="Book Antiqua"/>
          <w:b/>
        </w:rPr>
        <w:t>Abstract</w:t>
      </w:r>
      <w:r>
        <w:rPr>
          <w:rFonts w:ascii="Book Antiqua"/>
          <w:i/>
        </w:rPr>
        <w:t>.</w:t>
      </w:r>
      <w:r>
        <w:rPr>
          <w:rFonts w:ascii="Book Antiqua"/>
          <w:i/>
          <w:spacing w:val="-3"/>
        </w:rPr>
        <w:t xml:space="preserve"> </w:t>
      </w:r>
      <w:r>
        <w:rPr>
          <w:rFonts w:ascii="Book Antiqua"/>
          <w:i/>
        </w:rPr>
        <w:t>Background</w:t>
      </w:r>
      <w:r>
        <w:t>:</w:t>
      </w:r>
      <w:r>
        <w:rPr>
          <w:spacing w:val="-1"/>
        </w:rPr>
        <w:t xml:space="preserve"> </w:t>
      </w:r>
      <w:r>
        <w:t>during</w:t>
      </w:r>
      <w:r>
        <w:rPr>
          <w:spacing w:val="-3"/>
        </w:rPr>
        <w:t xml:space="preserve"> </w:t>
      </w:r>
      <w:r>
        <w:t>university</w:t>
      </w:r>
      <w:r>
        <w:rPr>
          <w:spacing w:val="-1"/>
        </w:rPr>
        <w:t xml:space="preserve"> </w:t>
      </w:r>
      <w:r>
        <w:t>many</w:t>
      </w:r>
      <w:r>
        <w:rPr>
          <w:spacing w:val="-3"/>
        </w:rPr>
        <w:t xml:space="preserve"> </w:t>
      </w:r>
      <w:r>
        <w:t>healthcare</w:t>
      </w:r>
      <w:r>
        <w:rPr>
          <w:spacing w:val="-1"/>
        </w:rPr>
        <w:t xml:space="preserve"> </w:t>
      </w:r>
      <w:r>
        <w:t>students</w:t>
      </w:r>
      <w:r>
        <w:rPr>
          <w:spacing w:val="-3"/>
        </w:rPr>
        <w:t xml:space="preserve"> </w:t>
      </w:r>
      <w:r>
        <w:t>face</w:t>
      </w:r>
      <w:r>
        <w:rPr>
          <w:spacing w:val="-1"/>
        </w:rPr>
        <w:t xml:space="preserve"> </w:t>
      </w:r>
      <w:r>
        <w:t>high</w:t>
      </w:r>
      <w:r>
        <w:rPr>
          <w:spacing w:val="-1"/>
        </w:rPr>
        <w:t xml:space="preserve"> </w:t>
      </w:r>
      <w:r>
        <w:t>stress</w:t>
      </w:r>
      <w:r>
        <w:rPr>
          <w:spacing w:val="-1"/>
        </w:rPr>
        <w:t xml:space="preserve"> </w:t>
      </w:r>
      <w:r>
        <w:t>that</w:t>
      </w:r>
      <w:r>
        <w:rPr>
          <w:spacing w:val="-1"/>
        </w:rPr>
        <w:t xml:space="preserve"> </w:t>
      </w:r>
      <w:r>
        <w:t>can</w:t>
      </w:r>
      <w:r>
        <w:rPr>
          <w:spacing w:val="-3"/>
        </w:rPr>
        <w:t xml:space="preserve"> </w:t>
      </w:r>
      <w:r>
        <w:t>lead</w:t>
      </w:r>
      <w:r>
        <w:rPr>
          <w:spacing w:val="-3"/>
        </w:rPr>
        <w:t xml:space="preserve"> </w:t>
      </w:r>
      <w:r>
        <w:t>to depressive</w:t>
      </w:r>
      <w:r>
        <w:rPr>
          <w:spacing w:val="-7"/>
        </w:rPr>
        <w:t xml:space="preserve"> </w:t>
      </w:r>
      <w:r>
        <w:t>symptoms,</w:t>
      </w:r>
      <w:r>
        <w:rPr>
          <w:spacing w:val="-6"/>
        </w:rPr>
        <w:t xml:space="preserve"> </w:t>
      </w:r>
      <w:r>
        <w:t>worst</w:t>
      </w:r>
      <w:r>
        <w:rPr>
          <w:spacing w:val="-7"/>
        </w:rPr>
        <w:t xml:space="preserve"> </w:t>
      </w:r>
      <w:r>
        <w:t>academic</w:t>
      </w:r>
      <w:r>
        <w:rPr>
          <w:spacing w:val="-4"/>
        </w:rPr>
        <w:t xml:space="preserve"> </w:t>
      </w:r>
      <w:r>
        <w:t>outcomes</w:t>
      </w:r>
      <w:r>
        <w:rPr>
          <w:spacing w:val="-4"/>
        </w:rPr>
        <w:t xml:space="preserve"> </w:t>
      </w:r>
      <w:r>
        <w:t>and</w:t>
      </w:r>
      <w:r>
        <w:rPr>
          <w:spacing w:val="-2"/>
        </w:rPr>
        <w:t xml:space="preserve"> </w:t>
      </w:r>
      <w:r>
        <w:t>socio-relational</w:t>
      </w:r>
      <w:r>
        <w:rPr>
          <w:spacing w:val="-4"/>
        </w:rPr>
        <w:t xml:space="preserve"> </w:t>
      </w:r>
      <w:r>
        <w:t>difficulties.</w:t>
      </w:r>
      <w:r>
        <w:rPr>
          <w:spacing w:val="-6"/>
        </w:rPr>
        <w:t xml:space="preserve"> </w:t>
      </w:r>
      <w:r>
        <w:t>It</w:t>
      </w:r>
      <w:r>
        <w:rPr>
          <w:spacing w:val="-7"/>
        </w:rPr>
        <w:t xml:space="preserve"> </w:t>
      </w:r>
      <w:r>
        <w:t>is</w:t>
      </w:r>
      <w:r>
        <w:rPr>
          <w:spacing w:val="-4"/>
        </w:rPr>
        <w:t xml:space="preserve"> </w:t>
      </w:r>
      <w:r>
        <w:t>necessary</w:t>
      </w:r>
      <w:r>
        <w:rPr>
          <w:spacing w:val="-6"/>
        </w:rPr>
        <w:t xml:space="preserve"> </w:t>
      </w:r>
      <w:r>
        <w:t>to prevent distress and improve quality of life among students teaching them skills to build resilience as observational capacities, critical thinking, work in team and empathy.</w:t>
      </w:r>
    </w:p>
    <w:p w14:paraId="3E33AF9A" w14:textId="77777777" w:rsidR="00DA7380" w:rsidRDefault="00000000">
      <w:pPr>
        <w:pStyle w:val="BodyText"/>
        <w:spacing w:line="290" w:lineRule="auto"/>
        <w:ind w:left="114" w:right="315"/>
        <w:jc w:val="both"/>
      </w:pPr>
      <w:r>
        <w:rPr>
          <w:rFonts w:ascii="Book Antiqua"/>
          <w:i/>
        </w:rPr>
        <w:t xml:space="preserve">Methods: </w:t>
      </w:r>
      <w:r>
        <w:t xml:space="preserve">the present work describes the protocol of a field trial that contemplates </w:t>
      </w:r>
      <w:proofErr w:type="gramStart"/>
      <w:r>
        <w:t>to improve</w:t>
      </w:r>
      <w:proofErr w:type="gramEnd"/>
      <w:r>
        <w:t xml:space="preserve"> visual literacy skills, </w:t>
      </w:r>
      <w:proofErr w:type="gramStart"/>
      <w:r>
        <w:t>decrease</w:t>
      </w:r>
      <w:proofErr w:type="gramEnd"/>
      <w:r>
        <w:t xml:space="preserve"> stress, </w:t>
      </w:r>
      <w:proofErr w:type="gramStart"/>
      <w:r>
        <w:t>promote</w:t>
      </w:r>
      <w:proofErr w:type="gramEnd"/>
      <w:r>
        <w:t xml:space="preserve"> active listening and </w:t>
      </w:r>
      <w:proofErr w:type="gramStart"/>
      <w:r>
        <w:t>work</w:t>
      </w:r>
      <w:proofErr w:type="gramEnd"/>
      <w:r>
        <w:t xml:space="preserve"> in-group among medical students. The intervention group will be involved in art sessions according to the visual thinking strategies (VTS) method while the control group will not take part in art activities.</w:t>
      </w:r>
    </w:p>
    <w:p w14:paraId="5FE48F78" w14:textId="77777777" w:rsidR="00DA7380" w:rsidRDefault="00000000">
      <w:pPr>
        <w:pStyle w:val="BodyText"/>
        <w:spacing w:line="290" w:lineRule="auto"/>
        <w:ind w:left="114" w:right="314"/>
        <w:jc w:val="both"/>
      </w:pPr>
      <w:r>
        <w:t>Scores about stress level (SL), empathy (EM), and skills related to VST (</w:t>
      </w:r>
      <w:proofErr w:type="spellStart"/>
      <w:r>
        <w:t>SKvts</w:t>
      </w:r>
      <w:proofErr w:type="spellEnd"/>
      <w:r>
        <w:t>) will be measured. Questionnaires will be handed out to both groups at the beginning and at the end of the study. Univariate</w:t>
      </w:r>
      <w:r>
        <w:rPr>
          <w:spacing w:val="-1"/>
        </w:rPr>
        <w:t xml:space="preserve"> </w:t>
      </w:r>
      <w:r>
        <w:t>analysis,</w:t>
      </w:r>
      <w:r>
        <w:rPr>
          <w:spacing w:val="-2"/>
        </w:rPr>
        <w:t xml:space="preserve"> </w:t>
      </w:r>
      <w:r>
        <w:t>spearman</w:t>
      </w:r>
      <w:r>
        <w:rPr>
          <w:spacing w:val="-4"/>
        </w:rPr>
        <w:t xml:space="preserve"> </w:t>
      </w:r>
      <w:r>
        <w:t>correlation</w:t>
      </w:r>
      <w:r>
        <w:rPr>
          <w:spacing w:val="-4"/>
        </w:rPr>
        <w:t xml:space="preserve"> </w:t>
      </w:r>
      <w:r>
        <w:t>and</w:t>
      </w:r>
      <w:r>
        <w:rPr>
          <w:spacing w:val="-4"/>
        </w:rPr>
        <w:t xml:space="preserve"> </w:t>
      </w:r>
      <w:r>
        <w:t>multivariate</w:t>
      </w:r>
      <w:r>
        <w:rPr>
          <w:spacing w:val="-2"/>
        </w:rPr>
        <w:t xml:space="preserve"> </w:t>
      </w:r>
      <w:r>
        <w:t>analysis</w:t>
      </w:r>
      <w:r>
        <w:rPr>
          <w:spacing w:val="-4"/>
        </w:rPr>
        <w:t xml:space="preserve"> </w:t>
      </w:r>
      <w:r>
        <w:t>will</w:t>
      </w:r>
      <w:r>
        <w:rPr>
          <w:spacing w:val="-2"/>
        </w:rPr>
        <w:t xml:space="preserve"> </w:t>
      </w:r>
      <w:r>
        <w:t>be</w:t>
      </w:r>
      <w:r>
        <w:rPr>
          <w:spacing w:val="-2"/>
        </w:rPr>
        <w:t xml:space="preserve"> </w:t>
      </w:r>
      <w:r>
        <w:t>applied</w:t>
      </w:r>
      <w:r>
        <w:rPr>
          <w:spacing w:val="-2"/>
        </w:rPr>
        <w:t xml:space="preserve"> </w:t>
      </w:r>
      <w:r>
        <w:t>to</w:t>
      </w:r>
      <w:r>
        <w:rPr>
          <w:spacing w:val="-2"/>
        </w:rPr>
        <w:t xml:space="preserve"> </w:t>
      </w:r>
      <w:r>
        <w:t>analyze</w:t>
      </w:r>
      <w:r>
        <w:rPr>
          <w:spacing w:val="-2"/>
        </w:rPr>
        <w:t xml:space="preserve"> </w:t>
      </w:r>
      <w:r>
        <w:t>the outcome scores among the intervention and control groups.</w:t>
      </w:r>
    </w:p>
    <w:p w14:paraId="5E60D758" w14:textId="77777777" w:rsidR="00DA7380" w:rsidRDefault="00000000">
      <w:pPr>
        <w:pStyle w:val="BodyText"/>
        <w:spacing w:line="290" w:lineRule="auto"/>
        <w:ind w:left="114" w:right="314"/>
        <w:jc w:val="both"/>
      </w:pPr>
      <w:r>
        <w:rPr>
          <w:rFonts w:ascii="Book Antiqua"/>
          <w:i/>
        </w:rPr>
        <w:t xml:space="preserve">Conclusion: </w:t>
      </w:r>
      <w:r>
        <w:t xml:space="preserve">the use of art in medical training is widespread worldwide, but it is an innovation in the Italian university medical curricula. It is fundamental to teach observational skills, improve psychosocial abilities and lower stress </w:t>
      </w:r>
      <w:proofErr w:type="gramStart"/>
      <w:r>
        <w:t>in order to</w:t>
      </w:r>
      <w:proofErr w:type="gramEnd"/>
      <w:r>
        <w:t xml:space="preserve"> educate professional and resilient future healthcare workers.</w:t>
      </w:r>
    </w:p>
    <w:p w14:paraId="44322243" w14:textId="77777777" w:rsidR="00DA7380" w:rsidRDefault="00DA7380">
      <w:pPr>
        <w:pStyle w:val="BodyText"/>
        <w:spacing w:before="50"/>
      </w:pPr>
    </w:p>
    <w:p w14:paraId="52592F44" w14:textId="77777777" w:rsidR="00DA7380" w:rsidRDefault="00000000">
      <w:pPr>
        <w:pStyle w:val="BodyText"/>
        <w:ind w:left="114"/>
      </w:pPr>
      <w:r>
        <w:rPr>
          <w:noProof/>
        </w:rPr>
        <mc:AlternateContent>
          <mc:Choice Requires="wps">
            <w:drawing>
              <wp:anchor distT="0" distB="0" distL="0" distR="0" simplePos="0" relativeHeight="487587840" behindDoc="1" locked="0" layoutInCell="1" allowOverlap="1" wp14:anchorId="2D301CA8" wp14:editId="37419BE7">
                <wp:simplePos x="0" y="0"/>
                <wp:positionH relativeFrom="page">
                  <wp:posOffset>954024</wp:posOffset>
                </wp:positionH>
                <wp:positionV relativeFrom="paragraph">
                  <wp:posOffset>202183</wp:posOffset>
                </wp:positionV>
                <wp:extent cx="5523230" cy="6350"/>
                <wp:effectExtent l="0" t="0" r="0" b="0"/>
                <wp:wrapTopAndBottom/>
                <wp:docPr id="1"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23230" cy="6350"/>
                        </a:xfrm>
                        <a:custGeom>
                          <a:avLst/>
                          <a:gdLst/>
                          <a:ahLst/>
                          <a:cxnLst/>
                          <a:rect l="l" t="t" r="r" b="b"/>
                          <a:pathLst>
                            <a:path w="5523230" h="6350">
                              <a:moveTo>
                                <a:pt x="5522975" y="6096"/>
                              </a:moveTo>
                              <a:lnTo>
                                <a:pt x="0" y="6096"/>
                              </a:lnTo>
                              <a:lnTo>
                                <a:pt x="0" y="0"/>
                              </a:lnTo>
                              <a:lnTo>
                                <a:pt x="5522975" y="0"/>
                              </a:lnTo>
                              <a:lnTo>
                                <a:pt x="5522975" y="6096"/>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E06786B" id="Graphic 1" o:spid="_x0000_s1026" alt="&quot;&quot;" style="position:absolute;margin-left:75.1pt;margin-top:15.9pt;width:434.9pt;height:.5pt;z-index:-15728640;visibility:visible;mso-wrap-style:square;mso-wrap-distance-left:0;mso-wrap-distance-top:0;mso-wrap-distance-right:0;mso-wrap-distance-bottom:0;mso-position-horizontal:absolute;mso-position-horizontal-relative:page;mso-position-vertical:absolute;mso-position-vertical-relative:text;v-text-anchor:top" coordsize="55232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" path="m5522975,6096l,6096,,,5522975,r,6096xe" fillcolor="black" stroked="f">
                <v:path arrowok="t"/>
                <w10:wrap type="topAndBottom" anchorx="page"/>
              </v:shape>
            </w:pict>
          </mc:Fallback>
        </mc:AlternateContent>
      </w:r>
      <w:r>
        <w:rPr>
          <w:rFonts w:ascii="Book Antiqua"/>
          <w:b/>
        </w:rPr>
        <w:t>Keywords:</w:t>
      </w:r>
      <w:r>
        <w:rPr>
          <w:rFonts w:ascii="Book Antiqua"/>
          <w:b/>
          <w:spacing w:val="-10"/>
        </w:rPr>
        <w:t xml:space="preserve"> </w:t>
      </w:r>
      <w:r>
        <w:t>Visual</w:t>
      </w:r>
      <w:r>
        <w:rPr>
          <w:spacing w:val="-7"/>
        </w:rPr>
        <w:t xml:space="preserve"> </w:t>
      </w:r>
      <w:r>
        <w:t>Thinking</w:t>
      </w:r>
      <w:r>
        <w:rPr>
          <w:spacing w:val="-9"/>
        </w:rPr>
        <w:t xml:space="preserve"> </w:t>
      </w:r>
      <w:r>
        <w:t>Strategies,</w:t>
      </w:r>
      <w:r>
        <w:rPr>
          <w:spacing w:val="-10"/>
        </w:rPr>
        <w:t xml:space="preserve"> </w:t>
      </w:r>
      <w:r>
        <w:t>healthcare</w:t>
      </w:r>
      <w:r>
        <w:rPr>
          <w:spacing w:val="-7"/>
        </w:rPr>
        <w:t xml:space="preserve"> </w:t>
      </w:r>
      <w:r>
        <w:t>students,</w:t>
      </w:r>
      <w:r>
        <w:rPr>
          <w:spacing w:val="-8"/>
        </w:rPr>
        <w:t xml:space="preserve"> </w:t>
      </w:r>
      <w:r>
        <w:t>burnout,</w:t>
      </w:r>
      <w:r>
        <w:rPr>
          <w:spacing w:val="-8"/>
        </w:rPr>
        <w:t xml:space="preserve"> </w:t>
      </w:r>
      <w:r>
        <w:t>life-</w:t>
      </w:r>
      <w:r>
        <w:rPr>
          <w:spacing w:val="-2"/>
        </w:rPr>
        <w:t>skills.</w:t>
      </w:r>
    </w:p>
    <w:p w14:paraId="4277361E" w14:textId="77777777" w:rsidR="00DA7380" w:rsidRDefault="00DA7380">
      <w:pPr>
        <w:pStyle w:val="BodyText"/>
        <w:rPr>
          <w:sz w:val="18"/>
        </w:rPr>
      </w:pPr>
    </w:p>
    <w:p w14:paraId="726404BF" w14:textId="77777777" w:rsidR="00DA7380" w:rsidRDefault="00DA7380">
      <w:pPr>
        <w:pStyle w:val="BodyText"/>
        <w:rPr>
          <w:sz w:val="18"/>
        </w:rPr>
      </w:pPr>
    </w:p>
    <w:p w14:paraId="02170A27" w14:textId="77777777" w:rsidR="00DA7380" w:rsidRDefault="00DA7380">
      <w:pPr>
        <w:pStyle w:val="BodyText"/>
        <w:spacing w:before="146"/>
        <w:rPr>
          <w:sz w:val="18"/>
        </w:rPr>
      </w:pPr>
    </w:p>
    <w:p w14:paraId="48ED29E6" w14:textId="77777777" w:rsidR="00DA7380" w:rsidRDefault="00000000">
      <w:pPr>
        <w:ind w:left="114"/>
        <w:rPr>
          <w:rFonts w:ascii="Book Antiqua"/>
          <w:i/>
          <w:sz w:val="18"/>
        </w:rPr>
      </w:pPr>
      <w:hyperlink r:id="rId8">
        <w:r>
          <w:rPr>
            <w:rFonts w:ascii="Book Antiqua"/>
            <w:i/>
            <w:spacing w:val="-2"/>
            <w:sz w:val="18"/>
          </w:rPr>
          <w:t>www.sensesandsciences.com</w:t>
        </w:r>
      </w:hyperlink>
    </w:p>
    <w:p w14:paraId="4D6D2B15" w14:textId="77777777" w:rsidR="00DA7380" w:rsidRDefault="00DA7380">
      <w:pPr>
        <w:rPr>
          <w:rFonts w:ascii="Book Antiqua"/>
          <w:i/>
          <w:sz w:val="18"/>
        </w:rPr>
        <w:sectPr w:rsidR="00DA7380">
          <w:type w:val="continuous"/>
          <w:pgSz w:w="11910" w:h="16840"/>
          <w:pgMar w:top="920" w:right="1417" w:bottom="280" w:left="1417" w:header="720" w:footer="720" w:gutter="0"/>
          <w:cols w:space="720"/>
        </w:sectPr>
      </w:pPr>
    </w:p>
    <w:p w14:paraId="701A9CE4" w14:textId="77777777" w:rsidR="00DA7380" w:rsidRDefault="00DA7380">
      <w:pPr>
        <w:pStyle w:val="BodyText"/>
        <w:spacing w:before="26"/>
        <w:rPr>
          <w:rFonts w:ascii="Book Antiqua"/>
          <w:i/>
        </w:rPr>
      </w:pPr>
    </w:p>
    <w:p w14:paraId="4801D5FB" w14:textId="77777777" w:rsidR="00DA7380" w:rsidRDefault="00000000">
      <w:pPr>
        <w:pStyle w:val="Heading2"/>
      </w:pPr>
      <w:r>
        <w:rPr>
          <w:spacing w:val="-2"/>
        </w:rPr>
        <w:t>Introduction</w:t>
      </w:r>
    </w:p>
    <w:p w14:paraId="097AE178" w14:textId="77777777" w:rsidR="00DA7380" w:rsidRDefault="00DA7380">
      <w:pPr>
        <w:pStyle w:val="BodyText"/>
        <w:spacing w:before="184"/>
        <w:rPr>
          <w:rFonts w:ascii="Book Antiqua"/>
          <w:b/>
        </w:rPr>
      </w:pPr>
    </w:p>
    <w:p w14:paraId="4A285F8E" w14:textId="77777777" w:rsidR="00DA7380" w:rsidRDefault="00000000">
      <w:pPr>
        <w:pStyle w:val="BodyText"/>
        <w:spacing w:line="290" w:lineRule="auto"/>
        <w:ind w:left="114" w:right="313" w:firstLine="288"/>
        <w:jc w:val="both"/>
      </w:pPr>
      <w:r>
        <w:t xml:space="preserve">Several studies have investigated how to teach and improve </w:t>
      </w:r>
      <w:proofErr w:type="gramStart"/>
      <w:r>
        <w:t>skills</w:t>
      </w:r>
      <w:proofErr w:type="gramEnd"/>
      <w:r>
        <w:t xml:space="preserve"> as visual literacy, work in team, critical thinking, empathy and active listening among healthcare students. These skills are important</w:t>
      </w:r>
      <w:r>
        <w:rPr>
          <w:spacing w:val="40"/>
        </w:rPr>
        <w:t xml:space="preserve"> </w:t>
      </w:r>
      <w:r>
        <w:t>in</w:t>
      </w:r>
      <w:r>
        <w:rPr>
          <w:spacing w:val="40"/>
        </w:rPr>
        <w:t xml:space="preserve"> </w:t>
      </w:r>
      <w:r>
        <w:t>clinical</w:t>
      </w:r>
      <w:r>
        <w:rPr>
          <w:spacing w:val="40"/>
        </w:rPr>
        <w:t xml:space="preserve"> </w:t>
      </w:r>
      <w:r>
        <w:t>practice</w:t>
      </w:r>
      <w:r>
        <w:rPr>
          <w:spacing w:val="40"/>
        </w:rPr>
        <w:t xml:space="preserve"> </w:t>
      </w:r>
      <w:r>
        <w:t>for</w:t>
      </w:r>
      <w:r>
        <w:rPr>
          <w:spacing w:val="40"/>
        </w:rPr>
        <w:t xml:space="preserve"> </w:t>
      </w:r>
      <w:r>
        <w:t>correct</w:t>
      </w:r>
      <w:r>
        <w:rPr>
          <w:spacing w:val="40"/>
        </w:rPr>
        <w:t xml:space="preserve"> </w:t>
      </w:r>
      <w:r>
        <w:t>diagnosis</w:t>
      </w:r>
      <w:r>
        <w:rPr>
          <w:spacing w:val="40"/>
        </w:rPr>
        <w:t xml:space="preserve"> </w:t>
      </w:r>
      <w:r>
        <w:t>and</w:t>
      </w:r>
      <w:r>
        <w:rPr>
          <w:spacing w:val="40"/>
        </w:rPr>
        <w:t xml:space="preserve"> </w:t>
      </w:r>
      <w:r>
        <w:t>treatment</w:t>
      </w:r>
      <w:r>
        <w:rPr>
          <w:spacing w:val="40"/>
        </w:rPr>
        <w:t xml:space="preserve"> </w:t>
      </w:r>
      <w:r>
        <w:t>but</w:t>
      </w:r>
      <w:r>
        <w:rPr>
          <w:spacing w:val="40"/>
        </w:rPr>
        <w:t xml:space="preserve"> </w:t>
      </w:r>
      <w:r>
        <w:t>also</w:t>
      </w:r>
      <w:r>
        <w:rPr>
          <w:spacing w:val="40"/>
        </w:rPr>
        <w:t xml:space="preserve"> </w:t>
      </w:r>
      <w:r>
        <w:t>to</w:t>
      </w:r>
      <w:r>
        <w:rPr>
          <w:spacing w:val="40"/>
        </w:rPr>
        <w:t xml:space="preserve"> </w:t>
      </w:r>
      <w:r>
        <w:t>develop</w:t>
      </w:r>
      <w:r>
        <w:rPr>
          <w:spacing w:val="80"/>
        </w:rPr>
        <w:t xml:space="preserve"> </w:t>
      </w:r>
      <w:r>
        <w:t>patient-therapist relationship (1-2).</w:t>
      </w:r>
    </w:p>
    <w:p w14:paraId="09E6B5D0" w14:textId="77777777" w:rsidR="00DA7380" w:rsidRDefault="00000000">
      <w:pPr>
        <w:pStyle w:val="BodyText"/>
        <w:spacing w:line="290" w:lineRule="auto"/>
        <w:ind w:left="114" w:right="314"/>
        <w:jc w:val="both"/>
      </w:pPr>
      <w:r>
        <w:t>Lack of these psychosocial skills added with difficulties related to medical school such as work overload, university disorganization</w:t>
      </w:r>
      <w:proofErr w:type="gramStart"/>
      <w:r>
        <w:t>, lack</w:t>
      </w:r>
      <w:proofErr w:type="gramEnd"/>
      <w:r>
        <w:t xml:space="preserve"> of adequate personal social capital could lead to high stress level among students. Continuous and unmanaged stress can have severe consequences as lower mood with further complications if burnout continues into residency and beyond (3). Indeed, the prevalence of depressive symptoms or of clinical depression is high among medical students (4).</w:t>
      </w:r>
    </w:p>
    <w:p w14:paraId="72D99D43" w14:textId="77777777" w:rsidR="00DA7380" w:rsidRDefault="00000000">
      <w:pPr>
        <w:pStyle w:val="BodyText"/>
        <w:spacing w:line="290" w:lineRule="auto"/>
        <w:ind w:left="114" w:right="315" w:firstLine="266"/>
        <w:jc w:val="both"/>
      </w:pPr>
      <w:r>
        <w:t>Moreover, McCain</w:t>
      </w:r>
      <w:r>
        <w:rPr>
          <w:spacing w:val="-1"/>
        </w:rPr>
        <w:t xml:space="preserve"> </w:t>
      </w:r>
      <w:r>
        <w:t>et al. showed that despite high levels</w:t>
      </w:r>
      <w:r>
        <w:rPr>
          <w:spacing w:val="-1"/>
        </w:rPr>
        <w:t xml:space="preserve"> </w:t>
      </w:r>
      <w:r>
        <w:t>of resilience, doctors</w:t>
      </w:r>
      <w:r>
        <w:rPr>
          <w:spacing w:val="-3"/>
        </w:rPr>
        <w:t xml:space="preserve"> </w:t>
      </w:r>
      <w:r>
        <w:t>have high</w:t>
      </w:r>
      <w:r>
        <w:rPr>
          <w:spacing w:val="-1"/>
        </w:rPr>
        <w:t xml:space="preserve"> </w:t>
      </w:r>
      <w:r>
        <w:t>levels of burnout and secondary traumatic stress. Improving personal resilience offers much benefit to professional</w:t>
      </w:r>
      <w:r>
        <w:rPr>
          <w:spacing w:val="40"/>
        </w:rPr>
        <w:t xml:space="preserve"> </w:t>
      </w:r>
      <w:r>
        <w:t>and</w:t>
      </w:r>
      <w:r>
        <w:rPr>
          <w:spacing w:val="40"/>
        </w:rPr>
        <w:t xml:space="preserve"> </w:t>
      </w:r>
      <w:r>
        <w:t>personal</w:t>
      </w:r>
      <w:r>
        <w:rPr>
          <w:spacing w:val="40"/>
        </w:rPr>
        <w:t xml:space="preserve"> </w:t>
      </w:r>
      <w:r>
        <w:t>quality</w:t>
      </w:r>
      <w:r>
        <w:rPr>
          <w:spacing w:val="40"/>
        </w:rPr>
        <w:t xml:space="preserve"> </w:t>
      </w:r>
      <w:r>
        <w:t>of</w:t>
      </w:r>
      <w:r>
        <w:rPr>
          <w:spacing w:val="40"/>
        </w:rPr>
        <w:t xml:space="preserve"> </w:t>
      </w:r>
      <w:r>
        <w:t>life.</w:t>
      </w:r>
      <w:r>
        <w:rPr>
          <w:spacing w:val="40"/>
        </w:rPr>
        <w:t xml:space="preserve"> </w:t>
      </w:r>
      <w:r>
        <w:t>(5)</w:t>
      </w:r>
      <w:r>
        <w:rPr>
          <w:spacing w:val="40"/>
        </w:rPr>
        <w:t xml:space="preserve"> </w:t>
      </w:r>
      <w:r>
        <w:t>Interventions</w:t>
      </w:r>
      <w:r>
        <w:rPr>
          <w:spacing w:val="40"/>
        </w:rPr>
        <w:t xml:space="preserve"> </w:t>
      </w:r>
      <w:r>
        <w:t>that</w:t>
      </w:r>
      <w:r>
        <w:rPr>
          <w:spacing w:val="40"/>
        </w:rPr>
        <w:t xml:space="preserve"> </w:t>
      </w:r>
      <w:r>
        <w:t>focus</w:t>
      </w:r>
      <w:r>
        <w:rPr>
          <w:spacing w:val="40"/>
        </w:rPr>
        <w:t xml:space="preserve"> </w:t>
      </w:r>
      <w:r>
        <w:t>on</w:t>
      </w:r>
      <w:r>
        <w:rPr>
          <w:spacing w:val="40"/>
        </w:rPr>
        <w:t xml:space="preserve"> </w:t>
      </w:r>
      <w:r>
        <w:t>increasing</w:t>
      </w:r>
      <w:r>
        <w:rPr>
          <w:spacing w:val="40"/>
        </w:rPr>
        <w:t xml:space="preserve"> </w:t>
      </w:r>
      <w:r>
        <w:t>overall well-being since medical training are highly recommended, including school-based and individual-based activities (3).</w:t>
      </w:r>
    </w:p>
    <w:p w14:paraId="21731618" w14:textId="77777777" w:rsidR="00DA7380" w:rsidRDefault="00000000">
      <w:pPr>
        <w:pStyle w:val="BodyText"/>
        <w:spacing w:line="290" w:lineRule="auto"/>
        <w:ind w:left="114" w:right="312" w:firstLine="266"/>
        <w:jc w:val="both"/>
      </w:pPr>
      <w:r>
        <w:t>The observation of art can help to develop visual skills and is used to manage and reduce stress, ultimately influencing approach with patients (1,6). The use of art can influence our brain and represent a powerful resource for psychophysical wellbeing. In the RCT of Bolwerk the art production</w:t>
      </w:r>
      <w:r>
        <w:rPr>
          <w:spacing w:val="-4"/>
        </w:rPr>
        <w:t xml:space="preserve"> </w:t>
      </w:r>
      <w:r>
        <w:t>group</w:t>
      </w:r>
      <w:r>
        <w:rPr>
          <w:spacing w:val="-4"/>
        </w:rPr>
        <w:t xml:space="preserve"> </w:t>
      </w:r>
      <w:r>
        <w:t>showed</w:t>
      </w:r>
      <w:r>
        <w:rPr>
          <w:spacing w:val="-6"/>
        </w:rPr>
        <w:t xml:space="preserve"> </w:t>
      </w:r>
      <w:r>
        <w:t>increase</w:t>
      </w:r>
      <w:r>
        <w:rPr>
          <w:spacing w:val="-4"/>
        </w:rPr>
        <w:t xml:space="preserve"> </w:t>
      </w:r>
      <w:r>
        <w:t>in</w:t>
      </w:r>
      <w:r>
        <w:rPr>
          <w:spacing w:val="-4"/>
        </w:rPr>
        <w:t xml:space="preserve"> </w:t>
      </w:r>
      <w:r>
        <w:t>psychological</w:t>
      </w:r>
      <w:r>
        <w:rPr>
          <w:spacing w:val="-2"/>
        </w:rPr>
        <w:t xml:space="preserve"> </w:t>
      </w:r>
      <w:r>
        <w:t>resilience</w:t>
      </w:r>
      <w:r>
        <w:rPr>
          <w:spacing w:val="-4"/>
        </w:rPr>
        <w:t xml:space="preserve"> </w:t>
      </w:r>
      <w:r>
        <w:t>and</w:t>
      </w:r>
      <w:r>
        <w:rPr>
          <w:spacing w:val="-4"/>
        </w:rPr>
        <w:t xml:space="preserve"> </w:t>
      </w:r>
      <w:r>
        <w:t>greater</w:t>
      </w:r>
      <w:r>
        <w:rPr>
          <w:spacing w:val="-2"/>
        </w:rPr>
        <w:t xml:space="preserve"> </w:t>
      </w:r>
      <w:r>
        <w:t>spatial</w:t>
      </w:r>
      <w:r>
        <w:rPr>
          <w:spacing w:val="-2"/>
        </w:rPr>
        <w:t xml:space="preserve"> </w:t>
      </w:r>
      <w:r>
        <w:t>improvement</w:t>
      </w:r>
      <w:r>
        <w:rPr>
          <w:spacing w:val="-2"/>
        </w:rPr>
        <w:t xml:space="preserve"> </w:t>
      </w:r>
      <w:r>
        <w:t>in the functional connectivity of the posterior cingulate cortex (PCC/</w:t>
      </w:r>
      <w:proofErr w:type="spellStart"/>
      <w:r>
        <w:t>preCUN</w:t>
      </w:r>
      <w:proofErr w:type="spellEnd"/>
      <w:r>
        <w:t xml:space="preserve">) </w:t>
      </w:r>
      <w:proofErr w:type="gramStart"/>
      <w:r>
        <w:t>to</w:t>
      </w:r>
      <w:proofErr w:type="gramEnd"/>
      <w:r>
        <w:t xml:space="preserve"> the frontal and parietal compared to the cognitive art evaluation group (7).</w:t>
      </w:r>
    </w:p>
    <w:p w14:paraId="572348D8" w14:textId="77777777" w:rsidR="00DA7380" w:rsidRDefault="00000000">
      <w:pPr>
        <w:pStyle w:val="BodyText"/>
        <w:spacing w:line="290" w:lineRule="auto"/>
        <w:ind w:left="114" w:right="313" w:firstLine="266"/>
        <w:jc w:val="both"/>
      </w:pPr>
      <w:r>
        <w:t xml:space="preserve">One of the </w:t>
      </w:r>
      <w:proofErr w:type="gramStart"/>
      <w:r>
        <w:t>technique</w:t>
      </w:r>
      <w:proofErr w:type="gramEnd"/>
      <w:r>
        <w:t xml:space="preserve"> used by art-based programs is </w:t>
      </w:r>
      <w:proofErr w:type="gramStart"/>
      <w:r>
        <w:t>the Visual</w:t>
      </w:r>
      <w:proofErr w:type="gramEnd"/>
      <w:r>
        <w:t xml:space="preserve"> Thinking Strategy (VTS). It is a pedagogical approach</w:t>
      </w:r>
      <w:r>
        <w:rPr>
          <w:spacing w:val="-1"/>
        </w:rPr>
        <w:t xml:space="preserve"> </w:t>
      </w:r>
      <w:r>
        <w:t>and (8)</w:t>
      </w:r>
      <w:r>
        <w:rPr>
          <w:spacing w:val="-1"/>
        </w:rPr>
        <w:t xml:space="preserve"> </w:t>
      </w:r>
      <w:r>
        <w:t>an</w:t>
      </w:r>
      <w:r>
        <w:rPr>
          <w:spacing w:val="-3"/>
        </w:rPr>
        <w:t xml:space="preserve"> </w:t>
      </w:r>
      <w:r>
        <w:t>evidence-based</w:t>
      </w:r>
      <w:r>
        <w:rPr>
          <w:spacing w:val="-1"/>
        </w:rPr>
        <w:t xml:space="preserve"> </w:t>
      </w:r>
      <w:r>
        <w:t>method that</w:t>
      </w:r>
      <w:r>
        <w:rPr>
          <w:spacing w:val="-1"/>
        </w:rPr>
        <w:t xml:space="preserve"> </w:t>
      </w:r>
      <w:r>
        <w:t>uses</w:t>
      </w:r>
      <w:r>
        <w:rPr>
          <w:spacing w:val="-3"/>
        </w:rPr>
        <w:t xml:space="preserve"> </w:t>
      </w:r>
      <w:r>
        <w:t>observation</w:t>
      </w:r>
      <w:r>
        <w:rPr>
          <w:spacing w:val="-3"/>
        </w:rPr>
        <w:t xml:space="preserve"> </w:t>
      </w:r>
      <w:r>
        <w:t>and</w:t>
      </w:r>
      <w:r>
        <w:rPr>
          <w:spacing w:val="-1"/>
        </w:rPr>
        <w:t xml:space="preserve"> </w:t>
      </w:r>
      <w:r>
        <w:t>discussion</w:t>
      </w:r>
      <w:r>
        <w:rPr>
          <w:spacing w:val="-3"/>
        </w:rPr>
        <w:t xml:space="preserve"> </w:t>
      </w:r>
      <w:r>
        <w:t xml:space="preserve">on art (9). Questions that </w:t>
      </w:r>
      <w:proofErr w:type="gramStart"/>
      <w:r>
        <w:t>introduces</w:t>
      </w:r>
      <w:proofErr w:type="gramEnd"/>
      <w:r>
        <w:t xml:space="preserve"> VTS sessions are developed to initiate discussions about art images and promote critical thinking skills, visual literacy, and collaborative interactions among peers (10).</w:t>
      </w:r>
    </w:p>
    <w:p w14:paraId="7FAE7429" w14:textId="77777777" w:rsidR="00DA7380" w:rsidRDefault="00000000">
      <w:pPr>
        <w:pStyle w:val="BodyText"/>
        <w:spacing w:line="290" w:lineRule="auto"/>
        <w:ind w:left="114" w:right="313"/>
        <w:jc w:val="both"/>
      </w:pPr>
      <w:r>
        <w:t>Medical humanistic disciplines have the potential to develop numerous psychosocial skills. Medical and nursing education curriculum support traditional teaching with "Medical Humanities" which are human sciences as literature, narrative, poetry, theater and visual arts (6).</w:t>
      </w:r>
    </w:p>
    <w:p w14:paraId="62AB4619" w14:textId="77777777" w:rsidR="00DA7380" w:rsidRDefault="00000000">
      <w:pPr>
        <w:pStyle w:val="BodyText"/>
        <w:spacing w:line="290" w:lineRule="auto"/>
        <w:ind w:left="114" w:right="313" w:firstLine="266"/>
        <w:jc w:val="both"/>
      </w:pPr>
      <w:r>
        <w:t xml:space="preserve">The VTS method was </w:t>
      </w:r>
      <w:proofErr w:type="gramStart"/>
      <w:r>
        <w:t>used</w:t>
      </w:r>
      <w:proofErr w:type="gramEnd"/>
      <w:r>
        <w:t xml:space="preserve"> first time in Sapienza University of Rome in 2014 (11). The preliminary</w:t>
      </w:r>
      <w:r>
        <w:rPr>
          <w:spacing w:val="-3"/>
        </w:rPr>
        <w:t xml:space="preserve"> </w:t>
      </w:r>
      <w:r>
        <w:t>study</w:t>
      </w:r>
      <w:r>
        <w:rPr>
          <w:spacing w:val="-4"/>
        </w:rPr>
        <w:t xml:space="preserve"> </w:t>
      </w:r>
      <w:r>
        <w:t>of</w:t>
      </w:r>
      <w:r>
        <w:rPr>
          <w:spacing w:val="-3"/>
        </w:rPr>
        <w:t xml:space="preserve"> </w:t>
      </w:r>
      <w:r>
        <w:t>VTS</w:t>
      </w:r>
      <w:r>
        <w:rPr>
          <w:spacing w:val="-5"/>
        </w:rPr>
        <w:t xml:space="preserve"> </w:t>
      </w:r>
      <w:r>
        <w:t>impact</w:t>
      </w:r>
      <w:r>
        <w:rPr>
          <w:spacing w:val="-4"/>
        </w:rPr>
        <w:t xml:space="preserve"> </w:t>
      </w:r>
      <w:r>
        <w:t>on</w:t>
      </w:r>
      <w:r>
        <w:rPr>
          <w:spacing w:val="-4"/>
        </w:rPr>
        <w:t xml:space="preserve"> </w:t>
      </w:r>
      <w:r>
        <w:t>student</w:t>
      </w:r>
      <w:r>
        <w:rPr>
          <w:spacing w:val="-3"/>
        </w:rPr>
        <w:t xml:space="preserve"> </w:t>
      </w:r>
      <w:r>
        <w:t>competencies</w:t>
      </w:r>
      <w:r>
        <w:rPr>
          <w:spacing w:val="-3"/>
        </w:rPr>
        <w:t xml:space="preserve"> </w:t>
      </w:r>
      <w:r>
        <w:t>within</w:t>
      </w:r>
      <w:r>
        <w:rPr>
          <w:spacing w:val="-4"/>
        </w:rPr>
        <w:t xml:space="preserve"> </w:t>
      </w:r>
      <w:r>
        <w:t>the</w:t>
      </w:r>
      <w:r>
        <w:rPr>
          <w:spacing w:val="-4"/>
        </w:rPr>
        <w:t xml:space="preserve"> </w:t>
      </w:r>
      <w:r>
        <w:t>C</w:t>
      </w:r>
      <w:r>
        <w:rPr>
          <w:spacing w:val="-3"/>
        </w:rPr>
        <w:t xml:space="preserve"> </w:t>
      </w:r>
      <w:r>
        <w:t>degree</w:t>
      </w:r>
      <w:r>
        <w:rPr>
          <w:spacing w:val="-2"/>
        </w:rPr>
        <w:t xml:space="preserve"> </w:t>
      </w:r>
      <w:r>
        <w:t>course</w:t>
      </w:r>
      <w:r>
        <w:rPr>
          <w:spacing w:val="-4"/>
        </w:rPr>
        <w:t xml:space="preserve"> </w:t>
      </w:r>
      <w:r>
        <w:t>of</w:t>
      </w:r>
      <w:r>
        <w:rPr>
          <w:spacing w:val="-6"/>
        </w:rPr>
        <w:t xml:space="preserve"> </w:t>
      </w:r>
      <w:r>
        <w:t xml:space="preserve">Sapienza University of Rome in 2015. The first results indicated improvement in </w:t>
      </w:r>
      <w:proofErr w:type="gramStart"/>
      <w:r>
        <w:t>the skills</w:t>
      </w:r>
      <w:proofErr w:type="gramEnd"/>
      <w:r>
        <w:t xml:space="preserve"> related to </w:t>
      </w:r>
      <w:proofErr w:type="gramStart"/>
      <w:r>
        <w:t>the observation</w:t>
      </w:r>
      <w:proofErr w:type="gramEnd"/>
      <w:r>
        <w:t xml:space="preserve"> and critical thinking. The objective of this study is to evaluate if VTS and art production course is effective on lowering stress and improvement of visual literacy skills and empathy among medical students.</w:t>
      </w:r>
    </w:p>
    <w:p w14:paraId="5FAD1B00" w14:textId="77777777" w:rsidR="00DA7380" w:rsidRDefault="00DA7380">
      <w:pPr>
        <w:pStyle w:val="BodyText"/>
        <w:spacing w:before="61"/>
      </w:pPr>
    </w:p>
    <w:p w14:paraId="0EF1BAC0" w14:textId="77777777" w:rsidR="00DA7380" w:rsidRDefault="00000000">
      <w:pPr>
        <w:pStyle w:val="Heading2"/>
      </w:pPr>
      <w:r>
        <w:rPr>
          <w:spacing w:val="-2"/>
        </w:rPr>
        <w:t>Methods</w:t>
      </w:r>
    </w:p>
    <w:p w14:paraId="6A9612DE" w14:textId="77777777" w:rsidR="00DA7380" w:rsidRDefault="00DA7380">
      <w:pPr>
        <w:pStyle w:val="BodyText"/>
        <w:spacing w:before="171"/>
        <w:rPr>
          <w:rFonts w:ascii="Book Antiqua"/>
          <w:b/>
        </w:rPr>
      </w:pPr>
    </w:p>
    <w:p w14:paraId="1A5EB48E" w14:textId="77777777" w:rsidR="00DA7380" w:rsidRDefault="00000000">
      <w:pPr>
        <w:spacing w:before="1"/>
        <w:ind w:left="114"/>
        <w:rPr>
          <w:rFonts w:ascii="Book Antiqua"/>
          <w:i/>
          <w:sz w:val="20"/>
        </w:rPr>
      </w:pPr>
      <w:r>
        <w:rPr>
          <w:rFonts w:ascii="Book Antiqua"/>
          <w:i/>
          <w:sz w:val="20"/>
        </w:rPr>
        <w:t>Study</w:t>
      </w:r>
      <w:r>
        <w:rPr>
          <w:rFonts w:ascii="Book Antiqua"/>
          <w:i/>
          <w:spacing w:val="-5"/>
          <w:sz w:val="20"/>
        </w:rPr>
        <w:t xml:space="preserve"> </w:t>
      </w:r>
      <w:r>
        <w:rPr>
          <w:rFonts w:ascii="Book Antiqua"/>
          <w:i/>
          <w:sz w:val="20"/>
        </w:rPr>
        <w:t>design</w:t>
      </w:r>
      <w:r>
        <w:rPr>
          <w:rFonts w:ascii="Book Antiqua"/>
          <w:i/>
          <w:spacing w:val="-4"/>
          <w:sz w:val="20"/>
        </w:rPr>
        <w:t xml:space="preserve"> </w:t>
      </w:r>
      <w:r>
        <w:rPr>
          <w:rFonts w:ascii="Book Antiqua"/>
          <w:i/>
          <w:sz w:val="20"/>
        </w:rPr>
        <w:t>and</w:t>
      </w:r>
      <w:r>
        <w:rPr>
          <w:rFonts w:ascii="Book Antiqua"/>
          <w:i/>
          <w:spacing w:val="-4"/>
          <w:sz w:val="20"/>
        </w:rPr>
        <w:t xml:space="preserve"> </w:t>
      </w:r>
      <w:r>
        <w:rPr>
          <w:rFonts w:ascii="Book Antiqua"/>
          <w:i/>
          <w:spacing w:val="-2"/>
          <w:sz w:val="20"/>
        </w:rPr>
        <w:t>participants</w:t>
      </w:r>
    </w:p>
    <w:p w14:paraId="3E416043" w14:textId="77777777" w:rsidR="00DA7380" w:rsidRDefault="00000000">
      <w:pPr>
        <w:pStyle w:val="BodyText"/>
        <w:spacing w:before="60" w:line="290" w:lineRule="auto"/>
        <w:ind w:left="114" w:right="316" w:firstLine="266"/>
        <w:jc w:val="both"/>
      </w:pPr>
      <w:r>
        <w:t>This project will be a randomized field trial designed according to Consort statement (12). “VTS</w:t>
      </w:r>
      <w:r>
        <w:rPr>
          <w:spacing w:val="-6"/>
        </w:rPr>
        <w:t xml:space="preserve"> </w:t>
      </w:r>
      <w:r>
        <w:t>and</w:t>
      </w:r>
      <w:r>
        <w:rPr>
          <w:spacing w:val="-5"/>
        </w:rPr>
        <w:t xml:space="preserve"> </w:t>
      </w:r>
      <w:r>
        <w:t>production</w:t>
      </w:r>
      <w:r>
        <w:rPr>
          <w:spacing w:val="-7"/>
        </w:rPr>
        <w:t xml:space="preserve"> </w:t>
      </w:r>
      <w:r>
        <w:t>of</w:t>
      </w:r>
      <w:r>
        <w:rPr>
          <w:spacing w:val="-3"/>
        </w:rPr>
        <w:t xml:space="preserve"> </w:t>
      </w:r>
      <w:r>
        <w:t>art”</w:t>
      </w:r>
      <w:r>
        <w:rPr>
          <w:spacing w:val="-9"/>
        </w:rPr>
        <w:t xml:space="preserve"> </w:t>
      </w:r>
      <w:r>
        <w:t>is</w:t>
      </w:r>
      <w:r>
        <w:rPr>
          <w:spacing w:val="-4"/>
        </w:rPr>
        <w:t xml:space="preserve"> </w:t>
      </w:r>
      <w:r>
        <w:t>an</w:t>
      </w:r>
      <w:r>
        <w:rPr>
          <w:spacing w:val="-7"/>
        </w:rPr>
        <w:t xml:space="preserve"> </w:t>
      </w:r>
      <w:r>
        <w:t>intervention</w:t>
      </w:r>
      <w:r>
        <w:rPr>
          <w:spacing w:val="-5"/>
        </w:rPr>
        <w:t xml:space="preserve"> </w:t>
      </w:r>
      <w:r>
        <w:t>that</w:t>
      </w:r>
      <w:r>
        <w:rPr>
          <w:spacing w:val="-5"/>
        </w:rPr>
        <w:t xml:space="preserve"> </w:t>
      </w:r>
      <w:r>
        <w:t>will</w:t>
      </w:r>
      <w:r>
        <w:rPr>
          <w:spacing w:val="-3"/>
        </w:rPr>
        <w:t xml:space="preserve"> </w:t>
      </w:r>
      <w:r>
        <w:t>be</w:t>
      </w:r>
      <w:r>
        <w:rPr>
          <w:spacing w:val="-5"/>
        </w:rPr>
        <w:t xml:space="preserve"> </w:t>
      </w:r>
      <w:r>
        <w:t>delivered</w:t>
      </w:r>
      <w:r>
        <w:rPr>
          <w:spacing w:val="-7"/>
        </w:rPr>
        <w:t xml:space="preserve"> </w:t>
      </w:r>
      <w:r>
        <w:t>to</w:t>
      </w:r>
      <w:r>
        <w:rPr>
          <w:spacing w:val="-6"/>
        </w:rPr>
        <w:t xml:space="preserve"> </w:t>
      </w:r>
      <w:r>
        <w:t>health</w:t>
      </w:r>
      <w:r>
        <w:rPr>
          <w:spacing w:val="-6"/>
        </w:rPr>
        <w:t xml:space="preserve"> </w:t>
      </w:r>
      <w:r>
        <w:t>profession</w:t>
      </w:r>
      <w:r>
        <w:rPr>
          <w:spacing w:val="-7"/>
        </w:rPr>
        <w:t xml:space="preserve"> </w:t>
      </w:r>
      <w:r>
        <w:rPr>
          <w:spacing w:val="-2"/>
        </w:rPr>
        <w:t>students</w:t>
      </w:r>
    </w:p>
    <w:p w14:paraId="6D16B86A" w14:textId="77777777" w:rsidR="00DA7380" w:rsidRDefault="00DA7380">
      <w:pPr>
        <w:pStyle w:val="BodyText"/>
        <w:spacing w:line="290" w:lineRule="auto"/>
        <w:jc w:val="both"/>
        <w:sectPr w:rsidR="00DA7380">
          <w:headerReference w:type="even" r:id="rId9"/>
          <w:headerReference w:type="default" r:id="rId10"/>
          <w:pgSz w:w="11910" w:h="16840"/>
          <w:pgMar w:top="1260" w:right="1417" w:bottom="280" w:left="1417" w:header="1061" w:footer="0" w:gutter="0"/>
          <w:cols w:space="720"/>
        </w:sectPr>
      </w:pPr>
    </w:p>
    <w:p w14:paraId="1BAD9EB1" w14:textId="77777777" w:rsidR="00DA7380" w:rsidRDefault="00DA7380">
      <w:pPr>
        <w:pStyle w:val="BodyText"/>
      </w:pPr>
    </w:p>
    <w:p w14:paraId="6EAD9A3B" w14:textId="77777777" w:rsidR="00DA7380" w:rsidRDefault="00DA7380">
      <w:pPr>
        <w:pStyle w:val="BodyText"/>
        <w:spacing w:before="72"/>
      </w:pPr>
    </w:p>
    <w:p w14:paraId="1502B08A" w14:textId="77777777" w:rsidR="00DA7380" w:rsidRDefault="00000000">
      <w:pPr>
        <w:pStyle w:val="BodyText"/>
        <w:spacing w:before="1" w:line="290" w:lineRule="auto"/>
        <w:ind w:left="114"/>
      </w:pPr>
      <w:r>
        <w:t>of the</w:t>
      </w:r>
      <w:r>
        <w:rPr>
          <w:spacing w:val="-3"/>
        </w:rPr>
        <w:t xml:space="preserve"> </w:t>
      </w:r>
      <w:r>
        <w:t>Faculty</w:t>
      </w:r>
      <w:r>
        <w:rPr>
          <w:spacing w:val="-1"/>
        </w:rPr>
        <w:t xml:space="preserve"> </w:t>
      </w:r>
      <w:r>
        <w:t>of Pharmacy and</w:t>
      </w:r>
      <w:r>
        <w:rPr>
          <w:spacing w:val="-1"/>
        </w:rPr>
        <w:t xml:space="preserve"> </w:t>
      </w:r>
      <w:r>
        <w:t>Dentistry.</w:t>
      </w:r>
      <w:r>
        <w:rPr>
          <w:spacing w:val="-1"/>
        </w:rPr>
        <w:t xml:space="preserve"> </w:t>
      </w:r>
      <w:r>
        <w:t>Participants involved</w:t>
      </w:r>
      <w:r>
        <w:rPr>
          <w:spacing w:val="-3"/>
        </w:rPr>
        <w:t xml:space="preserve"> </w:t>
      </w:r>
      <w:r>
        <w:t>will</w:t>
      </w:r>
      <w:r>
        <w:rPr>
          <w:spacing w:val="-1"/>
        </w:rPr>
        <w:t xml:space="preserve"> </w:t>
      </w:r>
      <w:r>
        <w:t>be</w:t>
      </w:r>
      <w:r>
        <w:rPr>
          <w:spacing w:val="-1"/>
        </w:rPr>
        <w:t xml:space="preserve"> </w:t>
      </w:r>
      <w:r>
        <w:t>the</w:t>
      </w:r>
      <w:r>
        <w:rPr>
          <w:spacing w:val="-3"/>
        </w:rPr>
        <w:t xml:space="preserve"> </w:t>
      </w:r>
      <w:r>
        <w:t>medical students</w:t>
      </w:r>
      <w:r>
        <w:rPr>
          <w:spacing w:val="-3"/>
        </w:rPr>
        <w:t xml:space="preserve"> </w:t>
      </w:r>
      <w:r>
        <w:t>who attend the third to fifth year of course. The course will be held from October 2018 to June 2019.</w:t>
      </w:r>
    </w:p>
    <w:p w14:paraId="233B4F37" w14:textId="77777777" w:rsidR="00DA7380" w:rsidRDefault="00000000">
      <w:pPr>
        <w:pStyle w:val="BodyText"/>
        <w:ind w:left="114"/>
      </w:pPr>
      <w:r>
        <w:t>The</w:t>
      </w:r>
      <w:r>
        <w:rPr>
          <w:spacing w:val="-6"/>
        </w:rPr>
        <w:t xml:space="preserve"> </w:t>
      </w:r>
      <w:r>
        <w:t>following</w:t>
      </w:r>
      <w:r>
        <w:rPr>
          <w:spacing w:val="-6"/>
        </w:rPr>
        <w:t xml:space="preserve"> </w:t>
      </w:r>
      <w:r>
        <w:t>eligibility</w:t>
      </w:r>
      <w:r>
        <w:rPr>
          <w:spacing w:val="-6"/>
        </w:rPr>
        <w:t xml:space="preserve"> </w:t>
      </w:r>
      <w:r>
        <w:t>criteria</w:t>
      </w:r>
      <w:r>
        <w:rPr>
          <w:spacing w:val="-7"/>
        </w:rPr>
        <w:t xml:space="preserve"> </w:t>
      </w:r>
      <w:r>
        <w:t>will</w:t>
      </w:r>
      <w:r>
        <w:rPr>
          <w:spacing w:val="-4"/>
        </w:rPr>
        <w:t xml:space="preserve"> </w:t>
      </w:r>
      <w:r>
        <w:t>be</w:t>
      </w:r>
      <w:r>
        <w:rPr>
          <w:spacing w:val="-6"/>
        </w:rPr>
        <w:t xml:space="preserve"> </w:t>
      </w:r>
      <w:r>
        <w:rPr>
          <w:spacing w:val="-2"/>
        </w:rPr>
        <w:t>applied:</w:t>
      </w:r>
    </w:p>
    <w:p w14:paraId="355AA37C" w14:textId="77777777" w:rsidR="00DA7380" w:rsidRDefault="00000000">
      <w:pPr>
        <w:pStyle w:val="ListParagraph"/>
        <w:numPr>
          <w:ilvl w:val="0"/>
          <w:numId w:val="2"/>
        </w:numPr>
        <w:tabs>
          <w:tab w:val="left" w:pos="284"/>
        </w:tabs>
        <w:spacing w:before="54"/>
        <w:ind w:left="284" w:right="0" w:hanging="170"/>
        <w:jc w:val="left"/>
        <w:rPr>
          <w:sz w:val="20"/>
        </w:rPr>
      </w:pPr>
      <w:r>
        <w:rPr>
          <w:sz w:val="20"/>
        </w:rPr>
        <w:t>Participant</w:t>
      </w:r>
      <w:r>
        <w:rPr>
          <w:spacing w:val="-4"/>
          <w:sz w:val="20"/>
        </w:rPr>
        <w:t xml:space="preserve"> </w:t>
      </w:r>
      <w:r>
        <w:rPr>
          <w:sz w:val="20"/>
        </w:rPr>
        <w:t>must</w:t>
      </w:r>
      <w:r>
        <w:rPr>
          <w:spacing w:val="-3"/>
          <w:sz w:val="20"/>
        </w:rPr>
        <w:t xml:space="preserve"> </w:t>
      </w:r>
      <w:r>
        <w:rPr>
          <w:sz w:val="20"/>
        </w:rPr>
        <w:t>be</w:t>
      </w:r>
      <w:r>
        <w:rPr>
          <w:spacing w:val="-5"/>
          <w:sz w:val="20"/>
        </w:rPr>
        <w:t xml:space="preserve"> </w:t>
      </w:r>
      <w:r>
        <w:rPr>
          <w:sz w:val="20"/>
        </w:rPr>
        <w:t>aged</w:t>
      </w:r>
      <w:r>
        <w:rPr>
          <w:spacing w:val="-2"/>
          <w:sz w:val="20"/>
        </w:rPr>
        <w:t xml:space="preserve"> </w:t>
      </w:r>
      <w:r>
        <w:rPr>
          <w:sz w:val="20"/>
        </w:rPr>
        <w:t>between</w:t>
      </w:r>
      <w:r>
        <w:rPr>
          <w:spacing w:val="-6"/>
          <w:sz w:val="20"/>
        </w:rPr>
        <w:t xml:space="preserve"> </w:t>
      </w:r>
      <w:r>
        <w:rPr>
          <w:sz w:val="20"/>
        </w:rPr>
        <w:t>&gt;18</w:t>
      </w:r>
      <w:r>
        <w:rPr>
          <w:spacing w:val="-7"/>
          <w:sz w:val="20"/>
        </w:rPr>
        <w:t xml:space="preserve"> </w:t>
      </w:r>
      <w:proofErr w:type="gramStart"/>
      <w:r>
        <w:rPr>
          <w:spacing w:val="-2"/>
          <w:sz w:val="20"/>
        </w:rPr>
        <w:t>years;</w:t>
      </w:r>
      <w:proofErr w:type="gramEnd"/>
    </w:p>
    <w:p w14:paraId="713E8FDB" w14:textId="77777777" w:rsidR="00DA7380" w:rsidRDefault="00000000">
      <w:pPr>
        <w:pStyle w:val="ListParagraph"/>
        <w:numPr>
          <w:ilvl w:val="0"/>
          <w:numId w:val="2"/>
        </w:numPr>
        <w:tabs>
          <w:tab w:val="left" w:pos="284"/>
        </w:tabs>
        <w:spacing w:before="56"/>
        <w:ind w:left="284" w:right="0" w:hanging="170"/>
        <w:jc w:val="left"/>
        <w:rPr>
          <w:sz w:val="20"/>
        </w:rPr>
      </w:pPr>
      <w:proofErr w:type="gramStart"/>
      <w:r>
        <w:rPr>
          <w:sz w:val="20"/>
        </w:rPr>
        <w:t>Participant</w:t>
      </w:r>
      <w:proofErr w:type="gramEnd"/>
      <w:r>
        <w:rPr>
          <w:spacing w:val="-5"/>
          <w:sz w:val="20"/>
        </w:rPr>
        <w:t xml:space="preserve"> </w:t>
      </w:r>
      <w:r>
        <w:rPr>
          <w:sz w:val="20"/>
        </w:rPr>
        <w:t>must</w:t>
      </w:r>
      <w:r>
        <w:rPr>
          <w:spacing w:val="-5"/>
          <w:sz w:val="20"/>
        </w:rPr>
        <w:t xml:space="preserve"> </w:t>
      </w:r>
      <w:r>
        <w:rPr>
          <w:sz w:val="20"/>
        </w:rPr>
        <w:t>be</w:t>
      </w:r>
      <w:r>
        <w:rPr>
          <w:spacing w:val="-6"/>
          <w:sz w:val="20"/>
        </w:rPr>
        <w:t xml:space="preserve"> </w:t>
      </w:r>
      <w:r>
        <w:rPr>
          <w:sz w:val="20"/>
        </w:rPr>
        <w:t>undergraduate</w:t>
      </w:r>
      <w:r>
        <w:rPr>
          <w:spacing w:val="-6"/>
          <w:sz w:val="20"/>
        </w:rPr>
        <w:t xml:space="preserve"> </w:t>
      </w:r>
      <w:r>
        <w:rPr>
          <w:sz w:val="20"/>
        </w:rPr>
        <w:t>and</w:t>
      </w:r>
      <w:r>
        <w:rPr>
          <w:spacing w:val="-7"/>
          <w:sz w:val="20"/>
        </w:rPr>
        <w:t xml:space="preserve"> </w:t>
      </w:r>
      <w:r>
        <w:rPr>
          <w:sz w:val="20"/>
        </w:rPr>
        <w:t>full-time</w:t>
      </w:r>
      <w:r>
        <w:rPr>
          <w:spacing w:val="-5"/>
          <w:sz w:val="20"/>
        </w:rPr>
        <w:t xml:space="preserve"> </w:t>
      </w:r>
      <w:proofErr w:type="gramStart"/>
      <w:r>
        <w:rPr>
          <w:spacing w:val="-2"/>
          <w:sz w:val="20"/>
        </w:rPr>
        <w:t>student;</w:t>
      </w:r>
      <w:proofErr w:type="gramEnd"/>
    </w:p>
    <w:p w14:paraId="0821AD2A" w14:textId="77777777" w:rsidR="00DA7380" w:rsidRDefault="00000000">
      <w:pPr>
        <w:pStyle w:val="ListParagraph"/>
        <w:numPr>
          <w:ilvl w:val="0"/>
          <w:numId w:val="2"/>
        </w:numPr>
        <w:tabs>
          <w:tab w:val="left" w:pos="284"/>
        </w:tabs>
        <w:spacing w:before="57"/>
        <w:ind w:left="284" w:right="0" w:hanging="170"/>
        <w:jc w:val="left"/>
        <w:rPr>
          <w:sz w:val="20"/>
        </w:rPr>
      </w:pPr>
      <w:r>
        <w:rPr>
          <w:sz w:val="20"/>
        </w:rPr>
        <w:t>Participant</w:t>
      </w:r>
      <w:r>
        <w:rPr>
          <w:spacing w:val="-3"/>
          <w:sz w:val="20"/>
        </w:rPr>
        <w:t xml:space="preserve"> </w:t>
      </w:r>
      <w:r>
        <w:rPr>
          <w:sz w:val="20"/>
        </w:rPr>
        <w:t>must</w:t>
      </w:r>
      <w:r>
        <w:rPr>
          <w:spacing w:val="-3"/>
          <w:sz w:val="20"/>
        </w:rPr>
        <w:t xml:space="preserve"> </w:t>
      </w:r>
      <w:r>
        <w:rPr>
          <w:sz w:val="20"/>
        </w:rPr>
        <w:t>be</w:t>
      </w:r>
      <w:r>
        <w:rPr>
          <w:spacing w:val="-4"/>
          <w:sz w:val="20"/>
        </w:rPr>
        <w:t xml:space="preserve"> </w:t>
      </w:r>
      <w:r>
        <w:rPr>
          <w:sz w:val="20"/>
        </w:rPr>
        <w:t>in</w:t>
      </w:r>
      <w:r>
        <w:rPr>
          <w:spacing w:val="-5"/>
          <w:sz w:val="20"/>
        </w:rPr>
        <w:t xml:space="preserve"> </w:t>
      </w:r>
      <w:r>
        <w:rPr>
          <w:sz w:val="20"/>
        </w:rPr>
        <w:t>the</w:t>
      </w:r>
      <w:r>
        <w:rPr>
          <w:spacing w:val="-4"/>
          <w:sz w:val="20"/>
        </w:rPr>
        <w:t xml:space="preserve"> </w:t>
      </w:r>
      <w:r>
        <w:rPr>
          <w:sz w:val="20"/>
        </w:rPr>
        <w:t>third</w:t>
      </w:r>
      <w:r>
        <w:rPr>
          <w:spacing w:val="-3"/>
          <w:sz w:val="20"/>
        </w:rPr>
        <w:t xml:space="preserve"> </w:t>
      </w:r>
      <w:r>
        <w:rPr>
          <w:sz w:val="20"/>
        </w:rPr>
        <w:t>to</w:t>
      </w:r>
      <w:r>
        <w:rPr>
          <w:spacing w:val="-3"/>
          <w:sz w:val="20"/>
        </w:rPr>
        <w:t xml:space="preserve"> </w:t>
      </w:r>
      <w:r>
        <w:rPr>
          <w:sz w:val="20"/>
        </w:rPr>
        <w:t>fifth</w:t>
      </w:r>
      <w:r>
        <w:rPr>
          <w:spacing w:val="-5"/>
          <w:sz w:val="20"/>
        </w:rPr>
        <w:t xml:space="preserve"> </w:t>
      </w:r>
      <w:r>
        <w:rPr>
          <w:sz w:val="20"/>
        </w:rPr>
        <w:t>year</w:t>
      </w:r>
      <w:r>
        <w:rPr>
          <w:spacing w:val="-6"/>
          <w:sz w:val="20"/>
        </w:rPr>
        <w:t xml:space="preserve"> </w:t>
      </w:r>
      <w:r>
        <w:rPr>
          <w:sz w:val="20"/>
        </w:rPr>
        <w:t>of</w:t>
      </w:r>
      <w:r>
        <w:rPr>
          <w:spacing w:val="-3"/>
          <w:sz w:val="20"/>
        </w:rPr>
        <w:t xml:space="preserve"> </w:t>
      </w:r>
      <w:r>
        <w:rPr>
          <w:sz w:val="20"/>
        </w:rPr>
        <w:t>her/his</w:t>
      </w:r>
      <w:r>
        <w:rPr>
          <w:spacing w:val="-6"/>
          <w:sz w:val="20"/>
        </w:rPr>
        <w:t xml:space="preserve"> </w:t>
      </w:r>
      <w:r>
        <w:rPr>
          <w:spacing w:val="-2"/>
          <w:sz w:val="20"/>
        </w:rPr>
        <w:t>study.</w:t>
      </w:r>
    </w:p>
    <w:p w14:paraId="0EFCC741" w14:textId="77777777" w:rsidR="00DA7380" w:rsidRDefault="00DA7380">
      <w:pPr>
        <w:pStyle w:val="BodyText"/>
        <w:spacing w:before="113"/>
      </w:pPr>
    </w:p>
    <w:p w14:paraId="1274B56C" w14:textId="77777777" w:rsidR="00DA7380" w:rsidRDefault="00000000">
      <w:pPr>
        <w:pStyle w:val="BodyText"/>
        <w:ind w:left="114"/>
      </w:pPr>
      <w:r>
        <w:t>The</w:t>
      </w:r>
      <w:r>
        <w:rPr>
          <w:spacing w:val="-6"/>
        </w:rPr>
        <w:t xml:space="preserve"> </w:t>
      </w:r>
      <w:r>
        <w:t>following</w:t>
      </w:r>
      <w:r>
        <w:rPr>
          <w:spacing w:val="-4"/>
        </w:rPr>
        <w:t xml:space="preserve"> </w:t>
      </w:r>
      <w:r>
        <w:t>exclusion</w:t>
      </w:r>
      <w:r>
        <w:rPr>
          <w:spacing w:val="-4"/>
        </w:rPr>
        <w:t xml:space="preserve"> </w:t>
      </w:r>
      <w:r>
        <w:t>criteria</w:t>
      </w:r>
      <w:r>
        <w:rPr>
          <w:spacing w:val="-7"/>
        </w:rPr>
        <w:t xml:space="preserve"> </w:t>
      </w:r>
      <w:r>
        <w:t>will</w:t>
      </w:r>
      <w:r>
        <w:rPr>
          <w:spacing w:val="-4"/>
        </w:rPr>
        <w:t xml:space="preserve"> </w:t>
      </w:r>
      <w:r>
        <w:t>be</w:t>
      </w:r>
      <w:r>
        <w:rPr>
          <w:spacing w:val="-5"/>
        </w:rPr>
        <w:t xml:space="preserve"> </w:t>
      </w:r>
      <w:r>
        <w:rPr>
          <w:spacing w:val="-2"/>
        </w:rPr>
        <w:t>applied:</w:t>
      </w:r>
    </w:p>
    <w:p w14:paraId="2260BB8A" w14:textId="77777777" w:rsidR="00DA7380" w:rsidRDefault="00000000">
      <w:pPr>
        <w:pStyle w:val="ListParagraph"/>
        <w:numPr>
          <w:ilvl w:val="0"/>
          <w:numId w:val="2"/>
        </w:numPr>
        <w:tabs>
          <w:tab w:val="left" w:pos="284"/>
        </w:tabs>
        <w:spacing w:before="56"/>
        <w:ind w:left="284" w:right="0" w:hanging="170"/>
        <w:jc w:val="left"/>
        <w:rPr>
          <w:sz w:val="20"/>
        </w:rPr>
      </w:pPr>
      <w:r>
        <w:rPr>
          <w:sz w:val="20"/>
        </w:rPr>
        <w:t>Participant</w:t>
      </w:r>
      <w:r>
        <w:rPr>
          <w:spacing w:val="-5"/>
          <w:sz w:val="20"/>
        </w:rPr>
        <w:t xml:space="preserve"> </w:t>
      </w:r>
      <w:r>
        <w:rPr>
          <w:sz w:val="20"/>
        </w:rPr>
        <w:t>is</w:t>
      </w:r>
      <w:r>
        <w:rPr>
          <w:spacing w:val="-5"/>
          <w:sz w:val="20"/>
        </w:rPr>
        <w:t xml:space="preserve"> </w:t>
      </w:r>
      <w:r>
        <w:rPr>
          <w:sz w:val="20"/>
        </w:rPr>
        <w:t>not</w:t>
      </w:r>
      <w:r>
        <w:rPr>
          <w:spacing w:val="-3"/>
          <w:sz w:val="20"/>
        </w:rPr>
        <w:t xml:space="preserve"> </w:t>
      </w:r>
      <w:r>
        <w:rPr>
          <w:sz w:val="20"/>
        </w:rPr>
        <w:t>a</w:t>
      </w:r>
      <w:r>
        <w:rPr>
          <w:spacing w:val="-7"/>
          <w:sz w:val="20"/>
        </w:rPr>
        <w:t xml:space="preserve"> </w:t>
      </w:r>
      <w:r>
        <w:rPr>
          <w:sz w:val="20"/>
        </w:rPr>
        <w:t>full-time</w:t>
      </w:r>
      <w:r>
        <w:rPr>
          <w:spacing w:val="-3"/>
          <w:sz w:val="20"/>
        </w:rPr>
        <w:t xml:space="preserve"> </w:t>
      </w:r>
      <w:proofErr w:type="gramStart"/>
      <w:r>
        <w:rPr>
          <w:spacing w:val="-2"/>
          <w:sz w:val="20"/>
        </w:rPr>
        <w:t>student;</w:t>
      </w:r>
      <w:proofErr w:type="gramEnd"/>
    </w:p>
    <w:p w14:paraId="740765A9" w14:textId="77777777" w:rsidR="00DA7380" w:rsidRDefault="00000000">
      <w:pPr>
        <w:pStyle w:val="ListParagraph"/>
        <w:numPr>
          <w:ilvl w:val="0"/>
          <w:numId w:val="2"/>
        </w:numPr>
        <w:tabs>
          <w:tab w:val="left" w:pos="284"/>
        </w:tabs>
        <w:spacing w:before="55"/>
        <w:ind w:left="284" w:right="0" w:hanging="170"/>
        <w:jc w:val="left"/>
        <w:rPr>
          <w:sz w:val="20"/>
        </w:rPr>
      </w:pPr>
      <w:r>
        <w:rPr>
          <w:sz w:val="20"/>
        </w:rPr>
        <w:t>Participant</w:t>
      </w:r>
      <w:r>
        <w:rPr>
          <w:spacing w:val="-5"/>
          <w:sz w:val="20"/>
        </w:rPr>
        <w:t xml:space="preserve"> </w:t>
      </w:r>
      <w:r>
        <w:rPr>
          <w:sz w:val="20"/>
        </w:rPr>
        <w:t>is</w:t>
      </w:r>
      <w:r>
        <w:rPr>
          <w:spacing w:val="-5"/>
          <w:sz w:val="20"/>
        </w:rPr>
        <w:t xml:space="preserve"> </w:t>
      </w:r>
      <w:r>
        <w:rPr>
          <w:sz w:val="20"/>
        </w:rPr>
        <w:t>not</w:t>
      </w:r>
      <w:r>
        <w:rPr>
          <w:spacing w:val="-4"/>
          <w:sz w:val="20"/>
        </w:rPr>
        <w:t xml:space="preserve"> </w:t>
      </w:r>
      <w:r>
        <w:rPr>
          <w:sz w:val="20"/>
        </w:rPr>
        <w:t>a</w:t>
      </w:r>
      <w:r>
        <w:rPr>
          <w:spacing w:val="-3"/>
          <w:sz w:val="20"/>
        </w:rPr>
        <w:t xml:space="preserve"> </w:t>
      </w:r>
      <w:r>
        <w:rPr>
          <w:sz w:val="20"/>
        </w:rPr>
        <w:t>medical</w:t>
      </w:r>
      <w:r>
        <w:rPr>
          <w:spacing w:val="-2"/>
          <w:sz w:val="20"/>
        </w:rPr>
        <w:t xml:space="preserve"> </w:t>
      </w:r>
      <w:r>
        <w:rPr>
          <w:sz w:val="20"/>
        </w:rPr>
        <w:t>student</w:t>
      </w:r>
      <w:r>
        <w:rPr>
          <w:spacing w:val="-5"/>
          <w:sz w:val="20"/>
        </w:rPr>
        <w:t xml:space="preserve"> </w:t>
      </w:r>
      <w:r>
        <w:rPr>
          <w:sz w:val="20"/>
        </w:rPr>
        <w:t>from</w:t>
      </w:r>
      <w:r>
        <w:rPr>
          <w:spacing w:val="-5"/>
          <w:sz w:val="20"/>
        </w:rPr>
        <w:t xml:space="preserve"> </w:t>
      </w:r>
      <w:r>
        <w:rPr>
          <w:sz w:val="20"/>
        </w:rPr>
        <w:t>third</w:t>
      </w:r>
      <w:r>
        <w:rPr>
          <w:spacing w:val="-3"/>
          <w:sz w:val="20"/>
        </w:rPr>
        <w:t xml:space="preserve"> </w:t>
      </w:r>
      <w:r>
        <w:rPr>
          <w:sz w:val="20"/>
        </w:rPr>
        <w:t>to</w:t>
      </w:r>
      <w:r>
        <w:rPr>
          <w:spacing w:val="-3"/>
          <w:sz w:val="20"/>
        </w:rPr>
        <w:t xml:space="preserve"> </w:t>
      </w:r>
      <w:r>
        <w:rPr>
          <w:sz w:val="20"/>
        </w:rPr>
        <w:t>fifth</w:t>
      </w:r>
      <w:r>
        <w:rPr>
          <w:spacing w:val="-5"/>
          <w:sz w:val="20"/>
        </w:rPr>
        <w:t xml:space="preserve"> </w:t>
      </w:r>
      <w:r>
        <w:rPr>
          <w:sz w:val="20"/>
        </w:rPr>
        <w:t>year</w:t>
      </w:r>
      <w:r>
        <w:rPr>
          <w:spacing w:val="-4"/>
          <w:sz w:val="20"/>
        </w:rPr>
        <w:t xml:space="preserve"> </w:t>
      </w:r>
      <w:r>
        <w:rPr>
          <w:sz w:val="20"/>
        </w:rPr>
        <w:t>of</w:t>
      </w:r>
      <w:r>
        <w:rPr>
          <w:spacing w:val="-3"/>
          <w:sz w:val="20"/>
        </w:rPr>
        <w:t xml:space="preserve"> </w:t>
      </w:r>
      <w:r>
        <w:rPr>
          <w:spacing w:val="-2"/>
          <w:sz w:val="20"/>
        </w:rPr>
        <w:t>course.</w:t>
      </w:r>
    </w:p>
    <w:p w14:paraId="5AD3FE00" w14:textId="77777777" w:rsidR="00DA7380" w:rsidRDefault="00DA7380">
      <w:pPr>
        <w:pStyle w:val="BodyText"/>
        <w:spacing w:before="134"/>
      </w:pPr>
    </w:p>
    <w:p w14:paraId="11C43EB6" w14:textId="77777777" w:rsidR="00DA7380" w:rsidRDefault="00000000">
      <w:pPr>
        <w:pStyle w:val="Heading2"/>
        <w:spacing w:before="1"/>
      </w:pPr>
      <w:r>
        <w:rPr>
          <w:spacing w:val="-2"/>
        </w:rPr>
        <w:t>Setting</w:t>
      </w:r>
    </w:p>
    <w:p w14:paraId="30A6977F" w14:textId="77777777" w:rsidR="00DA7380" w:rsidRDefault="00DA7380">
      <w:pPr>
        <w:pStyle w:val="BodyText"/>
        <w:spacing w:before="148"/>
        <w:rPr>
          <w:rFonts w:ascii="Book Antiqua"/>
          <w:b/>
        </w:rPr>
      </w:pPr>
    </w:p>
    <w:p w14:paraId="020EB2A4" w14:textId="77777777" w:rsidR="00DA7380" w:rsidRDefault="00000000">
      <w:pPr>
        <w:pStyle w:val="BodyText"/>
        <w:spacing w:line="290" w:lineRule="auto"/>
        <w:ind w:left="114" w:right="314" w:firstLine="288"/>
        <w:jc w:val="both"/>
      </w:pPr>
      <w:r>
        <w:t>The</w:t>
      </w:r>
      <w:r>
        <w:rPr>
          <w:spacing w:val="-3"/>
        </w:rPr>
        <w:t xml:space="preserve"> </w:t>
      </w:r>
      <w:r>
        <w:t>meeting</w:t>
      </w:r>
      <w:r>
        <w:rPr>
          <w:spacing w:val="-6"/>
        </w:rPr>
        <w:t xml:space="preserve"> </w:t>
      </w:r>
      <w:r>
        <w:t>will</w:t>
      </w:r>
      <w:r>
        <w:rPr>
          <w:spacing w:val="-1"/>
        </w:rPr>
        <w:t xml:space="preserve"> </w:t>
      </w:r>
      <w:r>
        <w:t>be</w:t>
      </w:r>
      <w:r>
        <w:rPr>
          <w:spacing w:val="-5"/>
        </w:rPr>
        <w:t xml:space="preserve"> </w:t>
      </w:r>
      <w:r>
        <w:t>twice</w:t>
      </w:r>
      <w:r>
        <w:rPr>
          <w:spacing w:val="-5"/>
        </w:rPr>
        <w:t xml:space="preserve"> </w:t>
      </w:r>
      <w:r>
        <w:t>a</w:t>
      </w:r>
      <w:r>
        <w:rPr>
          <w:spacing w:val="-3"/>
        </w:rPr>
        <w:t xml:space="preserve"> </w:t>
      </w:r>
      <w:r>
        <w:t>month</w:t>
      </w:r>
      <w:r>
        <w:rPr>
          <w:spacing w:val="-3"/>
        </w:rPr>
        <w:t xml:space="preserve"> </w:t>
      </w:r>
      <w:r>
        <w:t>at</w:t>
      </w:r>
      <w:r>
        <w:rPr>
          <w:spacing w:val="-1"/>
        </w:rPr>
        <w:t xml:space="preserve"> </w:t>
      </w:r>
      <w:r>
        <w:t>the</w:t>
      </w:r>
      <w:r>
        <w:rPr>
          <w:spacing w:val="-5"/>
        </w:rPr>
        <w:t xml:space="preserve"> </w:t>
      </w:r>
      <w:r>
        <w:t>Laboratory</w:t>
      </w:r>
      <w:r>
        <w:rPr>
          <w:spacing w:val="-6"/>
        </w:rPr>
        <w:t xml:space="preserve"> </w:t>
      </w:r>
      <w:r>
        <w:t>of</w:t>
      </w:r>
      <w:r>
        <w:rPr>
          <w:spacing w:val="-5"/>
        </w:rPr>
        <w:t xml:space="preserve"> </w:t>
      </w:r>
      <w:r>
        <w:t>Art</w:t>
      </w:r>
      <w:r>
        <w:rPr>
          <w:spacing w:val="-3"/>
        </w:rPr>
        <w:t xml:space="preserve"> </w:t>
      </w:r>
      <w:r>
        <w:t>Medical</w:t>
      </w:r>
      <w:r>
        <w:rPr>
          <w:spacing w:val="-3"/>
        </w:rPr>
        <w:t xml:space="preserve"> </w:t>
      </w:r>
      <w:r>
        <w:t>Humanities</w:t>
      </w:r>
      <w:r>
        <w:rPr>
          <w:spacing w:val="-3"/>
        </w:rPr>
        <w:t xml:space="preserve"> </w:t>
      </w:r>
      <w:r>
        <w:t>in</w:t>
      </w:r>
      <w:r>
        <w:rPr>
          <w:spacing w:val="-5"/>
        </w:rPr>
        <w:t xml:space="preserve"> </w:t>
      </w:r>
      <w:r>
        <w:t>Sapienza</w:t>
      </w:r>
      <w:r>
        <w:rPr>
          <w:spacing w:val="-7"/>
        </w:rPr>
        <w:t xml:space="preserve"> </w:t>
      </w:r>
      <w:r>
        <w:t>or at</w:t>
      </w:r>
      <w:r>
        <w:rPr>
          <w:spacing w:val="-2"/>
        </w:rPr>
        <w:t xml:space="preserve"> </w:t>
      </w:r>
      <w:r>
        <w:t>the</w:t>
      </w:r>
      <w:r>
        <w:rPr>
          <w:spacing w:val="-4"/>
        </w:rPr>
        <w:t xml:space="preserve"> </w:t>
      </w:r>
      <w:r>
        <w:t>museum</w:t>
      </w:r>
      <w:r>
        <w:rPr>
          <w:spacing w:val="-4"/>
        </w:rPr>
        <w:t xml:space="preserve"> </w:t>
      </w:r>
      <w:r>
        <w:t>in</w:t>
      </w:r>
      <w:r>
        <w:rPr>
          <w:spacing w:val="-4"/>
        </w:rPr>
        <w:t xml:space="preserve"> </w:t>
      </w:r>
      <w:r>
        <w:t>Rome,</w:t>
      </w:r>
      <w:r>
        <w:rPr>
          <w:spacing w:val="-2"/>
        </w:rPr>
        <w:t xml:space="preserve"> </w:t>
      </w:r>
      <w:r>
        <w:t>the</w:t>
      </w:r>
      <w:r>
        <w:rPr>
          <w:spacing w:val="-2"/>
        </w:rPr>
        <w:t xml:space="preserve"> </w:t>
      </w:r>
      <w:r>
        <w:t>practice</w:t>
      </w:r>
      <w:r>
        <w:rPr>
          <w:spacing w:val="-6"/>
        </w:rPr>
        <w:t xml:space="preserve"> </w:t>
      </w:r>
      <w:r>
        <w:t>of</w:t>
      </w:r>
      <w:r>
        <w:rPr>
          <w:spacing w:val="-2"/>
        </w:rPr>
        <w:t xml:space="preserve"> </w:t>
      </w:r>
      <w:r>
        <w:t>observation</w:t>
      </w:r>
      <w:r>
        <w:rPr>
          <w:spacing w:val="-4"/>
        </w:rPr>
        <w:t xml:space="preserve"> </w:t>
      </w:r>
      <w:r>
        <w:t>and</w:t>
      </w:r>
      <w:r>
        <w:rPr>
          <w:spacing w:val="-2"/>
        </w:rPr>
        <w:t xml:space="preserve"> </w:t>
      </w:r>
      <w:r>
        <w:t>artistic</w:t>
      </w:r>
      <w:r>
        <w:rPr>
          <w:spacing w:val="-2"/>
        </w:rPr>
        <w:t xml:space="preserve"> </w:t>
      </w:r>
      <w:r>
        <w:t>production</w:t>
      </w:r>
      <w:r>
        <w:rPr>
          <w:spacing w:val="-4"/>
        </w:rPr>
        <w:t xml:space="preserve"> </w:t>
      </w:r>
      <w:r>
        <w:t>will</w:t>
      </w:r>
      <w:r>
        <w:rPr>
          <w:spacing w:val="-6"/>
        </w:rPr>
        <w:t xml:space="preserve"> </w:t>
      </w:r>
      <w:r>
        <w:t>last</w:t>
      </w:r>
      <w:r>
        <w:rPr>
          <w:spacing w:val="-5"/>
        </w:rPr>
        <w:t xml:space="preserve"> </w:t>
      </w:r>
      <w:r>
        <w:t>an</w:t>
      </w:r>
      <w:r>
        <w:rPr>
          <w:spacing w:val="-4"/>
        </w:rPr>
        <w:t xml:space="preserve"> </w:t>
      </w:r>
      <w:r>
        <w:t>hour</w:t>
      </w:r>
      <w:r>
        <w:rPr>
          <w:spacing w:val="-2"/>
        </w:rPr>
        <w:t xml:space="preserve"> </w:t>
      </w:r>
      <w:r>
        <w:t>and</w:t>
      </w:r>
      <w:r>
        <w:rPr>
          <w:spacing w:val="-2"/>
        </w:rPr>
        <w:t xml:space="preserve"> </w:t>
      </w:r>
      <w:r>
        <w:t>a half each meeting. The control group will not be involved in art activities.</w:t>
      </w:r>
    </w:p>
    <w:p w14:paraId="08E7E658" w14:textId="77777777" w:rsidR="00DA7380" w:rsidRDefault="00DA7380">
      <w:pPr>
        <w:pStyle w:val="BodyText"/>
        <w:spacing w:before="76"/>
      </w:pPr>
    </w:p>
    <w:p w14:paraId="437C6A41" w14:textId="77777777" w:rsidR="00DA7380" w:rsidRDefault="00000000">
      <w:pPr>
        <w:pStyle w:val="Heading2"/>
      </w:pPr>
      <w:r>
        <w:t>Intervention:</w:t>
      </w:r>
      <w:r>
        <w:rPr>
          <w:spacing w:val="-8"/>
        </w:rPr>
        <w:t xml:space="preserve"> </w:t>
      </w:r>
      <w:r>
        <w:t>VTS</w:t>
      </w:r>
      <w:r>
        <w:rPr>
          <w:spacing w:val="-7"/>
        </w:rPr>
        <w:t xml:space="preserve"> </w:t>
      </w:r>
      <w:r>
        <w:rPr>
          <w:spacing w:val="-2"/>
        </w:rPr>
        <w:t>method</w:t>
      </w:r>
    </w:p>
    <w:p w14:paraId="1705177F" w14:textId="77777777" w:rsidR="00DA7380" w:rsidRDefault="00DA7380">
      <w:pPr>
        <w:pStyle w:val="BodyText"/>
        <w:spacing w:before="149"/>
        <w:rPr>
          <w:rFonts w:ascii="Book Antiqua"/>
          <w:b/>
        </w:rPr>
      </w:pPr>
    </w:p>
    <w:p w14:paraId="3963302A" w14:textId="77777777" w:rsidR="00DA7380" w:rsidRDefault="00000000">
      <w:pPr>
        <w:pStyle w:val="BodyText"/>
        <w:spacing w:line="290" w:lineRule="auto"/>
        <w:ind w:left="114" w:right="316" w:firstLine="266"/>
        <w:jc w:val="both"/>
      </w:pPr>
      <w:r>
        <w:t xml:space="preserve">The intervention group will be involved in art </w:t>
      </w:r>
      <w:proofErr w:type="gramStart"/>
      <w:r>
        <w:t>session</w:t>
      </w:r>
      <w:proofErr w:type="gramEnd"/>
      <w:r>
        <w:t xml:space="preserve"> through the visual thinking strategies method (VTS) about artistic and clinical images and </w:t>
      </w:r>
      <w:proofErr w:type="gramStart"/>
      <w:r>
        <w:t>the artistic</w:t>
      </w:r>
      <w:proofErr w:type="gramEnd"/>
      <w:r>
        <w:t xml:space="preserve"> production.</w:t>
      </w:r>
    </w:p>
    <w:p w14:paraId="2D3B8A9C" w14:textId="77777777" w:rsidR="00DA7380" w:rsidRDefault="00000000">
      <w:pPr>
        <w:pStyle w:val="BodyText"/>
        <w:spacing w:line="290" w:lineRule="auto"/>
        <w:ind w:left="114" w:right="315"/>
        <w:jc w:val="both"/>
      </w:pPr>
      <w:r>
        <w:t>Visual thinking</w:t>
      </w:r>
      <w:r>
        <w:rPr>
          <w:spacing w:val="-1"/>
        </w:rPr>
        <w:t xml:space="preserve"> </w:t>
      </w:r>
      <w:r>
        <w:t>strategy includes the following</w:t>
      </w:r>
      <w:r>
        <w:rPr>
          <w:spacing w:val="-1"/>
        </w:rPr>
        <w:t xml:space="preserve"> </w:t>
      </w:r>
      <w:r>
        <w:t>questions</w:t>
      </w:r>
      <w:r>
        <w:rPr>
          <w:spacing w:val="-1"/>
        </w:rPr>
        <w:t xml:space="preserve"> </w:t>
      </w:r>
      <w:r>
        <w:t>“What</w:t>
      </w:r>
      <w:r>
        <w:rPr>
          <w:spacing w:val="-1"/>
        </w:rPr>
        <w:t xml:space="preserve"> </w:t>
      </w:r>
      <w:r>
        <w:t>is</w:t>
      </w:r>
      <w:r>
        <w:rPr>
          <w:spacing w:val="-1"/>
        </w:rPr>
        <w:t xml:space="preserve"> </w:t>
      </w:r>
      <w:r>
        <w:t>going</w:t>
      </w:r>
      <w:r>
        <w:rPr>
          <w:spacing w:val="-2"/>
        </w:rPr>
        <w:t xml:space="preserve"> </w:t>
      </w:r>
      <w:r>
        <w:t>on</w:t>
      </w:r>
      <w:r>
        <w:rPr>
          <w:spacing w:val="-1"/>
        </w:rPr>
        <w:t xml:space="preserve"> </w:t>
      </w:r>
      <w:r>
        <w:t>in</w:t>
      </w:r>
      <w:r>
        <w:rPr>
          <w:spacing w:val="-1"/>
        </w:rPr>
        <w:t xml:space="preserve"> </w:t>
      </w:r>
      <w:r>
        <w:t>this</w:t>
      </w:r>
      <w:r>
        <w:rPr>
          <w:spacing w:val="-1"/>
        </w:rPr>
        <w:t xml:space="preserve"> </w:t>
      </w:r>
      <w:r>
        <w:t>picture?</w:t>
      </w:r>
      <w:r>
        <w:rPr>
          <w:spacing w:val="-1"/>
        </w:rPr>
        <w:t xml:space="preserve"> </w:t>
      </w:r>
      <w:r>
        <w:t xml:space="preserve">What visual elements support what you said? What else can you see?” to initiate discussion about art images. The artistic production will be drawing, painting with various tools and different </w:t>
      </w:r>
      <w:proofErr w:type="gramStart"/>
      <w:r>
        <w:t>approach</w:t>
      </w:r>
      <w:proofErr w:type="gramEnd"/>
      <w:r>
        <w:t xml:space="preserve"> to stimulate visual literacy and reduce stress. Meanwhile </w:t>
      </w:r>
      <w:proofErr w:type="gramStart"/>
      <w:r>
        <w:t>work</w:t>
      </w:r>
      <w:proofErr w:type="gramEnd"/>
      <w:r>
        <w:t xml:space="preserve"> in-</w:t>
      </w:r>
      <w:proofErr w:type="gramStart"/>
      <w:r>
        <w:t>group</w:t>
      </w:r>
      <w:proofErr w:type="gramEnd"/>
      <w:r>
        <w:t xml:space="preserve">, comparison and discussion among students, will stimulate active listening and respect </w:t>
      </w:r>
      <w:proofErr w:type="gramStart"/>
      <w:r>
        <w:t>of</w:t>
      </w:r>
      <w:proofErr w:type="gramEnd"/>
      <w:r>
        <w:t xml:space="preserve"> other’s opinions.</w:t>
      </w:r>
    </w:p>
    <w:p w14:paraId="604143DC" w14:textId="77777777" w:rsidR="00DA7380" w:rsidRDefault="00DA7380">
      <w:pPr>
        <w:pStyle w:val="BodyText"/>
        <w:spacing w:before="76"/>
      </w:pPr>
    </w:p>
    <w:p w14:paraId="42D529CF" w14:textId="77777777" w:rsidR="00DA7380" w:rsidRDefault="00000000">
      <w:pPr>
        <w:ind w:left="114"/>
        <w:rPr>
          <w:rFonts w:ascii="Book Antiqua"/>
          <w:i/>
          <w:sz w:val="20"/>
        </w:rPr>
      </w:pPr>
      <w:r>
        <w:rPr>
          <w:rFonts w:ascii="Book Antiqua"/>
          <w:i/>
          <w:sz w:val="20"/>
        </w:rPr>
        <w:t>Course</w:t>
      </w:r>
      <w:r>
        <w:rPr>
          <w:rFonts w:ascii="Book Antiqua"/>
          <w:i/>
          <w:spacing w:val="-8"/>
          <w:sz w:val="20"/>
        </w:rPr>
        <w:t xml:space="preserve"> </w:t>
      </w:r>
      <w:r>
        <w:rPr>
          <w:rFonts w:ascii="Book Antiqua"/>
          <w:i/>
          <w:spacing w:val="-2"/>
          <w:sz w:val="20"/>
        </w:rPr>
        <w:t>Overview</w:t>
      </w:r>
    </w:p>
    <w:p w14:paraId="06B1D0B4" w14:textId="77777777" w:rsidR="00DA7380" w:rsidRDefault="00000000">
      <w:pPr>
        <w:pStyle w:val="ListParagraph"/>
        <w:numPr>
          <w:ilvl w:val="1"/>
          <w:numId w:val="2"/>
        </w:numPr>
        <w:tabs>
          <w:tab w:val="left" w:pos="834"/>
        </w:tabs>
        <w:spacing w:before="60" w:line="290" w:lineRule="auto"/>
        <w:rPr>
          <w:sz w:val="20"/>
        </w:rPr>
      </w:pPr>
      <w:r>
        <w:rPr>
          <w:sz w:val="20"/>
        </w:rPr>
        <w:t>Third</w:t>
      </w:r>
      <w:r>
        <w:rPr>
          <w:spacing w:val="-3"/>
          <w:sz w:val="20"/>
        </w:rPr>
        <w:t xml:space="preserve"> </w:t>
      </w:r>
      <w:r>
        <w:rPr>
          <w:sz w:val="20"/>
        </w:rPr>
        <w:t>year:</w:t>
      </w:r>
      <w:r>
        <w:rPr>
          <w:spacing w:val="-3"/>
          <w:sz w:val="20"/>
        </w:rPr>
        <w:t xml:space="preserve"> </w:t>
      </w:r>
      <w:r>
        <w:rPr>
          <w:sz w:val="20"/>
        </w:rPr>
        <w:t>introduction</w:t>
      </w:r>
      <w:r>
        <w:rPr>
          <w:spacing w:val="-3"/>
          <w:sz w:val="20"/>
        </w:rPr>
        <w:t xml:space="preserve"> </w:t>
      </w:r>
      <w:r>
        <w:rPr>
          <w:sz w:val="20"/>
        </w:rPr>
        <w:t>to</w:t>
      </w:r>
      <w:r>
        <w:rPr>
          <w:spacing w:val="-4"/>
          <w:sz w:val="20"/>
        </w:rPr>
        <w:t xml:space="preserve"> </w:t>
      </w:r>
      <w:r>
        <w:rPr>
          <w:sz w:val="20"/>
        </w:rPr>
        <w:t>VTS</w:t>
      </w:r>
      <w:r>
        <w:rPr>
          <w:spacing w:val="-4"/>
          <w:sz w:val="20"/>
        </w:rPr>
        <w:t xml:space="preserve"> </w:t>
      </w:r>
      <w:r>
        <w:rPr>
          <w:sz w:val="20"/>
        </w:rPr>
        <w:t>and</w:t>
      </w:r>
      <w:r>
        <w:rPr>
          <w:spacing w:val="-5"/>
          <w:sz w:val="20"/>
        </w:rPr>
        <w:t xml:space="preserve"> </w:t>
      </w:r>
      <w:r>
        <w:rPr>
          <w:sz w:val="20"/>
        </w:rPr>
        <w:t>practice</w:t>
      </w:r>
      <w:r>
        <w:rPr>
          <w:spacing w:val="-5"/>
          <w:sz w:val="20"/>
        </w:rPr>
        <w:t xml:space="preserve"> </w:t>
      </w:r>
      <w:r>
        <w:rPr>
          <w:sz w:val="20"/>
        </w:rPr>
        <w:t>at</w:t>
      </w:r>
      <w:r>
        <w:rPr>
          <w:spacing w:val="-4"/>
          <w:sz w:val="20"/>
        </w:rPr>
        <w:t xml:space="preserve"> </w:t>
      </w:r>
      <w:r>
        <w:rPr>
          <w:sz w:val="20"/>
        </w:rPr>
        <w:t>the</w:t>
      </w:r>
      <w:r>
        <w:rPr>
          <w:spacing w:val="-5"/>
          <w:sz w:val="20"/>
        </w:rPr>
        <w:t xml:space="preserve"> </w:t>
      </w:r>
      <w:r>
        <w:rPr>
          <w:sz w:val="20"/>
        </w:rPr>
        <w:t>Laboratory</w:t>
      </w:r>
      <w:r>
        <w:rPr>
          <w:spacing w:val="-5"/>
          <w:sz w:val="20"/>
        </w:rPr>
        <w:t xml:space="preserve"> </w:t>
      </w:r>
      <w:r>
        <w:rPr>
          <w:sz w:val="20"/>
        </w:rPr>
        <w:t>of</w:t>
      </w:r>
      <w:r>
        <w:rPr>
          <w:spacing w:val="-5"/>
          <w:sz w:val="20"/>
        </w:rPr>
        <w:t xml:space="preserve"> </w:t>
      </w:r>
      <w:r>
        <w:rPr>
          <w:sz w:val="20"/>
        </w:rPr>
        <w:t>Art</w:t>
      </w:r>
      <w:r>
        <w:rPr>
          <w:spacing w:val="-7"/>
          <w:sz w:val="20"/>
        </w:rPr>
        <w:t xml:space="preserve"> </w:t>
      </w:r>
      <w:r>
        <w:rPr>
          <w:sz w:val="20"/>
        </w:rPr>
        <w:t>Medical</w:t>
      </w:r>
      <w:r>
        <w:rPr>
          <w:spacing w:val="-1"/>
          <w:sz w:val="20"/>
        </w:rPr>
        <w:t xml:space="preserve"> </w:t>
      </w:r>
      <w:r>
        <w:rPr>
          <w:sz w:val="20"/>
        </w:rPr>
        <w:t xml:space="preserve">Humanities in Sapienza and at the </w:t>
      </w:r>
      <w:proofErr w:type="gramStart"/>
      <w:r>
        <w:rPr>
          <w:sz w:val="20"/>
        </w:rPr>
        <w:t>museum;</w:t>
      </w:r>
      <w:proofErr w:type="gramEnd"/>
    </w:p>
    <w:p w14:paraId="6EA04F72" w14:textId="77777777" w:rsidR="00DA7380" w:rsidRDefault="00000000">
      <w:pPr>
        <w:pStyle w:val="ListParagraph"/>
        <w:numPr>
          <w:ilvl w:val="1"/>
          <w:numId w:val="2"/>
        </w:numPr>
        <w:tabs>
          <w:tab w:val="left" w:pos="834"/>
        </w:tabs>
        <w:spacing w:line="290" w:lineRule="auto"/>
        <w:ind w:right="314"/>
        <w:rPr>
          <w:sz w:val="20"/>
        </w:rPr>
      </w:pPr>
      <w:r>
        <w:rPr>
          <w:sz w:val="20"/>
        </w:rPr>
        <w:t xml:space="preserve">Fourth year: practice of VTS, experiments of </w:t>
      </w:r>
      <w:proofErr w:type="spellStart"/>
      <w:r>
        <w:rPr>
          <w:sz w:val="20"/>
        </w:rPr>
        <w:t>ico</w:t>
      </w:r>
      <w:proofErr w:type="spellEnd"/>
      <w:r>
        <w:rPr>
          <w:sz w:val="20"/>
        </w:rPr>
        <w:t>-diagnostics and active listening exercise: two</w:t>
      </w:r>
      <w:r>
        <w:rPr>
          <w:spacing w:val="-7"/>
          <w:sz w:val="20"/>
        </w:rPr>
        <w:t xml:space="preserve"> </w:t>
      </w:r>
      <w:r>
        <w:rPr>
          <w:sz w:val="20"/>
        </w:rPr>
        <w:t>students,</w:t>
      </w:r>
      <w:r>
        <w:rPr>
          <w:spacing w:val="-7"/>
          <w:sz w:val="20"/>
        </w:rPr>
        <w:t xml:space="preserve"> </w:t>
      </w:r>
      <w:r>
        <w:rPr>
          <w:sz w:val="20"/>
        </w:rPr>
        <w:t>one</w:t>
      </w:r>
      <w:r>
        <w:rPr>
          <w:spacing w:val="-6"/>
          <w:sz w:val="20"/>
        </w:rPr>
        <w:t xml:space="preserve"> </w:t>
      </w:r>
      <w:r>
        <w:rPr>
          <w:sz w:val="20"/>
        </w:rPr>
        <w:t>of</w:t>
      </w:r>
      <w:r>
        <w:rPr>
          <w:spacing w:val="-7"/>
          <w:sz w:val="20"/>
        </w:rPr>
        <w:t xml:space="preserve"> </w:t>
      </w:r>
      <w:r>
        <w:rPr>
          <w:sz w:val="20"/>
        </w:rPr>
        <w:t>them</w:t>
      </w:r>
      <w:r>
        <w:rPr>
          <w:spacing w:val="-7"/>
          <w:sz w:val="20"/>
        </w:rPr>
        <w:t xml:space="preserve"> </w:t>
      </w:r>
      <w:r>
        <w:rPr>
          <w:sz w:val="20"/>
        </w:rPr>
        <w:t>describes</w:t>
      </w:r>
      <w:r>
        <w:rPr>
          <w:spacing w:val="-9"/>
          <w:sz w:val="20"/>
        </w:rPr>
        <w:t xml:space="preserve"> </w:t>
      </w:r>
      <w:r>
        <w:rPr>
          <w:sz w:val="20"/>
        </w:rPr>
        <w:t>an</w:t>
      </w:r>
      <w:r>
        <w:rPr>
          <w:spacing w:val="-9"/>
          <w:sz w:val="20"/>
        </w:rPr>
        <w:t xml:space="preserve"> </w:t>
      </w:r>
      <w:r>
        <w:rPr>
          <w:sz w:val="20"/>
        </w:rPr>
        <w:t>image</w:t>
      </w:r>
      <w:r>
        <w:rPr>
          <w:spacing w:val="-7"/>
          <w:sz w:val="20"/>
        </w:rPr>
        <w:t xml:space="preserve"> </w:t>
      </w:r>
      <w:r>
        <w:rPr>
          <w:sz w:val="20"/>
        </w:rPr>
        <w:t>of</w:t>
      </w:r>
      <w:r>
        <w:rPr>
          <w:spacing w:val="-7"/>
          <w:sz w:val="20"/>
        </w:rPr>
        <w:t xml:space="preserve"> </w:t>
      </w:r>
      <w:r>
        <w:rPr>
          <w:sz w:val="20"/>
        </w:rPr>
        <w:t>art</w:t>
      </w:r>
      <w:r>
        <w:rPr>
          <w:spacing w:val="-3"/>
          <w:sz w:val="20"/>
        </w:rPr>
        <w:t xml:space="preserve"> </w:t>
      </w:r>
      <w:r>
        <w:rPr>
          <w:sz w:val="20"/>
        </w:rPr>
        <w:t>behind</w:t>
      </w:r>
      <w:r>
        <w:rPr>
          <w:spacing w:val="-7"/>
          <w:sz w:val="20"/>
        </w:rPr>
        <w:t xml:space="preserve"> </w:t>
      </w:r>
      <w:r>
        <w:rPr>
          <w:sz w:val="20"/>
        </w:rPr>
        <w:t>or</w:t>
      </w:r>
      <w:r>
        <w:rPr>
          <w:spacing w:val="-10"/>
          <w:sz w:val="20"/>
        </w:rPr>
        <w:t xml:space="preserve"> </w:t>
      </w:r>
      <w:r>
        <w:rPr>
          <w:sz w:val="20"/>
        </w:rPr>
        <w:t>in</w:t>
      </w:r>
      <w:r>
        <w:rPr>
          <w:spacing w:val="-7"/>
          <w:sz w:val="20"/>
        </w:rPr>
        <w:t xml:space="preserve"> </w:t>
      </w:r>
      <w:r>
        <w:rPr>
          <w:sz w:val="20"/>
        </w:rPr>
        <w:t>front</w:t>
      </w:r>
      <w:r>
        <w:rPr>
          <w:spacing w:val="-7"/>
          <w:sz w:val="20"/>
        </w:rPr>
        <w:t xml:space="preserve"> </w:t>
      </w:r>
      <w:r>
        <w:rPr>
          <w:sz w:val="20"/>
        </w:rPr>
        <w:t>of</w:t>
      </w:r>
      <w:r>
        <w:rPr>
          <w:spacing w:val="-5"/>
          <w:sz w:val="20"/>
        </w:rPr>
        <w:t xml:space="preserve"> </w:t>
      </w:r>
      <w:r>
        <w:rPr>
          <w:sz w:val="20"/>
        </w:rPr>
        <w:t>the</w:t>
      </w:r>
      <w:r>
        <w:rPr>
          <w:spacing w:val="-7"/>
          <w:sz w:val="20"/>
        </w:rPr>
        <w:t xml:space="preserve"> </w:t>
      </w:r>
      <w:r>
        <w:rPr>
          <w:sz w:val="20"/>
        </w:rPr>
        <w:t>other</w:t>
      </w:r>
      <w:r>
        <w:rPr>
          <w:spacing w:val="-7"/>
          <w:sz w:val="20"/>
        </w:rPr>
        <w:t xml:space="preserve"> </w:t>
      </w:r>
      <w:r>
        <w:rPr>
          <w:sz w:val="20"/>
        </w:rPr>
        <w:t>student. The</w:t>
      </w:r>
      <w:r>
        <w:rPr>
          <w:spacing w:val="-1"/>
          <w:sz w:val="20"/>
        </w:rPr>
        <w:t xml:space="preserve"> </w:t>
      </w:r>
      <w:r>
        <w:rPr>
          <w:sz w:val="20"/>
        </w:rPr>
        <w:t>other draws</w:t>
      </w:r>
      <w:r>
        <w:rPr>
          <w:spacing w:val="-1"/>
          <w:sz w:val="20"/>
        </w:rPr>
        <w:t xml:space="preserve"> </w:t>
      </w:r>
      <w:r>
        <w:rPr>
          <w:sz w:val="20"/>
        </w:rPr>
        <w:t>according</w:t>
      </w:r>
      <w:r>
        <w:rPr>
          <w:spacing w:val="-2"/>
          <w:sz w:val="20"/>
        </w:rPr>
        <w:t xml:space="preserve"> </w:t>
      </w:r>
      <w:r>
        <w:rPr>
          <w:sz w:val="20"/>
        </w:rPr>
        <w:t>to the</w:t>
      </w:r>
      <w:r>
        <w:rPr>
          <w:spacing w:val="-1"/>
          <w:sz w:val="20"/>
        </w:rPr>
        <w:t xml:space="preserve"> </w:t>
      </w:r>
      <w:r>
        <w:rPr>
          <w:sz w:val="20"/>
        </w:rPr>
        <w:t>description that is</w:t>
      </w:r>
      <w:r>
        <w:rPr>
          <w:spacing w:val="-1"/>
          <w:sz w:val="20"/>
        </w:rPr>
        <w:t xml:space="preserve"> </w:t>
      </w:r>
      <w:r>
        <w:rPr>
          <w:sz w:val="20"/>
        </w:rPr>
        <w:t>given</w:t>
      </w:r>
      <w:r>
        <w:rPr>
          <w:spacing w:val="-1"/>
          <w:sz w:val="20"/>
        </w:rPr>
        <w:t xml:space="preserve"> </w:t>
      </w:r>
      <w:r>
        <w:rPr>
          <w:sz w:val="20"/>
        </w:rPr>
        <w:t>by</w:t>
      </w:r>
      <w:r>
        <w:rPr>
          <w:spacing w:val="-2"/>
          <w:sz w:val="20"/>
        </w:rPr>
        <w:t xml:space="preserve"> </w:t>
      </w:r>
      <w:r>
        <w:rPr>
          <w:sz w:val="20"/>
        </w:rPr>
        <w:t xml:space="preserve">his/her companion of </w:t>
      </w:r>
      <w:proofErr w:type="gramStart"/>
      <w:r>
        <w:rPr>
          <w:sz w:val="20"/>
        </w:rPr>
        <w:t>work;</w:t>
      </w:r>
      <w:proofErr w:type="gramEnd"/>
    </w:p>
    <w:p w14:paraId="1714C240" w14:textId="77777777" w:rsidR="00DA7380" w:rsidRDefault="00000000">
      <w:pPr>
        <w:pStyle w:val="ListParagraph"/>
        <w:numPr>
          <w:ilvl w:val="1"/>
          <w:numId w:val="2"/>
        </w:numPr>
        <w:tabs>
          <w:tab w:val="left" w:pos="834"/>
        </w:tabs>
        <w:spacing w:line="290" w:lineRule="auto"/>
        <w:ind w:right="315"/>
        <w:rPr>
          <w:sz w:val="20"/>
        </w:rPr>
      </w:pPr>
      <w:r>
        <w:rPr>
          <w:sz w:val="20"/>
        </w:rPr>
        <w:t xml:space="preserve">Fifth year: practice of VTS on clinical image, artistic production and </w:t>
      </w:r>
      <w:proofErr w:type="spellStart"/>
      <w:r>
        <w:rPr>
          <w:sz w:val="20"/>
        </w:rPr>
        <w:t>ico</w:t>
      </w:r>
      <w:proofErr w:type="spellEnd"/>
      <w:r>
        <w:rPr>
          <w:sz w:val="20"/>
        </w:rPr>
        <w:t xml:space="preserve">-diagnostics </w:t>
      </w:r>
      <w:r>
        <w:rPr>
          <w:spacing w:val="-2"/>
          <w:sz w:val="20"/>
        </w:rPr>
        <w:t>activities.</w:t>
      </w:r>
    </w:p>
    <w:p w14:paraId="126CD237" w14:textId="77777777" w:rsidR="00DA7380" w:rsidRDefault="00DA7380">
      <w:pPr>
        <w:pStyle w:val="BodyText"/>
      </w:pPr>
    </w:p>
    <w:p w14:paraId="73C94DF6" w14:textId="77777777" w:rsidR="00DA7380" w:rsidRDefault="00DA7380">
      <w:pPr>
        <w:pStyle w:val="BodyText"/>
        <w:spacing w:before="132"/>
      </w:pPr>
    </w:p>
    <w:p w14:paraId="0CC0C93C" w14:textId="77777777" w:rsidR="00DA7380" w:rsidRDefault="00000000">
      <w:pPr>
        <w:pStyle w:val="Heading2"/>
      </w:pPr>
      <w:r>
        <w:rPr>
          <w:spacing w:val="-2"/>
        </w:rPr>
        <w:t>Outcomes</w:t>
      </w:r>
    </w:p>
    <w:p w14:paraId="5AF4C7CE" w14:textId="77777777" w:rsidR="00DA7380" w:rsidRDefault="00DA7380">
      <w:pPr>
        <w:pStyle w:val="BodyText"/>
        <w:spacing w:before="146"/>
        <w:rPr>
          <w:rFonts w:ascii="Book Antiqua"/>
          <w:b/>
        </w:rPr>
      </w:pPr>
    </w:p>
    <w:p w14:paraId="7BA20ED6" w14:textId="77777777" w:rsidR="00DA7380" w:rsidRDefault="00000000">
      <w:pPr>
        <w:pStyle w:val="BodyText"/>
        <w:spacing w:before="1" w:line="290" w:lineRule="auto"/>
        <w:ind w:left="114" w:right="312" w:firstLine="266"/>
        <w:jc w:val="both"/>
      </w:pPr>
      <w:r>
        <w:t xml:space="preserve">The outcomes examined before and after the intervention will be SL, </w:t>
      </w:r>
      <w:proofErr w:type="spellStart"/>
      <w:r>
        <w:t>SKvts</w:t>
      </w:r>
      <w:proofErr w:type="spellEnd"/>
      <w:r>
        <w:t xml:space="preserve"> and EM using correspondent validated scales:</w:t>
      </w:r>
    </w:p>
    <w:p w14:paraId="13202241" w14:textId="77777777" w:rsidR="00DA7380" w:rsidRDefault="00DA7380">
      <w:pPr>
        <w:pStyle w:val="BodyText"/>
        <w:spacing w:line="290" w:lineRule="auto"/>
        <w:jc w:val="both"/>
        <w:sectPr w:rsidR="00DA7380">
          <w:pgSz w:w="11910" w:h="16840"/>
          <w:pgMar w:top="1340" w:right="1417" w:bottom="280" w:left="1417" w:header="1159" w:footer="0" w:gutter="0"/>
          <w:cols w:space="720"/>
        </w:sectPr>
      </w:pPr>
    </w:p>
    <w:p w14:paraId="52CECA7D" w14:textId="77777777" w:rsidR="00DA7380" w:rsidRDefault="00DA7380">
      <w:pPr>
        <w:pStyle w:val="BodyText"/>
        <w:spacing w:before="4"/>
      </w:pPr>
    </w:p>
    <w:p w14:paraId="623B040F" w14:textId="77777777" w:rsidR="00DA7380" w:rsidRDefault="00000000">
      <w:pPr>
        <w:pStyle w:val="ListParagraph"/>
        <w:numPr>
          <w:ilvl w:val="1"/>
          <w:numId w:val="2"/>
        </w:numPr>
        <w:tabs>
          <w:tab w:val="left" w:pos="834"/>
        </w:tabs>
        <w:spacing w:line="290" w:lineRule="auto"/>
        <w:ind w:right="314"/>
        <w:rPr>
          <w:sz w:val="20"/>
        </w:rPr>
      </w:pPr>
      <w:r>
        <w:rPr>
          <w:sz w:val="20"/>
        </w:rPr>
        <w:t>Stress level (SL score) through Maslach Burnout Inventory (MBI). This is the most frequently used questionnaire to measure burnout; includes 22 items that measure all three burnout dimensions: emotional exhaustion, depersonalization and low personal accomplishment (13).</w:t>
      </w:r>
    </w:p>
    <w:p w14:paraId="0D17ADD0" w14:textId="77777777" w:rsidR="00DA7380" w:rsidRDefault="00000000">
      <w:pPr>
        <w:pStyle w:val="ListParagraph"/>
        <w:numPr>
          <w:ilvl w:val="1"/>
          <w:numId w:val="2"/>
        </w:numPr>
        <w:tabs>
          <w:tab w:val="left" w:pos="834"/>
        </w:tabs>
        <w:spacing w:line="290" w:lineRule="auto"/>
        <w:ind w:right="314"/>
        <w:rPr>
          <w:sz w:val="20"/>
        </w:rPr>
      </w:pPr>
      <w:r>
        <w:rPr>
          <w:sz w:val="20"/>
        </w:rPr>
        <w:t>Visual literacy skills, critical thinking, work in team (</w:t>
      </w:r>
      <w:proofErr w:type="spellStart"/>
      <w:r>
        <w:rPr>
          <w:sz w:val="20"/>
        </w:rPr>
        <w:t>SKvts</w:t>
      </w:r>
      <w:proofErr w:type="spellEnd"/>
      <w:r>
        <w:rPr>
          <w:sz w:val="20"/>
        </w:rPr>
        <w:t xml:space="preserve"> score) through </w:t>
      </w:r>
      <w:proofErr w:type="spellStart"/>
      <w:r>
        <w:rPr>
          <w:sz w:val="20"/>
        </w:rPr>
        <w:t>Milkova</w:t>
      </w:r>
      <w:proofErr w:type="spellEnd"/>
      <w:r>
        <w:rPr>
          <w:sz w:val="20"/>
        </w:rPr>
        <w:t xml:space="preserve"> scale for assessment of visual analysis (14) integrated with Student Thinking Assessment (15) adapted in</w:t>
      </w:r>
      <w:r>
        <w:rPr>
          <w:spacing w:val="-1"/>
          <w:sz w:val="20"/>
        </w:rPr>
        <w:t xml:space="preserve"> </w:t>
      </w:r>
      <w:r>
        <w:rPr>
          <w:sz w:val="20"/>
        </w:rPr>
        <w:t>an</w:t>
      </w:r>
      <w:r>
        <w:rPr>
          <w:spacing w:val="-1"/>
          <w:sz w:val="20"/>
        </w:rPr>
        <w:t xml:space="preserve"> </w:t>
      </w:r>
      <w:r>
        <w:rPr>
          <w:sz w:val="20"/>
        </w:rPr>
        <w:t>Italian</w:t>
      </w:r>
      <w:r>
        <w:rPr>
          <w:spacing w:val="-1"/>
          <w:sz w:val="20"/>
        </w:rPr>
        <w:t xml:space="preserve"> </w:t>
      </w:r>
      <w:r>
        <w:rPr>
          <w:sz w:val="20"/>
        </w:rPr>
        <w:t>version. The scale measure five items related to five visual elements using a</w:t>
      </w:r>
      <w:r>
        <w:rPr>
          <w:spacing w:val="-1"/>
          <w:sz w:val="20"/>
        </w:rPr>
        <w:t xml:space="preserve"> </w:t>
      </w:r>
      <w:r>
        <w:rPr>
          <w:sz w:val="20"/>
        </w:rPr>
        <w:t>using</w:t>
      </w:r>
      <w:r>
        <w:rPr>
          <w:spacing w:val="-2"/>
          <w:sz w:val="20"/>
        </w:rPr>
        <w:t xml:space="preserve"> </w:t>
      </w:r>
      <w:r>
        <w:rPr>
          <w:sz w:val="20"/>
        </w:rPr>
        <w:t>used a 5-point Likert scale response format ranging from</w:t>
      </w:r>
      <w:r>
        <w:rPr>
          <w:spacing w:val="-1"/>
          <w:sz w:val="20"/>
        </w:rPr>
        <w:t xml:space="preserve"> </w:t>
      </w:r>
      <w:r>
        <w:rPr>
          <w:sz w:val="20"/>
        </w:rPr>
        <w:t>0 point indicating “low accomplishment” to 4 indicating “full accomplishment”.</w:t>
      </w:r>
    </w:p>
    <w:p w14:paraId="6073A96D" w14:textId="77777777" w:rsidR="00DA7380" w:rsidRDefault="00000000">
      <w:pPr>
        <w:pStyle w:val="ListParagraph"/>
        <w:numPr>
          <w:ilvl w:val="1"/>
          <w:numId w:val="2"/>
        </w:numPr>
        <w:tabs>
          <w:tab w:val="left" w:pos="834"/>
        </w:tabs>
        <w:spacing w:line="290" w:lineRule="auto"/>
        <w:ind w:right="315"/>
        <w:rPr>
          <w:sz w:val="20"/>
        </w:rPr>
      </w:pPr>
      <w:r>
        <w:rPr>
          <w:sz w:val="20"/>
        </w:rPr>
        <w:t>Empathy</w:t>
      </w:r>
      <w:r>
        <w:rPr>
          <w:spacing w:val="-6"/>
          <w:sz w:val="20"/>
        </w:rPr>
        <w:t xml:space="preserve"> </w:t>
      </w:r>
      <w:r>
        <w:rPr>
          <w:sz w:val="20"/>
        </w:rPr>
        <w:t>(</w:t>
      </w:r>
      <w:proofErr w:type="spellStart"/>
      <w:r>
        <w:rPr>
          <w:sz w:val="20"/>
        </w:rPr>
        <w:t>EMscore</w:t>
      </w:r>
      <w:proofErr w:type="spellEnd"/>
      <w:r>
        <w:rPr>
          <w:sz w:val="20"/>
        </w:rPr>
        <w:t>)</w:t>
      </w:r>
      <w:r>
        <w:rPr>
          <w:spacing w:val="-5"/>
          <w:sz w:val="20"/>
        </w:rPr>
        <w:t xml:space="preserve"> </w:t>
      </w:r>
      <w:r>
        <w:rPr>
          <w:sz w:val="20"/>
        </w:rPr>
        <w:t>through</w:t>
      </w:r>
      <w:r>
        <w:rPr>
          <w:spacing w:val="-5"/>
          <w:sz w:val="20"/>
        </w:rPr>
        <w:t xml:space="preserve"> </w:t>
      </w:r>
      <w:r>
        <w:rPr>
          <w:sz w:val="20"/>
        </w:rPr>
        <w:t>the</w:t>
      </w:r>
      <w:r>
        <w:rPr>
          <w:spacing w:val="-5"/>
          <w:sz w:val="20"/>
        </w:rPr>
        <w:t xml:space="preserve"> </w:t>
      </w:r>
      <w:r>
        <w:rPr>
          <w:sz w:val="20"/>
        </w:rPr>
        <w:t>Balanced</w:t>
      </w:r>
      <w:r>
        <w:rPr>
          <w:spacing w:val="-3"/>
          <w:sz w:val="20"/>
        </w:rPr>
        <w:t xml:space="preserve"> </w:t>
      </w:r>
      <w:r>
        <w:rPr>
          <w:sz w:val="20"/>
        </w:rPr>
        <w:t>Emotional</w:t>
      </w:r>
      <w:r>
        <w:rPr>
          <w:spacing w:val="-1"/>
          <w:sz w:val="20"/>
        </w:rPr>
        <w:t xml:space="preserve"> </w:t>
      </w:r>
      <w:r>
        <w:rPr>
          <w:sz w:val="20"/>
        </w:rPr>
        <w:t>Empathy</w:t>
      </w:r>
      <w:r>
        <w:rPr>
          <w:spacing w:val="-4"/>
          <w:sz w:val="20"/>
        </w:rPr>
        <w:t xml:space="preserve"> </w:t>
      </w:r>
      <w:r>
        <w:rPr>
          <w:sz w:val="20"/>
        </w:rPr>
        <w:t>Scale</w:t>
      </w:r>
      <w:r>
        <w:rPr>
          <w:spacing w:val="-2"/>
          <w:sz w:val="20"/>
        </w:rPr>
        <w:t xml:space="preserve"> </w:t>
      </w:r>
      <w:r>
        <w:rPr>
          <w:sz w:val="20"/>
        </w:rPr>
        <w:t>(BEES)</w:t>
      </w:r>
      <w:r>
        <w:rPr>
          <w:spacing w:val="-5"/>
          <w:sz w:val="20"/>
        </w:rPr>
        <w:t xml:space="preserve"> </w:t>
      </w:r>
      <w:r>
        <w:rPr>
          <w:sz w:val="20"/>
        </w:rPr>
        <w:t>with</w:t>
      </w:r>
      <w:r>
        <w:rPr>
          <w:spacing w:val="-5"/>
          <w:sz w:val="20"/>
        </w:rPr>
        <w:t xml:space="preserve"> </w:t>
      </w:r>
      <w:proofErr w:type="gramStart"/>
      <w:r>
        <w:rPr>
          <w:sz w:val="20"/>
        </w:rPr>
        <w:t>15</w:t>
      </w:r>
      <w:r>
        <w:rPr>
          <w:spacing w:val="-5"/>
          <w:sz w:val="20"/>
        </w:rPr>
        <w:t xml:space="preserve"> </w:t>
      </w:r>
      <w:r>
        <w:rPr>
          <w:sz w:val="20"/>
        </w:rPr>
        <w:t>items</w:t>
      </w:r>
      <w:proofErr w:type="gramEnd"/>
      <w:r>
        <w:rPr>
          <w:sz w:val="20"/>
        </w:rPr>
        <w:t xml:space="preserve"> positively directed and 15 negatively directed (16).</w:t>
      </w:r>
    </w:p>
    <w:p w14:paraId="5037A286" w14:textId="77777777" w:rsidR="00DA7380" w:rsidRDefault="00DA7380">
      <w:pPr>
        <w:pStyle w:val="BodyText"/>
        <w:spacing w:before="153"/>
      </w:pPr>
    </w:p>
    <w:p w14:paraId="0162C60D" w14:textId="77777777" w:rsidR="00DA7380" w:rsidRDefault="00000000">
      <w:pPr>
        <w:ind w:left="114"/>
        <w:rPr>
          <w:rFonts w:ascii="Times New Roman"/>
          <w:i/>
          <w:sz w:val="20"/>
        </w:rPr>
      </w:pPr>
      <w:r>
        <w:rPr>
          <w:rFonts w:ascii="Times New Roman"/>
          <w:i/>
          <w:sz w:val="20"/>
        </w:rPr>
        <w:t>Statistical</w:t>
      </w:r>
      <w:r>
        <w:rPr>
          <w:rFonts w:ascii="Times New Roman"/>
          <w:i/>
          <w:spacing w:val="-8"/>
          <w:sz w:val="20"/>
        </w:rPr>
        <w:t xml:space="preserve"> </w:t>
      </w:r>
      <w:r>
        <w:rPr>
          <w:rFonts w:ascii="Times New Roman"/>
          <w:i/>
          <w:spacing w:val="-2"/>
          <w:sz w:val="20"/>
        </w:rPr>
        <w:t>analysis</w:t>
      </w:r>
    </w:p>
    <w:p w14:paraId="45548C42" w14:textId="77777777" w:rsidR="00DA7380" w:rsidRDefault="00000000">
      <w:pPr>
        <w:pStyle w:val="BodyText"/>
        <w:spacing w:before="157" w:line="290" w:lineRule="auto"/>
        <w:ind w:left="114" w:right="313" w:firstLine="266"/>
        <w:jc w:val="both"/>
      </w:pPr>
      <w:r>
        <w:t>The</w:t>
      </w:r>
      <w:r>
        <w:rPr>
          <w:spacing w:val="-4"/>
        </w:rPr>
        <w:t xml:space="preserve"> </w:t>
      </w:r>
      <w:r>
        <w:t>computer</w:t>
      </w:r>
      <w:r>
        <w:rPr>
          <w:spacing w:val="-2"/>
        </w:rPr>
        <w:t xml:space="preserve"> </w:t>
      </w:r>
      <w:r>
        <w:t>software</w:t>
      </w:r>
      <w:r>
        <w:rPr>
          <w:spacing w:val="-2"/>
        </w:rPr>
        <w:t xml:space="preserve"> </w:t>
      </w:r>
      <w:r>
        <w:t>IBM</w:t>
      </w:r>
      <w:r>
        <w:rPr>
          <w:spacing w:val="-2"/>
        </w:rPr>
        <w:t xml:space="preserve"> </w:t>
      </w:r>
      <w:r>
        <w:t>SPSS</w:t>
      </w:r>
      <w:r>
        <w:rPr>
          <w:spacing w:val="-3"/>
        </w:rPr>
        <w:t xml:space="preserve"> </w:t>
      </w:r>
      <w:r>
        <w:t>statistics</w:t>
      </w:r>
      <w:r>
        <w:rPr>
          <w:spacing w:val="-4"/>
        </w:rPr>
        <w:t xml:space="preserve"> </w:t>
      </w:r>
      <w:r>
        <w:t>25</w:t>
      </w:r>
      <w:r>
        <w:rPr>
          <w:spacing w:val="-2"/>
        </w:rPr>
        <w:t xml:space="preserve"> </w:t>
      </w:r>
      <w:r>
        <w:t>will</w:t>
      </w:r>
      <w:r>
        <w:rPr>
          <w:spacing w:val="-2"/>
        </w:rPr>
        <w:t xml:space="preserve"> </w:t>
      </w:r>
      <w:r>
        <w:t>be</w:t>
      </w:r>
      <w:r>
        <w:rPr>
          <w:spacing w:val="-2"/>
        </w:rPr>
        <w:t xml:space="preserve"> </w:t>
      </w:r>
      <w:r>
        <w:t>used</w:t>
      </w:r>
      <w:r>
        <w:rPr>
          <w:spacing w:val="-4"/>
        </w:rPr>
        <w:t xml:space="preserve"> </w:t>
      </w:r>
      <w:r>
        <w:t>to</w:t>
      </w:r>
      <w:r>
        <w:rPr>
          <w:spacing w:val="-1"/>
        </w:rPr>
        <w:t xml:space="preserve"> </w:t>
      </w:r>
      <w:r>
        <w:t>store,</w:t>
      </w:r>
      <w:r>
        <w:rPr>
          <w:spacing w:val="-2"/>
        </w:rPr>
        <w:t xml:space="preserve"> </w:t>
      </w:r>
      <w:r>
        <w:t>recode</w:t>
      </w:r>
      <w:r>
        <w:rPr>
          <w:spacing w:val="-4"/>
        </w:rPr>
        <w:t xml:space="preserve"> </w:t>
      </w:r>
      <w:r>
        <w:t>and</w:t>
      </w:r>
      <w:r>
        <w:rPr>
          <w:spacing w:val="-4"/>
        </w:rPr>
        <w:t xml:space="preserve"> </w:t>
      </w:r>
      <w:r>
        <w:t>analyze all</w:t>
      </w:r>
      <w:r>
        <w:rPr>
          <w:spacing w:val="-2"/>
        </w:rPr>
        <w:t xml:space="preserve"> </w:t>
      </w:r>
      <w:r>
        <w:t>data and</w:t>
      </w:r>
      <w:r>
        <w:rPr>
          <w:spacing w:val="-6"/>
        </w:rPr>
        <w:t xml:space="preserve"> </w:t>
      </w:r>
      <w:r>
        <w:t>to</w:t>
      </w:r>
      <w:r>
        <w:rPr>
          <w:spacing w:val="-4"/>
        </w:rPr>
        <w:t xml:space="preserve"> </w:t>
      </w:r>
      <w:r>
        <w:t>examine</w:t>
      </w:r>
      <w:r>
        <w:rPr>
          <w:spacing w:val="-4"/>
        </w:rPr>
        <w:t xml:space="preserve"> </w:t>
      </w:r>
      <w:r>
        <w:t>our</w:t>
      </w:r>
      <w:r>
        <w:rPr>
          <w:spacing w:val="-6"/>
        </w:rPr>
        <w:t xml:space="preserve"> </w:t>
      </w:r>
      <w:r>
        <w:t>main</w:t>
      </w:r>
      <w:r>
        <w:rPr>
          <w:spacing w:val="-6"/>
        </w:rPr>
        <w:t xml:space="preserve"> </w:t>
      </w:r>
      <w:r>
        <w:t>research</w:t>
      </w:r>
      <w:r>
        <w:rPr>
          <w:spacing w:val="-5"/>
        </w:rPr>
        <w:t xml:space="preserve"> </w:t>
      </w:r>
      <w:r>
        <w:t>questions.</w:t>
      </w:r>
      <w:r>
        <w:rPr>
          <w:spacing w:val="-6"/>
        </w:rPr>
        <w:t xml:space="preserve"> </w:t>
      </w:r>
      <w:r>
        <w:t>Descriptive</w:t>
      </w:r>
      <w:r>
        <w:rPr>
          <w:spacing w:val="-6"/>
        </w:rPr>
        <w:t xml:space="preserve"> </w:t>
      </w:r>
      <w:r>
        <w:t>statistics</w:t>
      </w:r>
      <w:r>
        <w:rPr>
          <w:spacing w:val="-8"/>
        </w:rPr>
        <w:t xml:space="preserve"> </w:t>
      </w:r>
      <w:r>
        <w:t>will</w:t>
      </w:r>
      <w:r>
        <w:rPr>
          <w:spacing w:val="-5"/>
        </w:rPr>
        <w:t xml:space="preserve"> </w:t>
      </w:r>
      <w:r>
        <w:t>be</w:t>
      </w:r>
      <w:r>
        <w:rPr>
          <w:spacing w:val="-6"/>
        </w:rPr>
        <w:t xml:space="preserve"> </w:t>
      </w:r>
      <w:r>
        <w:t>calculated</w:t>
      </w:r>
      <w:r>
        <w:rPr>
          <w:spacing w:val="-6"/>
        </w:rPr>
        <w:t xml:space="preserve"> </w:t>
      </w:r>
      <w:r>
        <w:t>to</w:t>
      </w:r>
      <w:r>
        <w:rPr>
          <w:spacing w:val="-4"/>
        </w:rPr>
        <w:t xml:space="preserve"> </w:t>
      </w:r>
      <w:r>
        <w:t>present</w:t>
      </w:r>
      <w:r>
        <w:rPr>
          <w:spacing w:val="-5"/>
        </w:rPr>
        <w:t xml:space="preserve"> </w:t>
      </w:r>
      <w:r>
        <w:t xml:space="preserve">the sample and to determine the levels of stress, empathy and skills related to VTS. Occurrence metrics as frequencies and percentages will be reported for included qualitative variables while mean, median, range, standard deviation (SD) for continuous variables. For both types of variables, missing data will be reported. For each group, age and gender distribution will be </w:t>
      </w:r>
      <w:r>
        <w:rPr>
          <w:spacing w:val="-2"/>
        </w:rPr>
        <w:t>analyzed.</w:t>
      </w:r>
    </w:p>
    <w:p w14:paraId="579587E8" w14:textId="77777777" w:rsidR="00DA7380" w:rsidRDefault="00000000">
      <w:pPr>
        <w:pStyle w:val="BodyText"/>
        <w:spacing w:line="290" w:lineRule="auto"/>
        <w:ind w:left="114" w:right="313" w:firstLine="266"/>
        <w:jc w:val="both"/>
      </w:pPr>
      <w:r>
        <w:t xml:space="preserve">Smirnov Normality test will be preliminarily applied. The following statistical tests will be used to evaluate differences between SL, EM, </w:t>
      </w:r>
      <w:proofErr w:type="spellStart"/>
      <w:r>
        <w:t>SKvts</w:t>
      </w:r>
      <w:proofErr w:type="spellEnd"/>
      <w:r>
        <w:t xml:space="preserve"> and participation to VTS course: Mann–Whitney tests for non- normal distributions, Student’s t-test for normal one. The correlation between continuous variables will be evaluated using Spearman’s coefficient. Multivariate linear regression will be performed to evaluate relationship between SL, EM, </w:t>
      </w:r>
      <w:proofErr w:type="spellStart"/>
      <w:r>
        <w:t>SKvts</w:t>
      </w:r>
      <w:proofErr w:type="spellEnd"/>
      <w:r>
        <w:t xml:space="preserve"> and independent </w:t>
      </w:r>
      <w:proofErr w:type="gramStart"/>
      <w:r>
        <w:t>variables</w:t>
      </w:r>
      <w:proofErr w:type="gramEnd"/>
      <w:r>
        <w:t xml:space="preserve"> as age, gender, year of course and participation to intervention. The statistical significance will be set at p &lt;0,05.</w:t>
      </w:r>
    </w:p>
    <w:p w14:paraId="1E8BC2F9" w14:textId="77777777" w:rsidR="00DA7380" w:rsidRDefault="00DA7380">
      <w:pPr>
        <w:pStyle w:val="BodyText"/>
      </w:pPr>
    </w:p>
    <w:p w14:paraId="72C38F50" w14:textId="77777777" w:rsidR="00DA7380" w:rsidRDefault="00DA7380">
      <w:pPr>
        <w:pStyle w:val="BodyText"/>
        <w:spacing w:before="127"/>
      </w:pPr>
    </w:p>
    <w:p w14:paraId="535DED7E" w14:textId="77777777" w:rsidR="00DA7380" w:rsidRDefault="00000000">
      <w:pPr>
        <w:pStyle w:val="Heading2"/>
      </w:pPr>
      <w:r>
        <w:rPr>
          <w:spacing w:val="-2"/>
        </w:rPr>
        <w:t>Conclusions</w:t>
      </w:r>
    </w:p>
    <w:p w14:paraId="556CD74F" w14:textId="77777777" w:rsidR="00DA7380" w:rsidRDefault="00DA7380">
      <w:pPr>
        <w:pStyle w:val="BodyText"/>
        <w:spacing w:before="146"/>
        <w:rPr>
          <w:rFonts w:ascii="Book Antiqua"/>
          <w:b/>
        </w:rPr>
      </w:pPr>
    </w:p>
    <w:p w14:paraId="4B8CD80D" w14:textId="77777777" w:rsidR="00DA7380" w:rsidRDefault="00000000">
      <w:pPr>
        <w:pStyle w:val="BodyText"/>
        <w:spacing w:line="290" w:lineRule="auto"/>
        <w:ind w:left="114" w:right="315" w:firstLine="288"/>
        <w:jc w:val="both"/>
      </w:pPr>
      <w:r>
        <w:t xml:space="preserve">Stress and burnout among healthcare students is common (4). At the beginning of the university career, students </w:t>
      </w:r>
      <w:proofErr w:type="gramStart"/>
      <w:r>
        <w:t>have to</w:t>
      </w:r>
      <w:proofErr w:type="gramEnd"/>
      <w:r>
        <w:t xml:space="preserve"> face several potential challenges as: change residency, </w:t>
      </w:r>
      <w:proofErr w:type="gramStart"/>
      <w:r>
        <w:t>became</w:t>
      </w:r>
      <w:proofErr w:type="gramEnd"/>
      <w:r>
        <w:t xml:space="preserve"> independent and face new </w:t>
      </w:r>
      <w:proofErr w:type="gramStart"/>
      <w:r>
        <w:t>realities</w:t>
      </w:r>
      <w:proofErr w:type="gramEnd"/>
      <w:r>
        <w:t xml:space="preserve"> as hospital and illness (17).</w:t>
      </w:r>
    </w:p>
    <w:p w14:paraId="75494934" w14:textId="77777777" w:rsidR="00DA7380" w:rsidRDefault="00000000">
      <w:pPr>
        <w:pStyle w:val="BodyText"/>
        <w:spacing w:line="290" w:lineRule="auto"/>
        <w:ind w:left="114" w:right="315"/>
        <w:jc w:val="both"/>
      </w:pPr>
      <w:r>
        <w:t>However, only few studies focused on lowering stress and improving psychosocial skills among medical students. The observation of art can help to develop life-skills and has been used to decrease anxiety and manage emotions.</w:t>
      </w:r>
    </w:p>
    <w:p w14:paraId="178A51F8" w14:textId="77777777" w:rsidR="00DA7380" w:rsidRDefault="00000000">
      <w:pPr>
        <w:pStyle w:val="BodyText"/>
        <w:spacing w:line="290" w:lineRule="auto"/>
        <w:ind w:left="114" w:right="313" w:firstLine="266"/>
        <w:jc w:val="both"/>
      </w:pPr>
      <w:r>
        <w:t>University is a central setting for health prevention and promotion of quality of life, personal growth</w:t>
      </w:r>
      <w:r>
        <w:rPr>
          <w:spacing w:val="-1"/>
        </w:rPr>
        <w:t xml:space="preserve"> </w:t>
      </w:r>
      <w:r>
        <w:t>and</w:t>
      </w:r>
      <w:r>
        <w:rPr>
          <w:spacing w:val="-3"/>
        </w:rPr>
        <w:t xml:space="preserve"> </w:t>
      </w:r>
      <w:r>
        <w:t>to create</w:t>
      </w:r>
      <w:r>
        <w:rPr>
          <w:spacing w:val="-1"/>
        </w:rPr>
        <w:t xml:space="preserve"> </w:t>
      </w:r>
      <w:r>
        <w:t>positive</w:t>
      </w:r>
      <w:r>
        <w:rPr>
          <w:spacing w:val="-2"/>
        </w:rPr>
        <w:t xml:space="preserve"> </w:t>
      </w:r>
      <w:r>
        <w:t>relationships</w:t>
      </w:r>
      <w:r>
        <w:rPr>
          <w:spacing w:val="-3"/>
        </w:rPr>
        <w:t xml:space="preserve"> </w:t>
      </w:r>
      <w:r>
        <w:t>(17).</w:t>
      </w:r>
      <w:r>
        <w:rPr>
          <w:spacing w:val="-1"/>
        </w:rPr>
        <w:t xml:space="preserve"> </w:t>
      </w:r>
      <w:r>
        <w:t>The</w:t>
      </w:r>
      <w:r>
        <w:rPr>
          <w:spacing w:val="-3"/>
        </w:rPr>
        <w:t xml:space="preserve"> </w:t>
      </w:r>
      <w:r>
        <w:t>use</w:t>
      </w:r>
      <w:r>
        <w:rPr>
          <w:spacing w:val="-3"/>
        </w:rPr>
        <w:t xml:space="preserve"> </w:t>
      </w:r>
      <w:r>
        <w:t>of art</w:t>
      </w:r>
      <w:r>
        <w:rPr>
          <w:spacing w:val="-1"/>
        </w:rPr>
        <w:t xml:space="preserve"> </w:t>
      </w:r>
      <w:r>
        <w:t>can</w:t>
      </w:r>
      <w:r>
        <w:rPr>
          <w:spacing w:val="-3"/>
        </w:rPr>
        <w:t xml:space="preserve"> </w:t>
      </w:r>
      <w:r>
        <w:t>help</w:t>
      </w:r>
      <w:r>
        <w:rPr>
          <w:spacing w:val="-3"/>
        </w:rPr>
        <w:t xml:space="preserve"> </w:t>
      </w:r>
      <w:r>
        <w:t>to shape resilient</w:t>
      </w:r>
      <w:r>
        <w:rPr>
          <w:spacing w:val="-2"/>
        </w:rPr>
        <w:t xml:space="preserve"> </w:t>
      </w:r>
      <w:proofErr w:type="gramStart"/>
      <w:r>
        <w:t>students</w:t>
      </w:r>
      <w:proofErr w:type="gramEnd"/>
      <w:r>
        <w:t xml:space="preserve"> improving individual </w:t>
      </w:r>
      <w:proofErr w:type="gramStart"/>
      <w:r>
        <w:t>resources</w:t>
      </w:r>
      <w:proofErr w:type="gramEnd"/>
      <w:r>
        <w:t xml:space="preserve"> as empathy, critical thinking, listening, communication and observation </w:t>
      </w:r>
      <w:proofErr w:type="gramStart"/>
      <w:r>
        <w:t>skills</w:t>
      </w:r>
      <w:proofErr w:type="gramEnd"/>
      <w:r>
        <w:t xml:space="preserve"> so </w:t>
      </w:r>
      <w:proofErr w:type="gramStart"/>
      <w:r>
        <w:t>important</w:t>
      </w:r>
      <w:proofErr w:type="gramEnd"/>
      <w:r>
        <w:t xml:space="preserve"> to improve relational resources with new colleagues and friends and with the patient. The project “VTS and production of art” has the aim to improve visual capacities</w:t>
      </w:r>
      <w:r>
        <w:rPr>
          <w:spacing w:val="-13"/>
        </w:rPr>
        <w:t xml:space="preserve"> </w:t>
      </w:r>
      <w:r>
        <w:t>and</w:t>
      </w:r>
      <w:r>
        <w:rPr>
          <w:spacing w:val="-10"/>
        </w:rPr>
        <w:t xml:space="preserve"> </w:t>
      </w:r>
      <w:r>
        <w:t>improves</w:t>
      </w:r>
      <w:r>
        <w:rPr>
          <w:spacing w:val="-11"/>
        </w:rPr>
        <w:t xml:space="preserve"> </w:t>
      </w:r>
      <w:r>
        <w:t>skills</w:t>
      </w:r>
      <w:r>
        <w:rPr>
          <w:spacing w:val="-10"/>
        </w:rPr>
        <w:t xml:space="preserve"> </w:t>
      </w:r>
      <w:r>
        <w:t>related</w:t>
      </w:r>
      <w:r>
        <w:rPr>
          <w:spacing w:val="-9"/>
        </w:rPr>
        <w:t xml:space="preserve"> </w:t>
      </w:r>
      <w:r>
        <w:t>to</w:t>
      </w:r>
      <w:r>
        <w:rPr>
          <w:spacing w:val="-8"/>
        </w:rPr>
        <w:t xml:space="preserve"> </w:t>
      </w:r>
      <w:r>
        <w:t>interpersonal</w:t>
      </w:r>
      <w:r>
        <w:rPr>
          <w:spacing w:val="-9"/>
        </w:rPr>
        <w:t xml:space="preserve"> </w:t>
      </w:r>
      <w:r>
        <w:t>communication</w:t>
      </w:r>
      <w:r>
        <w:rPr>
          <w:spacing w:val="-12"/>
        </w:rPr>
        <w:t xml:space="preserve"> </w:t>
      </w:r>
      <w:r>
        <w:t>and</w:t>
      </w:r>
      <w:r>
        <w:rPr>
          <w:spacing w:val="-10"/>
        </w:rPr>
        <w:t xml:space="preserve"> </w:t>
      </w:r>
      <w:r>
        <w:t>regulation</w:t>
      </w:r>
      <w:r>
        <w:rPr>
          <w:spacing w:val="-13"/>
        </w:rPr>
        <w:t xml:space="preserve"> </w:t>
      </w:r>
      <w:r>
        <w:t>of</w:t>
      </w:r>
      <w:r>
        <w:rPr>
          <w:spacing w:val="-10"/>
        </w:rPr>
        <w:t xml:space="preserve"> </w:t>
      </w:r>
      <w:r>
        <w:rPr>
          <w:spacing w:val="-2"/>
        </w:rPr>
        <w:t>emotions.</w:t>
      </w:r>
    </w:p>
    <w:p w14:paraId="30775729" w14:textId="77777777" w:rsidR="00DA7380" w:rsidRDefault="00DA7380">
      <w:pPr>
        <w:pStyle w:val="BodyText"/>
        <w:spacing w:line="290" w:lineRule="auto"/>
        <w:jc w:val="both"/>
        <w:sectPr w:rsidR="00DA7380">
          <w:pgSz w:w="11910" w:h="16840"/>
          <w:pgMar w:top="1260" w:right="1417" w:bottom="280" w:left="1417" w:header="1061" w:footer="0" w:gutter="0"/>
          <w:cols w:space="720"/>
        </w:sectPr>
      </w:pPr>
    </w:p>
    <w:p w14:paraId="6D577EFB" w14:textId="77777777" w:rsidR="00DA7380" w:rsidRDefault="00DA7380">
      <w:pPr>
        <w:pStyle w:val="BodyText"/>
      </w:pPr>
    </w:p>
    <w:p w14:paraId="50AF6123" w14:textId="77777777" w:rsidR="00DA7380" w:rsidRDefault="00DA7380">
      <w:pPr>
        <w:pStyle w:val="BodyText"/>
        <w:spacing w:before="72"/>
      </w:pPr>
    </w:p>
    <w:p w14:paraId="732E6297" w14:textId="77777777" w:rsidR="00DA7380" w:rsidRDefault="00000000">
      <w:pPr>
        <w:pStyle w:val="BodyText"/>
        <w:spacing w:before="1" w:line="290" w:lineRule="auto"/>
        <w:ind w:left="114" w:right="316"/>
        <w:jc w:val="both"/>
      </w:pPr>
      <w:r>
        <w:t xml:space="preserve">Medical training should be accompanied by medical </w:t>
      </w:r>
      <w:proofErr w:type="gramStart"/>
      <w:r>
        <w:t>humanities</w:t>
      </w:r>
      <w:proofErr w:type="gramEnd"/>
      <w:r>
        <w:t xml:space="preserve"> as literature, theater and visual arts</w:t>
      </w:r>
      <w:r>
        <w:rPr>
          <w:spacing w:val="-3"/>
        </w:rPr>
        <w:t xml:space="preserve"> </w:t>
      </w:r>
      <w:r>
        <w:t>(6).</w:t>
      </w:r>
      <w:r>
        <w:rPr>
          <w:spacing w:val="-5"/>
        </w:rPr>
        <w:t xml:space="preserve"> </w:t>
      </w:r>
      <w:r>
        <w:t>VTS</w:t>
      </w:r>
      <w:r>
        <w:rPr>
          <w:spacing w:val="-6"/>
        </w:rPr>
        <w:t xml:space="preserve"> </w:t>
      </w:r>
      <w:r>
        <w:t>intervention</w:t>
      </w:r>
      <w:r>
        <w:rPr>
          <w:spacing w:val="-5"/>
        </w:rPr>
        <w:t xml:space="preserve"> </w:t>
      </w:r>
      <w:r>
        <w:t>is</w:t>
      </w:r>
      <w:r>
        <w:rPr>
          <w:spacing w:val="-9"/>
        </w:rPr>
        <w:t xml:space="preserve"> </w:t>
      </w:r>
      <w:r>
        <w:t>an</w:t>
      </w:r>
      <w:r>
        <w:rPr>
          <w:spacing w:val="-7"/>
        </w:rPr>
        <w:t xml:space="preserve"> </w:t>
      </w:r>
      <w:r>
        <w:t>innovation</w:t>
      </w:r>
      <w:r>
        <w:rPr>
          <w:spacing w:val="-7"/>
        </w:rPr>
        <w:t xml:space="preserve"> </w:t>
      </w:r>
      <w:r>
        <w:t>in</w:t>
      </w:r>
      <w:r>
        <w:rPr>
          <w:spacing w:val="-7"/>
        </w:rPr>
        <w:t xml:space="preserve"> </w:t>
      </w:r>
      <w:r>
        <w:t>the</w:t>
      </w:r>
      <w:r>
        <w:rPr>
          <w:spacing w:val="-5"/>
        </w:rPr>
        <w:t xml:space="preserve"> </w:t>
      </w:r>
      <w:r>
        <w:t>Italian</w:t>
      </w:r>
      <w:r>
        <w:rPr>
          <w:spacing w:val="-7"/>
        </w:rPr>
        <w:t xml:space="preserve"> </w:t>
      </w:r>
      <w:r>
        <w:t>medical</w:t>
      </w:r>
      <w:r>
        <w:rPr>
          <w:spacing w:val="-1"/>
        </w:rPr>
        <w:t xml:space="preserve"> </w:t>
      </w:r>
      <w:proofErr w:type="gramStart"/>
      <w:r>
        <w:t>curricula</w:t>
      </w:r>
      <w:proofErr w:type="gramEnd"/>
      <w:r>
        <w:rPr>
          <w:spacing w:val="-5"/>
        </w:rPr>
        <w:t xml:space="preserve"> </w:t>
      </w:r>
      <w:r>
        <w:t>and</w:t>
      </w:r>
      <w:r>
        <w:rPr>
          <w:spacing w:val="-5"/>
        </w:rPr>
        <w:t xml:space="preserve"> </w:t>
      </w:r>
      <w:r>
        <w:t>this</w:t>
      </w:r>
      <w:r>
        <w:rPr>
          <w:spacing w:val="-5"/>
        </w:rPr>
        <w:t xml:space="preserve"> </w:t>
      </w:r>
      <w:r>
        <w:t>protocol</w:t>
      </w:r>
      <w:r>
        <w:rPr>
          <w:spacing w:val="-3"/>
        </w:rPr>
        <w:t xml:space="preserve"> </w:t>
      </w:r>
      <w:r>
        <w:t>has</w:t>
      </w:r>
      <w:r>
        <w:rPr>
          <w:spacing w:val="-5"/>
        </w:rPr>
        <w:t xml:space="preserve"> </w:t>
      </w:r>
      <w:r>
        <w:t>the objective to study its effectiveness.</w:t>
      </w:r>
    </w:p>
    <w:p w14:paraId="558923C1" w14:textId="77777777" w:rsidR="00DA7380" w:rsidRDefault="00DA7380">
      <w:pPr>
        <w:pStyle w:val="BodyText"/>
      </w:pPr>
    </w:p>
    <w:p w14:paraId="092D8858" w14:textId="77777777" w:rsidR="00DA7380" w:rsidRDefault="00DA7380">
      <w:pPr>
        <w:pStyle w:val="BodyText"/>
      </w:pPr>
    </w:p>
    <w:p w14:paraId="32D45AA8" w14:textId="77777777" w:rsidR="00DA7380" w:rsidRDefault="00DA7380">
      <w:pPr>
        <w:pStyle w:val="BodyText"/>
        <w:spacing w:before="188"/>
      </w:pPr>
    </w:p>
    <w:p w14:paraId="17A6ABD6" w14:textId="77777777" w:rsidR="00DA7380" w:rsidRDefault="00000000">
      <w:pPr>
        <w:pStyle w:val="Heading2"/>
      </w:pPr>
      <w:r>
        <w:rPr>
          <w:spacing w:val="-2"/>
        </w:rPr>
        <w:t>References</w:t>
      </w:r>
    </w:p>
    <w:p w14:paraId="701AEB2F" w14:textId="77777777" w:rsidR="00DA7380" w:rsidRDefault="00DA7380">
      <w:pPr>
        <w:pStyle w:val="BodyText"/>
        <w:spacing w:before="149"/>
        <w:rPr>
          <w:rFonts w:ascii="Book Antiqua"/>
          <w:b/>
        </w:rPr>
      </w:pPr>
    </w:p>
    <w:p w14:paraId="53BD5DFD" w14:textId="77777777" w:rsidR="00DA7380" w:rsidRDefault="00000000">
      <w:pPr>
        <w:pStyle w:val="ListParagraph"/>
        <w:numPr>
          <w:ilvl w:val="0"/>
          <w:numId w:val="1"/>
        </w:numPr>
        <w:tabs>
          <w:tab w:val="left" w:pos="471"/>
        </w:tabs>
        <w:spacing w:line="288" w:lineRule="auto"/>
        <w:ind w:right="314"/>
        <w:jc w:val="both"/>
        <w:rPr>
          <w:sz w:val="20"/>
        </w:rPr>
      </w:pPr>
      <w:r>
        <w:rPr>
          <w:sz w:val="20"/>
        </w:rPr>
        <w:t>Nanavaty J. Using visual thinking strategies with nursing students to enhance nursing assessment skills: A qualitative design. Nurse Educ Today. 2018 Mar;62:39-42.</w:t>
      </w:r>
    </w:p>
    <w:p w14:paraId="22CB8CC0" w14:textId="77777777" w:rsidR="00DA7380" w:rsidRDefault="00000000">
      <w:pPr>
        <w:pStyle w:val="ListParagraph"/>
        <w:numPr>
          <w:ilvl w:val="0"/>
          <w:numId w:val="1"/>
        </w:numPr>
        <w:tabs>
          <w:tab w:val="left" w:pos="471"/>
        </w:tabs>
        <w:spacing w:before="3" w:line="290" w:lineRule="auto"/>
        <w:jc w:val="both"/>
        <w:rPr>
          <w:sz w:val="20"/>
        </w:rPr>
      </w:pPr>
      <w:r>
        <w:rPr>
          <w:sz w:val="20"/>
        </w:rPr>
        <w:t>Katz</w:t>
      </w:r>
      <w:r>
        <w:rPr>
          <w:spacing w:val="-3"/>
          <w:sz w:val="20"/>
        </w:rPr>
        <w:t xml:space="preserve"> </w:t>
      </w:r>
      <w:r>
        <w:rPr>
          <w:sz w:val="20"/>
        </w:rPr>
        <w:t>JT,</w:t>
      </w:r>
      <w:r>
        <w:rPr>
          <w:spacing w:val="-1"/>
          <w:sz w:val="20"/>
        </w:rPr>
        <w:t xml:space="preserve"> </w:t>
      </w:r>
      <w:proofErr w:type="spellStart"/>
      <w:r>
        <w:rPr>
          <w:sz w:val="20"/>
        </w:rPr>
        <w:t>Khoshbin</w:t>
      </w:r>
      <w:proofErr w:type="spellEnd"/>
      <w:r>
        <w:rPr>
          <w:spacing w:val="-3"/>
          <w:sz w:val="20"/>
        </w:rPr>
        <w:t xml:space="preserve"> </w:t>
      </w:r>
      <w:r>
        <w:rPr>
          <w:sz w:val="20"/>
        </w:rPr>
        <w:t>S.</w:t>
      </w:r>
      <w:r>
        <w:rPr>
          <w:spacing w:val="-1"/>
          <w:sz w:val="20"/>
        </w:rPr>
        <w:t xml:space="preserve"> </w:t>
      </w:r>
      <w:r>
        <w:rPr>
          <w:sz w:val="20"/>
        </w:rPr>
        <w:t>Can</w:t>
      </w:r>
      <w:r>
        <w:rPr>
          <w:spacing w:val="-1"/>
          <w:sz w:val="20"/>
        </w:rPr>
        <w:t xml:space="preserve"> </w:t>
      </w:r>
      <w:r>
        <w:rPr>
          <w:sz w:val="20"/>
        </w:rPr>
        <w:t>visual</w:t>
      </w:r>
      <w:r>
        <w:rPr>
          <w:spacing w:val="-1"/>
          <w:sz w:val="20"/>
        </w:rPr>
        <w:t xml:space="preserve"> </w:t>
      </w:r>
      <w:r>
        <w:rPr>
          <w:sz w:val="20"/>
        </w:rPr>
        <w:t>arts</w:t>
      </w:r>
      <w:r>
        <w:rPr>
          <w:spacing w:val="-3"/>
          <w:sz w:val="20"/>
        </w:rPr>
        <w:t xml:space="preserve"> </w:t>
      </w:r>
      <w:r>
        <w:rPr>
          <w:sz w:val="20"/>
        </w:rPr>
        <w:t>training</w:t>
      </w:r>
      <w:r>
        <w:rPr>
          <w:spacing w:val="-1"/>
          <w:sz w:val="20"/>
        </w:rPr>
        <w:t xml:space="preserve"> </w:t>
      </w:r>
      <w:r>
        <w:rPr>
          <w:sz w:val="20"/>
        </w:rPr>
        <w:t>improve physician</w:t>
      </w:r>
      <w:r>
        <w:rPr>
          <w:spacing w:val="-3"/>
          <w:sz w:val="20"/>
        </w:rPr>
        <w:t xml:space="preserve"> </w:t>
      </w:r>
      <w:r>
        <w:rPr>
          <w:sz w:val="20"/>
        </w:rPr>
        <w:t>performance?</w:t>
      </w:r>
      <w:r>
        <w:rPr>
          <w:spacing w:val="-3"/>
          <w:sz w:val="20"/>
        </w:rPr>
        <w:t xml:space="preserve"> </w:t>
      </w:r>
      <w:r>
        <w:rPr>
          <w:sz w:val="20"/>
        </w:rPr>
        <w:t>Trans</w:t>
      </w:r>
      <w:r>
        <w:rPr>
          <w:spacing w:val="-1"/>
          <w:sz w:val="20"/>
        </w:rPr>
        <w:t xml:space="preserve"> </w:t>
      </w:r>
      <w:r>
        <w:rPr>
          <w:sz w:val="20"/>
        </w:rPr>
        <w:t>Am</w:t>
      </w:r>
      <w:r>
        <w:rPr>
          <w:spacing w:val="-1"/>
          <w:sz w:val="20"/>
        </w:rPr>
        <w:t xml:space="preserve"> </w:t>
      </w:r>
      <w:r>
        <w:rPr>
          <w:sz w:val="20"/>
        </w:rPr>
        <w:t xml:space="preserve">Clin </w:t>
      </w:r>
      <w:proofErr w:type="spellStart"/>
      <w:r>
        <w:rPr>
          <w:sz w:val="20"/>
        </w:rPr>
        <w:t>Climatol</w:t>
      </w:r>
      <w:proofErr w:type="spellEnd"/>
      <w:r>
        <w:rPr>
          <w:sz w:val="20"/>
        </w:rPr>
        <w:t xml:space="preserve"> Assoc. 2014;125:331–4.</w:t>
      </w:r>
    </w:p>
    <w:p w14:paraId="75E3736B" w14:textId="77777777" w:rsidR="00DA7380" w:rsidRDefault="00000000">
      <w:pPr>
        <w:pStyle w:val="ListParagraph"/>
        <w:numPr>
          <w:ilvl w:val="0"/>
          <w:numId w:val="1"/>
        </w:numPr>
        <w:tabs>
          <w:tab w:val="left" w:pos="471"/>
        </w:tabs>
        <w:spacing w:line="290" w:lineRule="auto"/>
        <w:ind w:right="316"/>
        <w:jc w:val="both"/>
        <w:rPr>
          <w:sz w:val="20"/>
        </w:rPr>
      </w:pPr>
      <w:r>
        <w:rPr>
          <w:sz w:val="20"/>
        </w:rPr>
        <w:t xml:space="preserve">Ishak W, </w:t>
      </w:r>
      <w:proofErr w:type="spellStart"/>
      <w:r>
        <w:rPr>
          <w:sz w:val="20"/>
        </w:rPr>
        <w:t>Nikravesh</w:t>
      </w:r>
      <w:proofErr w:type="spellEnd"/>
      <w:r>
        <w:rPr>
          <w:sz w:val="20"/>
        </w:rPr>
        <w:t xml:space="preserve"> R, Lederer S, Perry R, Ogunyemi D, Bernstein C. Burnout in medical students: a systematic review. Clin Teach. 2013 Aug;10(4):242-5.</w:t>
      </w:r>
    </w:p>
    <w:p w14:paraId="31CFCFA0" w14:textId="77777777" w:rsidR="00DA7380" w:rsidRDefault="00000000">
      <w:pPr>
        <w:pStyle w:val="ListParagraph"/>
        <w:numPr>
          <w:ilvl w:val="0"/>
          <w:numId w:val="1"/>
        </w:numPr>
        <w:tabs>
          <w:tab w:val="left" w:pos="471"/>
        </w:tabs>
        <w:spacing w:line="288" w:lineRule="auto"/>
        <w:ind w:right="314"/>
        <w:jc w:val="both"/>
        <w:rPr>
          <w:sz w:val="20"/>
        </w:rPr>
      </w:pPr>
      <w:proofErr w:type="spellStart"/>
      <w:r>
        <w:rPr>
          <w:sz w:val="20"/>
        </w:rPr>
        <w:t>Rotenstein</w:t>
      </w:r>
      <w:proofErr w:type="spellEnd"/>
      <w:r>
        <w:rPr>
          <w:spacing w:val="-10"/>
          <w:sz w:val="20"/>
        </w:rPr>
        <w:t xml:space="preserve"> </w:t>
      </w:r>
      <w:r>
        <w:rPr>
          <w:sz w:val="20"/>
        </w:rPr>
        <w:t>LS,</w:t>
      </w:r>
      <w:r>
        <w:rPr>
          <w:spacing w:val="-6"/>
          <w:sz w:val="20"/>
        </w:rPr>
        <w:t xml:space="preserve"> </w:t>
      </w:r>
      <w:r>
        <w:rPr>
          <w:sz w:val="20"/>
        </w:rPr>
        <w:t>Ramos</w:t>
      </w:r>
      <w:r>
        <w:rPr>
          <w:spacing w:val="-6"/>
          <w:sz w:val="20"/>
        </w:rPr>
        <w:t xml:space="preserve"> </w:t>
      </w:r>
      <w:r>
        <w:rPr>
          <w:sz w:val="20"/>
        </w:rPr>
        <w:t>MA,</w:t>
      </w:r>
      <w:r>
        <w:rPr>
          <w:spacing w:val="-4"/>
          <w:sz w:val="20"/>
        </w:rPr>
        <w:t xml:space="preserve"> </w:t>
      </w:r>
      <w:r>
        <w:rPr>
          <w:sz w:val="20"/>
        </w:rPr>
        <w:t>Torre</w:t>
      </w:r>
      <w:r>
        <w:rPr>
          <w:spacing w:val="-5"/>
          <w:sz w:val="20"/>
        </w:rPr>
        <w:t xml:space="preserve"> </w:t>
      </w:r>
      <w:r>
        <w:rPr>
          <w:sz w:val="20"/>
        </w:rPr>
        <w:t>M</w:t>
      </w:r>
      <w:r>
        <w:rPr>
          <w:spacing w:val="-8"/>
          <w:sz w:val="20"/>
        </w:rPr>
        <w:t xml:space="preserve"> </w:t>
      </w:r>
      <w:r>
        <w:rPr>
          <w:sz w:val="20"/>
        </w:rPr>
        <w:t>et</w:t>
      </w:r>
      <w:r>
        <w:rPr>
          <w:spacing w:val="-9"/>
          <w:sz w:val="20"/>
        </w:rPr>
        <w:t xml:space="preserve"> </w:t>
      </w:r>
      <w:r>
        <w:rPr>
          <w:sz w:val="20"/>
        </w:rPr>
        <w:t>al.</w:t>
      </w:r>
      <w:r>
        <w:rPr>
          <w:spacing w:val="-8"/>
          <w:sz w:val="20"/>
        </w:rPr>
        <w:t xml:space="preserve"> </w:t>
      </w:r>
      <w:r>
        <w:rPr>
          <w:sz w:val="20"/>
        </w:rPr>
        <w:t>Prevalence</w:t>
      </w:r>
      <w:r>
        <w:rPr>
          <w:spacing w:val="-8"/>
          <w:sz w:val="20"/>
        </w:rPr>
        <w:t xml:space="preserve"> </w:t>
      </w:r>
      <w:r>
        <w:rPr>
          <w:sz w:val="20"/>
        </w:rPr>
        <w:t>of</w:t>
      </w:r>
      <w:r>
        <w:rPr>
          <w:spacing w:val="-6"/>
          <w:sz w:val="20"/>
        </w:rPr>
        <w:t xml:space="preserve"> </w:t>
      </w:r>
      <w:r>
        <w:rPr>
          <w:sz w:val="20"/>
        </w:rPr>
        <w:t>depression,</w:t>
      </w:r>
      <w:r>
        <w:rPr>
          <w:spacing w:val="-6"/>
          <w:sz w:val="20"/>
        </w:rPr>
        <w:t xml:space="preserve"> </w:t>
      </w:r>
      <w:r>
        <w:rPr>
          <w:sz w:val="20"/>
        </w:rPr>
        <w:t>depressive</w:t>
      </w:r>
      <w:r>
        <w:rPr>
          <w:spacing w:val="-8"/>
          <w:sz w:val="20"/>
        </w:rPr>
        <w:t xml:space="preserve"> </w:t>
      </w:r>
      <w:r>
        <w:rPr>
          <w:sz w:val="20"/>
        </w:rPr>
        <w:t>symptoms,</w:t>
      </w:r>
      <w:r>
        <w:rPr>
          <w:spacing w:val="-4"/>
          <w:sz w:val="20"/>
        </w:rPr>
        <w:t xml:space="preserve"> </w:t>
      </w:r>
      <w:r>
        <w:rPr>
          <w:sz w:val="20"/>
        </w:rPr>
        <w:t>and suicidal ideation among medical students. JAMA 2016;316:2214-36</w:t>
      </w:r>
    </w:p>
    <w:p w14:paraId="0C5CFB6E" w14:textId="77777777" w:rsidR="00DA7380" w:rsidRDefault="00000000">
      <w:pPr>
        <w:pStyle w:val="ListParagraph"/>
        <w:numPr>
          <w:ilvl w:val="0"/>
          <w:numId w:val="1"/>
        </w:numPr>
        <w:tabs>
          <w:tab w:val="left" w:pos="471"/>
        </w:tabs>
        <w:spacing w:before="2" w:line="290" w:lineRule="auto"/>
        <w:jc w:val="both"/>
        <w:rPr>
          <w:sz w:val="20"/>
        </w:rPr>
      </w:pPr>
      <w:r>
        <w:rPr>
          <w:sz w:val="20"/>
        </w:rPr>
        <w:t>McCain RS, McKinley N, Dempster M, Campbell WJ, Kirk SJ. A study of the relationship between resilience, burnout and coping strategies in doctors. Postgrad Med J. 2017 Aug.</w:t>
      </w:r>
    </w:p>
    <w:p w14:paraId="66265751" w14:textId="77777777" w:rsidR="00DA7380" w:rsidRDefault="00000000">
      <w:pPr>
        <w:pStyle w:val="ListParagraph"/>
        <w:numPr>
          <w:ilvl w:val="0"/>
          <w:numId w:val="1"/>
        </w:numPr>
        <w:tabs>
          <w:tab w:val="left" w:pos="471"/>
        </w:tabs>
        <w:spacing w:line="290" w:lineRule="auto"/>
        <w:ind w:right="314"/>
        <w:jc w:val="both"/>
        <w:rPr>
          <w:sz w:val="20"/>
        </w:rPr>
      </w:pPr>
      <w:proofErr w:type="spellStart"/>
      <w:r>
        <w:rPr>
          <w:sz w:val="20"/>
        </w:rPr>
        <w:t>Repar</w:t>
      </w:r>
      <w:proofErr w:type="spellEnd"/>
      <w:r>
        <w:rPr>
          <w:spacing w:val="-2"/>
          <w:sz w:val="20"/>
        </w:rPr>
        <w:t xml:space="preserve"> </w:t>
      </w:r>
      <w:r>
        <w:rPr>
          <w:sz w:val="20"/>
        </w:rPr>
        <w:t>PA,</w:t>
      </w:r>
      <w:r>
        <w:rPr>
          <w:spacing w:val="-2"/>
          <w:sz w:val="20"/>
        </w:rPr>
        <w:t xml:space="preserve"> </w:t>
      </w:r>
      <w:r>
        <w:rPr>
          <w:sz w:val="20"/>
        </w:rPr>
        <w:t>Patton D.</w:t>
      </w:r>
      <w:r>
        <w:rPr>
          <w:spacing w:val="-4"/>
          <w:sz w:val="20"/>
        </w:rPr>
        <w:t xml:space="preserve"> </w:t>
      </w:r>
      <w:r>
        <w:rPr>
          <w:sz w:val="20"/>
        </w:rPr>
        <w:t>Stress</w:t>
      </w:r>
      <w:r>
        <w:rPr>
          <w:spacing w:val="-2"/>
          <w:sz w:val="20"/>
        </w:rPr>
        <w:t xml:space="preserve"> </w:t>
      </w:r>
      <w:r>
        <w:rPr>
          <w:sz w:val="20"/>
        </w:rPr>
        <w:t>reduction</w:t>
      </w:r>
      <w:r>
        <w:rPr>
          <w:spacing w:val="-4"/>
          <w:sz w:val="20"/>
        </w:rPr>
        <w:t xml:space="preserve"> </w:t>
      </w:r>
      <w:r>
        <w:rPr>
          <w:sz w:val="20"/>
        </w:rPr>
        <w:t>for</w:t>
      </w:r>
      <w:r>
        <w:rPr>
          <w:spacing w:val="-2"/>
          <w:sz w:val="20"/>
        </w:rPr>
        <w:t xml:space="preserve"> </w:t>
      </w:r>
      <w:r>
        <w:rPr>
          <w:sz w:val="20"/>
        </w:rPr>
        <w:t>nurses</w:t>
      </w:r>
      <w:r>
        <w:rPr>
          <w:spacing w:val="-4"/>
          <w:sz w:val="20"/>
        </w:rPr>
        <w:t xml:space="preserve"> </w:t>
      </w:r>
      <w:r>
        <w:rPr>
          <w:sz w:val="20"/>
        </w:rPr>
        <w:t>through</w:t>
      </w:r>
      <w:r>
        <w:rPr>
          <w:spacing w:val="-4"/>
          <w:sz w:val="20"/>
        </w:rPr>
        <w:t xml:space="preserve"> </w:t>
      </w:r>
      <w:r>
        <w:rPr>
          <w:sz w:val="20"/>
        </w:rPr>
        <w:t>Arts-in-Medicine</w:t>
      </w:r>
      <w:r>
        <w:rPr>
          <w:spacing w:val="-1"/>
          <w:sz w:val="20"/>
        </w:rPr>
        <w:t xml:space="preserve"> </w:t>
      </w:r>
      <w:r>
        <w:rPr>
          <w:sz w:val="20"/>
        </w:rPr>
        <w:t>at</w:t>
      </w:r>
      <w:r>
        <w:rPr>
          <w:spacing w:val="-2"/>
          <w:sz w:val="20"/>
        </w:rPr>
        <w:t xml:space="preserve"> </w:t>
      </w:r>
      <w:r>
        <w:rPr>
          <w:sz w:val="20"/>
        </w:rPr>
        <w:t>the</w:t>
      </w:r>
      <w:r>
        <w:rPr>
          <w:spacing w:val="-4"/>
          <w:sz w:val="20"/>
        </w:rPr>
        <w:t xml:space="preserve"> </w:t>
      </w:r>
      <w:r>
        <w:rPr>
          <w:sz w:val="20"/>
        </w:rPr>
        <w:t>University</w:t>
      </w:r>
      <w:r>
        <w:rPr>
          <w:spacing w:val="-4"/>
          <w:sz w:val="20"/>
        </w:rPr>
        <w:t xml:space="preserve"> </w:t>
      </w:r>
      <w:r>
        <w:rPr>
          <w:sz w:val="20"/>
        </w:rPr>
        <w:t xml:space="preserve">of New Mexico Hospitals. Holist Nurs </w:t>
      </w:r>
      <w:proofErr w:type="spellStart"/>
      <w:r>
        <w:rPr>
          <w:sz w:val="20"/>
        </w:rPr>
        <w:t>Pract</w:t>
      </w:r>
      <w:proofErr w:type="spellEnd"/>
      <w:r>
        <w:rPr>
          <w:sz w:val="20"/>
        </w:rPr>
        <w:t>. 2007 Jul-Aug;21(4):182-6.</w:t>
      </w:r>
    </w:p>
    <w:p w14:paraId="67F0ACA5" w14:textId="77777777" w:rsidR="00DA7380" w:rsidRDefault="00000000">
      <w:pPr>
        <w:pStyle w:val="ListParagraph"/>
        <w:numPr>
          <w:ilvl w:val="0"/>
          <w:numId w:val="1"/>
        </w:numPr>
        <w:tabs>
          <w:tab w:val="left" w:pos="471"/>
        </w:tabs>
        <w:spacing w:line="290" w:lineRule="auto"/>
        <w:ind w:right="315"/>
        <w:jc w:val="both"/>
        <w:rPr>
          <w:sz w:val="20"/>
        </w:rPr>
      </w:pPr>
      <w:r>
        <w:rPr>
          <w:sz w:val="20"/>
        </w:rPr>
        <w:t xml:space="preserve">Bolwerk A, Mack-Andrick J, Lang FR, Dörfler A, </w:t>
      </w:r>
      <w:proofErr w:type="spellStart"/>
      <w:r>
        <w:rPr>
          <w:sz w:val="20"/>
        </w:rPr>
        <w:t>Maihöfner</w:t>
      </w:r>
      <w:proofErr w:type="spellEnd"/>
      <w:r>
        <w:rPr>
          <w:sz w:val="20"/>
        </w:rPr>
        <w:t xml:space="preserve"> C (2014) How art changes your brain: differential effects of visual art production and cognitive art evaluation on functional brain connectivity. PLOS ONE, 9(7): p. e101035.</w:t>
      </w:r>
    </w:p>
    <w:p w14:paraId="171C1733" w14:textId="77777777" w:rsidR="00DA7380" w:rsidRDefault="00000000">
      <w:pPr>
        <w:pStyle w:val="ListParagraph"/>
        <w:numPr>
          <w:ilvl w:val="0"/>
          <w:numId w:val="1"/>
        </w:numPr>
        <w:tabs>
          <w:tab w:val="left" w:pos="471"/>
        </w:tabs>
        <w:spacing w:line="290" w:lineRule="auto"/>
        <w:jc w:val="both"/>
        <w:rPr>
          <w:sz w:val="20"/>
        </w:rPr>
      </w:pPr>
      <w:r>
        <w:rPr>
          <w:sz w:val="20"/>
        </w:rPr>
        <w:t>Mangione S, Mockler GL, Mandell BF. The Art of Observation and the Observation of Art: Zadig in the Twenty-first Century. J Gen Intern Med. 2018.</w:t>
      </w:r>
    </w:p>
    <w:p w14:paraId="2BB2D087" w14:textId="77777777" w:rsidR="00DA7380" w:rsidRDefault="00000000">
      <w:pPr>
        <w:pStyle w:val="ListParagraph"/>
        <w:numPr>
          <w:ilvl w:val="0"/>
          <w:numId w:val="1"/>
        </w:numPr>
        <w:tabs>
          <w:tab w:val="left" w:pos="471"/>
        </w:tabs>
        <w:spacing w:line="290" w:lineRule="auto"/>
        <w:ind w:right="312"/>
        <w:jc w:val="both"/>
        <w:rPr>
          <w:sz w:val="20"/>
        </w:rPr>
      </w:pPr>
      <w:r>
        <w:rPr>
          <w:sz w:val="20"/>
        </w:rPr>
        <w:t>Reilly JM, Ring J, Duke L. Visual thinking strategies: a new role for art in medical education. Fam Med. 2005 Apr;37(4):250-2.</w:t>
      </w:r>
    </w:p>
    <w:p w14:paraId="05F68C16" w14:textId="77777777" w:rsidR="00DA7380" w:rsidRDefault="00000000">
      <w:pPr>
        <w:pStyle w:val="ListParagraph"/>
        <w:numPr>
          <w:ilvl w:val="0"/>
          <w:numId w:val="1"/>
        </w:numPr>
        <w:tabs>
          <w:tab w:val="left" w:pos="471"/>
          <w:tab w:val="left" w:pos="560"/>
        </w:tabs>
        <w:spacing w:line="290" w:lineRule="auto"/>
        <w:ind w:right="312"/>
        <w:jc w:val="both"/>
        <w:rPr>
          <w:sz w:val="20"/>
        </w:rPr>
      </w:pPr>
      <w:r>
        <w:rPr>
          <w:sz w:val="20"/>
        </w:rPr>
        <w:tab/>
        <w:t xml:space="preserve">Katz JT, </w:t>
      </w:r>
      <w:proofErr w:type="spellStart"/>
      <w:r>
        <w:rPr>
          <w:sz w:val="20"/>
        </w:rPr>
        <w:t>Khoshbin</w:t>
      </w:r>
      <w:proofErr w:type="spellEnd"/>
      <w:r>
        <w:rPr>
          <w:sz w:val="20"/>
        </w:rPr>
        <w:t xml:space="preserve"> S. Can visual arts training improve physician performance? Trans Am Clin </w:t>
      </w:r>
      <w:proofErr w:type="spellStart"/>
      <w:r>
        <w:rPr>
          <w:sz w:val="20"/>
        </w:rPr>
        <w:t>Climatol</w:t>
      </w:r>
      <w:proofErr w:type="spellEnd"/>
      <w:r>
        <w:rPr>
          <w:sz w:val="20"/>
        </w:rPr>
        <w:t xml:space="preserve"> Assoc. 2014;125:331–4.</w:t>
      </w:r>
    </w:p>
    <w:p w14:paraId="5E68CE94" w14:textId="77777777" w:rsidR="00DA7380" w:rsidRDefault="00000000">
      <w:pPr>
        <w:pStyle w:val="ListParagraph"/>
        <w:numPr>
          <w:ilvl w:val="0"/>
          <w:numId w:val="1"/>
        </w:numPr>
        <w:tabs>
          <w:tab w:val="left" w:pos="471"/>
        </w:tabs>
        <w:spacing w:line="290" w:lineRule="auto"/>
        <w:ind w:right="315"/>
        <w:jc w:val="both"/>
        <w:rPr>
          <w:sz w:val="20"/>
        </w:rPr>
      </w:pPr>
      <w:r>
        <w:rPr>
          <w:sz w:val="20"/>
        </w:rPr>
        <w:t xml:space="preserve">Ferrara V. De Santis S., </w:t>
      </w:r>
      <w:proofErr w:type="spellStart"/>
      <w:r>
        <w:rPr>
          <w:sz w:val="20"/>
        </w:rPr>
        <w:t>Staffoli</w:t>
      </w:r>
      <w:proofErr w:type="spellEnd"/>
      <w:r>
        <w:rPr>
          <w:sz w:val="20"/>
        </w:rPr>
        <w:t xml:space="preserve"> C. Art and Medicine: from Anatomic Studies to Visual Thinking Strategies. Senses Sci 2015; 2(2):40-44.</w:t>
      </w:r>
    </w:p>
    <w:p w14:paraId="75C9F282" w14:textId="77777777" w:rsidR="00DA7380" w:rsidRDefault="00000000">
      <w:pPr>
        <w:pStyle w:val="ListParagraph"/>
        <w:numPr>
          <w:ilvl w:val="0"/>
          <w:numId w:val="1"/>
        </w:numPr>
        <w:tabs>
          <w:tab w:val="left" w:pos="471"/>
        </w:tabs>
        <w:spacing w:line="290" w:lineRule="auto"/>
        <w:jc w:val="both"/>
        <w:rPr>
          <w:sz w:val="20"/>
        </w:rPr>
      </w:pPr>
      <w:proofErr w:type="spellStart"/>
      <w:r>
        <w:rPr>
          <w:sz w:val="20"/>
        </w:rPr>
        <w:t>Boutron</w:t>
      </w:r>
      <w:proofErr w:type="spellEnd"/>
      <w:r>
        <w:rPr>
          <w:spacing w:val="-6"/>
          <w:sz w:val="20"/>
        </w:rPr>
        <w:t xml:space="preserve"> </w:t>
      </w:r>
      <w:r>
        <w:rPr>
          <w:sz w:val="20"/>
        </w:rPr>
        <w:t>I,</w:t>
      </w:r>
      <w:r>
        <w:rPr>
          <w:spacing w:val="-6"/>
          <w:sz w:val="20"/>
        </w:rPr>
        <w:t xml:space="preserve"> </w:t>
      </w:r>
      <w:r>
        <w:rPr>
          <w:sz w:val="20"/>
        </w:rPr>
        <w:t>Altman</w:t>
      </w:r>
      <w:r>
        <w:rPr>
          <w:spacing w:val="-6"/>
          <w:sz w:val="20"/>
        </w:rPr>
        <w:t xml:space="preserve"> </w:t>
      </w:r>
      <w:r>
        <w:rPr>
          <w:sz w:val="20"/>
        </w:rPr>
        <w:t>DG,</w:t>
      </w:r>
      <w:r>
        <w:rPr>
          <w:spacing w:val="-6"/>
          <w:sz w:val="20"/>
        </w:rPr>
        <w:t xml:space="preserve"> </w:t>
      </w:r>
      <w:r>
        <w:rPr>
          <w:sz w:val="20"/>
        </w:rPr>
        <w:t>Moher</w:t>
      </w:r>
      <w:r>
        <w:rPr>
          <w:spacing w:val="-5"/>
          <w:sz w:val="20"/>
        </w:rPr>
        <w:t xml:space="preserve"> </w:t>
      </w:r>
      <w:r>
        <w:rPr>
          <w:sz w:val="20"/>
        </w:rPr>
        <w:t>D,</w:t>
      </w:r>
      <w:r>
        <w:rPr>
          <w:spacing w:val="-6"/>
          <w:sz w:val="20"/>
        </w:rPr>
        <w:t xml:space="preserve"> </w:t>
      </w:r>
      <w:r>
        <w:rPr>
          <w:sz w:val="20"/>
        </w:rPr>
        <w:t>Schulz</w:t>
      </w:r>
      <w:r>
        <w:rPr>
          <w:spacing w:val="-8"/>
          <w:sz w:val="20"/>
        </w:rPr>
        <w:t xml:space="preserve"> </w:t>
      </w:r>
      <w:r>
        <w:rPr>
          <w:sz w:val="20"/>
        </w:rPr>
        <w:t>KF,</w:t>
      </w:r>
      <w:r>
        <w:rPr>
          <w:spacing w:val="-6"/>
          <w:sz w:val="20"/>
        </w:rPr>
        <w:t xml:space="preserve"> </w:t>
      </w:r>
      <w:proofErr w:type="spellStart"/>
      <w:r>
        <w:rPr>
          <w:sz w:val="20"/>
        </w:rPr>
        <w:t>Ravaud</w:t>
      </w:r>
      <w:proofErr w:type="spellEnd"/>
      <w:r>
        <w:rPr>
          <w:spacing w:val="-6"/>
          <w:sz w:val="20"/>
        </w:rPr>
        <w:t xml:space="preserve"> </w:t>
      </w:r>
      <w:r>
        <w:rPr>
          <w:sz w:val="20"/>
        </w:rPr>
        <w:t>P.</w:t>
      </w:r>
      <w:r>
        <w:rPr>
          <w:spacing w:val="-6"/>
          <w:sz w:val="20"/>
        </w:rPr>
        <w:t xml:space="preserve"> </w:t>
      </w:r>
      <w:r>
        <w:rPr>
          <w:sz w:val="20"/>
        </w:rPr>
        <w:t>CONSORT</w:t>
      </w:r>
      <w:r>
        <w:rPr>
          <w:spacing w:val="-4"/>
          <w:sz w:val="20"/>
        </w:rPr>
        <w:t xml:space="preserve"> </w:t>
      </w:r>
      <w:r>
        <w:rPr>
          <w:sz w:val="20"/>
        </w:rPr>
        <w:t>Statement</w:t>
      </w:r>
      <w:r>
        <w:rPr>
          <w:spacing w:val="-7"/>
          <w:sz w:val="20"/>
        </w:rPr>
        <w:t xml:space="preserve"> </w:t>
      </w:r>
      <w:r>
        <w:rPr>
          <w:sz w:val="20"/>
        </w:rPr>
        <w:t>for</w:t>
      </w:r>
      <w:r>
        <w:rPr>
          <w:spacing w:val="-6"/>
          <w:sz w:val="20"/>
        </w:rPr>
        <w:t xml:space="preserve"> </w:t>
      </w:r>
      <w:r>
        <w:rPr>
          <w:sz w:val="20"/>
        </w:rPr>
        <w:t>Randomized Trials of Nonpharmacologic Treatments: A 2017 Update and a CONSORT Extension for Nonpharmacologic Trial Abstracts. Ann Intern Med. 2017 Jul 4;167(1):40-47.</w:t>
      </w:r>
    </w:p>
    <w:p w14:paraId="5F6950E6" w14:textId="77777777" w:rsidR="00DA7380" w:rsidRDefault="00000000">
      <w:pPr>
        <w:pStyle w:val="ListParagraph"/>
        <w:numPr>
          <w:ilvl w:val="0"/>
          <w:numId w:val="1"/>
        </w:numPr>
        <w:tabs>
          <w:tab w:val="left" w:pos="471"/>
        </w:tabs>
        <w:spacing w:line="290" w:lineRule="auto"/>
        <w:jc w:val="both"/>
        <w:rPr>
          <w:sz w:val="20"/>
        </w:rPr>
      </w:pPr>
      <w:proofErr w:type="spellStart"/>
      <w:r>
        <w:rPr>
          <w:sz w:val="20"/>
        </w:rPr>
        <w:t>Pisanti</w:t>
      </w:r>
      <w:proofErr w:type="spellEnd"/>
      <w:r>
        <w:rPr>
          <w:spacing w:val="-3"/>
          <w:sz w:val="20"/>
        </w:rPr>
        <w:t xml:space="preserve"> </w:t>
      </w:r>
      <w:r>
        <w:rPr>
          <w:sz w:val="20"/>
        </w:rPr>
        <w:t>R,</w:t>
      </w:r>
      <w:r>
        <w:rPr>
          <w:spacing w:val="-7"/>
          <w:sz w:val="20"/>
        </w:rPr>
        <w:t xml:space="preserve"> </w:t>
      </w:r>
      <w:r>
        <w:rPr>
          <w:sz w:val="20"/>
        </w:rPr>
        <w:t>Lombardo</w:t>
      </w:r>
      <w:r>
        <w:rPr>
          <w:spacing w:val="-5"/>
          <w:sz w:val="20"/>
        </w:rPr>
        <w:t xml:space="preserve"> </w:t>
      </w:r>
      <w:r>
        <w:rPr>
          <w:sz w:val="20"/>
        </w:rPr>
        <w:t>C,</w:t>
      </w:r>
      <w:r>
        <w:rPr>
          <w:spacing w:val="-9"/>
          <w:sz w:val="20"/>
        </w:rPr>
        <w:t xml:space="preserve"> </w:t>
      </w:r>
      <w:r>
        <w:rPr>
          <w:sz w:val="20"/>
        </w:rPr>
        <w:t>Lucidi</w:t>
      </w:r>
      <w:r>
        <w:rPr>
          <w:spacing w:val="-5"/>
          <w:sz w:val="20"/>
        </w:rPr>
        <w:t xml:space="preserve"> </w:t>
      </w:r>
      <w:r>
        <w:rPr>
          <w:sz w:val="20"/>
        </w:rPr>
        <w:t>F,</w:t>
      </w:r>
      <w:r>
        <w:rPr>
          <w:spacing w:val="-9"/>
          <w:sz w:val="20"/>
        </w:rPr>
        <w:t xml:space="preserve"> </w:t>
      </w:r>
      <w:proofErr w:type="spellStart"/>
      <w:r>
        <w:rPr>
          <w:sz w:val="20"/>
        </w:rPr>
        <w:t>Violani</w:t>
      </w:r>
      <w:proofErr w:type="spellEnd"/>
      <w:r>
        <w:rPr>
          <w:spacing w:val="-9"/>
          <w:sz w:val="20"/>
        </w:rPr>
        <w:t xml:space="preserve"> </w:t>
      </w:r>
      <w:r>
        <w:rPr>
          <w:sz w:val="20"/>
        </w:rPr>
        <w:t>C,</w:t>
      </w:r>
      <w:r>
        <w:rPr>
          <w:spacing w:val="-5"/>
          <w:sz w:val="20"/>
        </w:rPr>
        <w:t xml:space="preserve"> </w:t>
      </w:r>
      <w:r>
        <w:rPr>
          <w:sz w:val="20"/>
        </w:rPr>
        <w:t>Lazzari</w:t>
      </w:r>
      <w:r>
        <w:rPr>
          <w:spacing w:val="-5"/>
          <w:sz w:val="20"/>
        </w:rPr>
        <w:t xml:space="preserve"> </w:t>
      </w:r>
      <w:r>
        <w:rPr>
          <w:sz w:val="20"/>
        </w:rPr>
        <w:t>D.</w:t>
      </w:r>
      <w:r>
        <w:rPr>
          <w:spacing w:val="-5"/>
          <w:sz w:val="20"/>
        </w:rPr>
        <w:t xml:space="preserve"> </w:t>
      </w:r>
      <w:r>
        <w:rPr>
          <w:sz w:val="20"/>
        </w:rPr>
        <w:t>Psychometric</w:t>
      </w:r>
      <w:r>
        <w:rPr>
          <w:spacing w:val="-5"/>
          <w:sz w:val="20"/>
        </w:rPr>
        <w:t xml:space="preserve"> </w:t>
      </w:r>
      <w:r>
        <w:rPr>
          <w:sz w:val="20"/>
        </w:rPr>
        <w:t>properties</w:t>
      </w:r>
      <w:r>
        <w:rPr>
          <w:spacing w:val="-9"/>
          <w:sz w:val="20"/>
        </w:rPr>
        <w:t xml:space="preserve"> </w:t>
      </w:r>
      <w:r>
        <w:rPr>
          <w:sz w:val="20"/>
        </w:rPr>
        <w:t>of</w:t>
      </w:r>
      <w:r>
        <w:rPr>
          <w:spacing w:val="-9"/>
          <w:sz w:val="20"/>
        </w:rPr>
        <w:t xml:space="preserve"> </w:t>
      </w:r>
      <w:r>
        <w:rPr>
          <w:sz w:val="20"/>
        </w:rPr>
        <w:t>the</w:t>
      </w:r>
      <w:r>
        <w:rPr>
          <w:spacing w:val="-7"/>
          <w:sz w:val="20"/>
        </w:rPr>
        <w:t xml:space="preserve"> </w:t>
      </w:r>
      <w:r>
        <w:rPr>
          <w:sz w:val="20"/>
        </w:rPr>
        <w:t>Maslach Burnout Inventory for Human Services among Italian nurses: a test of alternative models. J Adv Nurs. 2013;69(3):697-707.</w:t>
      </w:r>
    </w:p>
    <w:p w14:paraId="66516224" w14:textId="77777777" w:rsidR="00DA7380" w:rsidRDefault="00000000">
      <w:pPr>
        <w:pStyle w:val="ListParagraph"/>
        <w:numPr>
          <w:ilvl w:val="0"/>
          <w:numId w:val="1"/>
        </w:numPr>
        <w:tabs>
          <w:tab w:val="left" w:pos="471"/>
        </w:tabs>
        <w:spacing w:line="290" w:lineRule="auto"/>
        <w:ind w:right="314"/>
        <w:jc w:val="both"/>
        <w:rPr>
          <w:sz w:val="20"/>
        </w:rPr>
      </w:pPr>
      <w:proofErr w:type="spellStart"/>
      <w:r>
        <w:rPr>
          <w:sz w:val="20"/>
        </w:rPr>
        <w:t>Milkova</w:t>
      </w:r>
      <w:proofErr w:type="spellEnd"/>
      <w:r>
        <w:rPr>
          <w:sz w:val="20"/>
        </w:rPr>
        <w:t xml:space="preserve"> L. Scoring rubric for assessment of visual analysis available at </w:t>
      </w:r>
      <w:hyperlink r:id="rId11">
        <w:r>
          <w:rPr>
            <w:spacing w:val="-2"/>
            <w:sz w:val="20"/>
          </w:rPr>
          <w:t>http://teachvisual.glca.org/scoring-rubric-assessment-visual-analysis/.</w:t>
        </w:r>
      </w:hyperlink>
    </w:p>
    <w:p w14:paraId="5B2EF012" w14:textId="77777777" w:rsidR="00DA7380" w:rsidRDefault="00000000">
      <w:pPr>
        <w:pStyle w:val="ListParagraph"/>
        <w:numPr>
          <w:ilvl w:val="0"/>
          <w:numId w:val="1"/>
        </w:numPr>
        <w:tabs>
          <w:tab w:val="left" w:pos="471"/>
        </w:tabs>
        <w:spacing w:line="290" w:lineRule="auto"/>
        <w:jc w:val="both"/>
        <w:rPr>
          <w:sz w:val="20"/>
        </w:rPr>
      </w:pPr>
      <w:r>
        <w:rPr>
          <w:sz w:val="20"/>
        </w:rPr>
        <w:t xml:space="preserve">Student Thinking Assessment in Visual Thinking Strategies Resources, 2013 available at </w:t>
      </w:r>
      <w:hyperlink r:id="rId12">
        <w:r>
          <w:rPr>
            <w:sz w:val="20"/>
          </w:rPr>
          <w:t>https://www.teach21.us/uploads/1/3/0/5/13053428/writingassessmentrubric_master.pdf</w:t>
        </w:r>
      </w:hyperlink>
      <w:r>
        <w:rPr>
          <w:sz w:val="20"/>
        </w:rPr>
        <w:t xml:space="preserve"> last access 14/06/2018.</w:t>
      </w:r>
    </w:p>
    <w:p w14:paraId="32BCB915" w14:textId="77777777" w:rsidR="00DA7380" w:rsidRDefault="00DA7380">
      <w:pPr>
        <w:pStyle w:val="ListParagraph"/>
        <w:spacing w:line="290" w:lineRule="auto"/>
        <w:rPr>
          <w:sz w:val="20"/>
        </w:rPr>
        <w:sectPr w:rsidR="00DA7380">
          <w:pgSz w:w="11910" w:h="16840"/>
          <w:pgMar w:top="1340" w:right="1417" w:bottom="280" w:left="1417" w:header="1159" w:footer="0" w:gutter="0"/>
          <w:cols w:space="720"/>
        </w:sectPr>
      </w:pPr>
    </w:p>
    <w:p w14:paraId="0D152C9B" w14:textId="77777777" w:rsidR="00DA7380" w:rsidRDefault="00DA7380">
      <w:pPr>
        <w:pStyle w:val="BodyText"/>
        <w:spacing w:before="4"/>
      </w:pPr>
    </w:p>
    <w:p w14:paraId="005CDED9" w14:textId="77777777" w:rsidR="00DA7380" w:rsidRDefault="00000000">
      <w:pPr>
        <w:pStyle w:val="ListParagraph"/>
        <w:numPr>
          <w:ilvl w:val="0"/>
          <w:numId w:val="1"/>
        </w:numPr>
        <w:tabs>
          <w:tab w:val="left" w:pos="471"/>
        </w:tabs>
        <w:spacing w:line="290" w:lineRule="auto"/>
        <w:ind w:right="312"/>
        <w:jc w:val="both"/>
        <w:rPr>
          <w:sz w:val="20"/>
        </w:rPr>
      </w:pPr>
      <w:r>
        <w:rPr>
          <w:sz w:val="20"/>
        </w:rPr>
        <w:t xml:space="preserve">AM Meneghini, L Cunico, R Sartori. </w:t>
      </w:r>
      <w:proofErr w:type="spellStart"/>
      <w:r>
        <w:rPr>
          <w:sz w:val="20"/>
        </w:rPr>
        <w:t>Adattamento</w:t>
      </w:r>
      <w:proofErr w:type="spellEnd"/>
      <w:r>
        <w:rPr>
          <w:sz w:val="20"/>
        </w:rPr>
        <w:t xml:space="preserve"> e </w:t>
      </w:r>
      <w:proofErr w:type="spellStart"/>
      <w:r>
        <w:rPr>
          <w:sz w:val="20"/>
        </w:rPr>
        <w:t>validazione</w:t>
      </w:r>
      <w:proofErr w:type="spellEnd"/>
      <w:r>
        <w:rPr>
          <w:sz w:val="20"/>
        </w:rPr>
        <w:t xml:space="preserve"> </w:t>
      </w:r>
      <w:proofErr w:type="spellStart"/>
      <w:r>
        <w:rPr>
          <w:sz w:val="20"/>
        </w:rPr>
        <w:t>su</w:t>
      </w:r>
      <w:proofErr w:type="spellEnd"/>
      <w:r>
        <w:rPr>
          <w:sz w:val="20"/>
        </w:rPr>
        <w:t xml:space="preserve"> </w:t>
      </w:r>
      <w:proofErr w:type="spellStart"/>
      <w:r>
        <w:rPr>
          <w:sz w:val="20"/>
        </w:rPr>
        <w:t>campione</w:t>
      </w:r>
      <w:proofErr w:type="spellEnd"/>
      <w:r>
        <w:rPr>
          <w:sz w:val="20"/>
        </w:rPr>
        <w:t xml:space="preserve"> </w:t>
      </w:r>
      <w:proofErr w:type="spellStart"/>
      <w:r>
        <w:rPr>
          <w:sz w:val="20"/>
        </w:rPr>
        <w:t>italiano</w:t>
      </w:r>
      <w:proofErr w:type="spellEnd"/>
      <w:r>
        <w:rPr>
          <w:sz w:val="20"/>
        </w:rPr>
        <w:t xml:space="preserve"> della balanced emotional empathy scale di a. </w:t>
      </w:r>
      <w:proofErr w:type="spellStart"/>
      <w:r>
        <w:rPr>
          <w:sz w:val="20"/>
        </w:rPr>
        <w:t>mehrabian</w:t>
      </w:r>
      <w:proofErr w:type="spellEnd"/>
      <w:r>
        <w:rPr>
          <w:sz w:val="20"/>
        </w:rPr>
        <w:t xml:space="preserve">. </w:t>
      </w:r>
      <w:proofErr w:type="spellStart"/>
      <w:r>
        <w:rPr>
          <w:sz w:val="20"/>
        </w:rPr>
        <w:t>Ricerche</w:t>
      </w:r>
      <w:proofErr w:type="spellEnd"/>
      <w:r>
        <w:rPr>
          <w:sz w:val="20"/>
        </w:rPr>
        <w:t xml:space="preserve"> di </w:t>
      </w:r>
      <w:proofErr w:type="spellStart"/>
      <w:r>
        <w:rPr>
          <w:sz w:val="20"/>
        </w:rPr>
        <w:t>psicologia</w:t>
      </w:r>
      <w:proofErr w:type="spellEnd"/>
      <w:r>
        <w:rPr>
          <w:sz w:val="20"/>
        </w:rPr>
        <w:t>. 2006.</w:t>
      </w:r>
    </w:p>
    <w:p w14:paraId="05DDE894" w14:textId="77777777" w:rsidR="00DA7380" w:rsidRDefault="00000000">
      <w:pPr>
        <w:pStyle w:val="ListParagraph"/>
        <w:numPr>
          <w:ilvl w:val="0"/>
          <w:numId w:val="1"/>
        </w:numPr>
        <w:tabs>
          <w:tab w:val="left" w:pos="471"/>
        </w:tabs>
        <w:spacing w:line="290" w:lineRule="auto"/>
        <w:jc w:val="both"/>
        <w:rPr>
          <w:sz w:val="20"/>
        </w:rPr>
      </w:pPr>
      <w:r>
        <w:rPr>
          <w:sz w:val="20"/>
        </w:rPr>
        <w:t>RA Cocchiara, C</w:t>
      </w:r>
      <w:r>
        <w:rPr>
          <w:spacing w:val="-2"/>
          <w:sz w:val="20"/>
        </w:rPr>
        <w:t xml:space="preserve"> </w:t>
      </w:r>
      <w:r>
        <w:rPr>
          <w:sz w:val="20"/>
        </w:rPr>
        <w:t>Sestili,</w:t>
      </w:r>
      <w:r>
        <w:rPr>
          <w:spacing w:val="-3"/>
          <w:sz w:val="20"/>
        </w:rPr>
        <w:t xml:space="preserve"> </w:t>
      </w:r>
      <w:r>
        <w:rPr>
          <w:sz w:val="20"/>
        </w:rPr>
        <w:t>V</w:t>
      </w:r>
      <w:r>
        <w:rPr>
          <w:spacing w:val="-2"/>
          <w:sz w:val="20"/>
        </w:rPr>
        <w:t xml:space="preserve"> </w:t>
      </w:r>
      <w:r>
        <w:rPr>
          <w:sz w:val="20"/>
        </w:rPr>
        <w:t>D'Egidio,</w:t>
      </w:r>
      <w:r>
        <w:rPr>
          <w:spacing w:val="-2"/>
          <w:sz w:val="20"/>
        </w:rPr>
        <w:t xml:space="preserve"> </w:t>
      </w:r>
      <w:r>
        <w:rPr>
          <w:sz w:val="20"/>
        </w:rPr>
        <w:t>O Di</w:t>
      </w:r>
      <w:r>
        <w:rPr>
          <w:spacing w:val="-2"/>
          <w:sz w:val="20"/>
        </w:rPr>
        <w:t xml:space="preserve"> </w:t>
      </w:r>
      <w:r>
        <w:rPr>
          <w:sz w:val="20"/>
        </w:rPr>
        <w:t>Bella,</w:t>
      </w:r>
      <w:r>
        <w:rPr>
          <w:spacing w:val="-3"/>
          <w:sz w:val="20"/>
        </w:rPr>
        <w:t xml:space="preserve"> </w:t>
      </w:r>
      <w:r>
        <w:rPr>
          <w:sz w:val="20"/>
        </w:rPr>
        <w:t>D</w:t>
      </w:r>
      <w:r>
        <w:rPr>
          <w:spacing w:val="-2"/>
          <w:sz w:val="20"/>
        </w:rPr>
        <w:t xml:space="preserve"> </w:t>
      </w:r>
      <w:r>
        <w:rPr>
          <w:sz w:val="20"/>
        </w:rPr>
        <w:t>Barbato,</w:t>
      </w:r>
      <w:r>
        <w:rPr>
          <w:spacing w:val="-2"/>
          <w:sz w:val="20"/>
        </w:rPr>
        <w:t xml:space="preserve"> </w:t>
      </w:r>
      <w:r>
        <w:rPr>
          <w:sz w:val="20"/>
        </w:rPr>
        <w:t>S Cianfanelli,</w:t>
      </w:r>
      <w:r>
        <w:rPr>
          <w:spacing w:val="-2"/>
          <w:sz w:val="20"/>
        </w:rPr>
        <w:t xml:space="preserve"> </w:t>
      </w:r>
      <w:r>
        <w:rPr>
          <w:sz w:val="20"/>
        </w:rPr>
        <w:t>I</w:t>
      </w:r>
      <w:r>
        <w:rPr>
          <w:spacing w:val="-3"/>
          <w:sz w:val="20"/>
        </w:rPr>
        <w:t xml:space="preserve"> </w:t>
      </w:r>
      <w:r>
        <w:rPr>
          <w:sz w:val="20"/>
        </w:rPr>
        <w:t>Backhaus,</w:t>
      </w:r>
      <w:r>
        <w:rPr>
          <w:spacing w:val="-2"/>
          <w:sz w:val="20"/>
        </w:rPr>
        <w:t xml:space="preserve"> </w:t>
      </w:r>
      <w:r>
        <w:rPr>
          <w:sz w:val="20"/>
        </w:rPr>
        <w:t>R</w:t>
      </w:r>
      <w:r>
        <w:rPr>
          <w:spacing w:val="-1"/>
          <w:sz w:val="20"/>
        </w:rPr>
        <w:t xml:space="preserve"> </w:t>
      </w:r>
      <w:r>
        <w:rPr>
          <w:sz w:val="20"/>
        </w:rPr>
        <w:t xml:space="preserve">Saulle, A </w:t>
      </w:r>
      <w:proofErr w:type="spellStart"/>
      <w:r>
        <w:rPr>
          <w:sz w:val="20"/>
        </w:rPr>
        <w:t>Mannocci</w:t>
      </w:r>
      <w:proofErr w:type="spellEnd"/>
      <w:r>
        <w:rPr>
          <w:sz w:val="20"/>
        </w:rPr>
        <w:t xml:space="preserve">, A Del </w:t>
      </w:r>
      <w:proofErr w:type="spellStart"/>
      <w:r>
        <w:rPr>
          <w:sz w:val="20"/>
        </w:rPr>
        <w:t>Cimmuto</w:t>
      </w:r>
      <w:proofErr w:type="spellEnd"/>
      <w:r>
        <w:rPr>
          <w:sz w:val="20"/>
        </w:rPr>
        <w:t xml:space="preserve">, M De Giusti, G La Torre; Health promoting University: </w:t>
      </w:r>
      <w:proofErr w:type="gramStart"/>
      <w:r>
        <w:rPr>
          <w:sz w:val="20"/>
        </w:rPr>
        <w:t>an</w:t>
      </w:r>
      <w:proofErr w:type="gramEnd"/>
      <w:r>
        <w:rPr>
          <w:sz w:val="20"/>
        </w:rPr>
        <w:t xml:space="preserve"> Italian comprehensive project. European Journal of Public Health. 2018;4(1).</w:t>
      </w:r>
    </w:p>
    <w:sectPr w:rsidR="00DA7380">
      <w:pgSz w:w="11910" w:h="16840"/>
      <w:pgMar w:top="1260" w:right="1417" w:bottom="280" w:left="1417" w:header="106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051D76" w14:textId="77777777" w:rsidR="00923334" w:rsidRDefault="00923334">
      <w:r>
        <w:separator/>
      </w:r>
    </w:p>
  </w:endnote>
  <w:endnote w:type="continuationSeparator" w:id="0">
    <w:p w14:paraId="75E5150E" w14:textId="77777777" w:rsidR="00923334" w:rsidRDefault="00923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Imprint MT Shadow">
    <w:altName w:val="Imprint MT Shadow"/>
    <w:panose1 w:val="040206050603030302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D750A" w14:textId="77777777" w:rsidR="00923334" w:rsidRDefault="00923334">
      <w:r>
        <w:separator/>
      </w:r>
    </w:p>
  </w:footnote>
  <w:footnote w:type="continuationSeparator" w:id="0">
    <w:p w14:paraId="14B391AA" w14:textId="77777777" w:rsidR="00923334" w:rsidRDefault="009233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A76FF" w14:textId="77777777" w:rsidR="00DA7380" w:rsidRDefault="00000000">
    <w:pPr>
      <w:pStyle w:val="BodyText"/>
      <w:spacing w:line="14" w:lineRule="auto"/>
    </w:pPr>
    <w:r>
      <w:rPr>
        <w:noProof/>
      </w:rPr>
      <mc:AlternateContent>
        <mc:Choice Requires="wps">
          <w:drawing>
            <wp:anchor distT="0" distB="0" distL="0" distR="0" simplePos="0" relativeHeight="487498752" behindDoc="1" locked="0" layoutInCell="1" allowOverlap="1" wp14:anchorId="1F839D88" wp14:editId="173F2767">
              <wp:simplePos x="0" y="0"/>
              <wp:positionH relativeFrom="page">
                <wp:posOffset>3594608</wp:posOffset>
              </wp:positionH>
              <wp:positionV relativeFrom="page">
                <wp:posOffset>671732</wp:posOffset>
              </wp:positionV>
              <wp:extent cx="2888615" cy="14160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88615" cy="141605"/>
                      </a:xfrm>
                      <a:prstGeom prst="rect">
                        <a:avLst/>
                      </a:prstGeom>
                    </wps:spPr>
                    <wps:txbx>
                      <w:txbxContent>
                        <w:p w14:paraId="75E32AC3" w14:textId="77777777" w:rsidR="00DA7380" w:rsidRDefault="00000000">
                          <w:pPr>
                            <w:spacing w:line="206" w:lineRule="exact"/>
                            <w:ind w:left="20"/>
                            <w:rPr>
                              <w:sz w:val="18"/>
                            </w:rPr>
                          </w:pPr>
                          <w:r>
                            <w:rPr>
                              <w:sz w:val="18"/>
                            </w:rPr>
                            <w:t>Ferrara,</w:t>
                          </w:r>
                          <w:r>
                            <w:rPr>
                              <w:spacing w:val="-3"/>
                              <w:sz w:val="18"/>
                            </w:rPr>
                            <w:t xml:space="preserve"> </w:t>
                          </w:r>
                          <w:r>
                            <w:rPr>
                              <w:sz w:val="18"/>
                            </w:rPr>
                            <w:t>D’Egidio, Miceli et</w:t>
                          </w:r>
                          <w:r>
                            <w:rPr>
                              <w:spacing w:val="-3"/>
                              <w:sz w:val="18"/>
                            </w:rPr>
                            <w:t xml:space="preserve"> </w:t>
                          </w:r>
                          <w:r>
                            <w:rPr>
                              <w:sz w:val="18"/>
                            </w:rPr>
                            <w:t>al.</w:t>
                          </w:r>
                          <w:r>
                            <w:rPr>
                              <w:spacing w:val="1"/>
                              <w:sz w:val="18"/>
                            </w:rPr>
                            <w:t xml:space="preserve"> </w:t>
                          </w:r>
                          <w:r>
                            <w:rPr>
                              <w:sz w:val="18"/>
                            </w:rPr>
                            <w:t>Senses</w:t>
                          </w:r>
                          <w:r>
                            <w:rPr>
                              <w:spacing w:val="1"/>
                              <w:sz w:val="18"/>
                            </w:rPr>
                            <w:t xml:space="preserve"> </w:t>
                          </w:r>
                          <w:r>
                            <w:rPr>
                              <w:sz w:val="18"/>
                            </w:rPr>
                            <w:t>Sci</w:t>
                          </w:r>
                          <w:r>
                            <w:rPr>
                              <w:spacing w:val="-2"/>
                              <w:sz w:val="18"/>
                            </w:rPr>
                            <w:t xml:space="preserve"> </w:t>
                          </w:r>
                          <w:r>
                            <w:rPr>
                              <w:sz w:val="18"/>
                            </w:rPr>
                            <w:t>2018;</w:t>
                          </w:r>
                          <w:r>
                            <w:rPr>
                              <w:spacing w:val="-2"/>
                              <w:sz w:val="18"/>
                            </w:rPr>
                            <w:t xml:space="preserve"> </w:t>
                          </w:r>
                          <w:r>
                            <w:rPr>
                              <w:sz w:val="18"/>
                            </w:rPr>
                            <w:t>4:</w:t>
                          </w:r>
                          <w:r>
                            <w:rPr>
                              <w:spacing w:val="-2"/>
                              <w:sz w:val="18"/>
                            </w:rPr>
                            <w:t xml:space="preserve"> </w:t>
                          </w:r>
                          <w:r>
                            <w:rPr>
                              <w:sz w:val="18"/>
                            </w:rPr>
                            <w:t>635-</w:t>
                          </w:r>
                          <w:r>
                            <w:rPr>
                              <w:spacing w:val="-5"/>
                              <w:sz w:val="18"/>
                            </w:rPr>
                            <w:t>640</w:t>
                          </w:r>
                        </w:p>
                      </w:txbxContent>
                    </wps:txbx>
                    <wps:bodyPr wrap="square" lIns="0" tIns="0" rIns="0" bIns="0" rtlCol="0">
                      <a:noAutofit/>
                    </wps:bodyPr>
                  </wps:wsp>
                </a:graphicData>
              </a:graphic>
            </wp:anchor>
          </w:drawing>
        </mc:Choice>
        <mc:Fallback>
          <w:pict>
            <v:shapetype w14:anchorId="1F839D88" id="_x0000_t202" coordsize="21600,21600" o:spt="202" path="m,l,21600r21600,l21600,xe">
              <v:stroke joinstyle="miter"/>
              <v:path gradientshapeok="t" o:connecttype="rect"/>
            </v:shapetype>
            <v:shape id="Textbox 2" o:spid="_x0000_s1026" type="#_x0000_t202" style="position:absolute;margin-left:283.05pt;margin-top:52.9pt;width:227.45pt;height:11.15pt;z-index:-1581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" filled="f" stroked="f">
              <v:textbox inset="0,0,0,0">
                <w:txbxContent>
                  <w:p w14:paraId="75E32AC3" w14:textId="77777777" w:rsidR="00DA7380" w:rsidRDefault="00000000">
                    <w:pPr>
                      <w:spacing w:line="206" w:lineRule="exact"/>
                      <w:ind w:left="20"/>
                      <w:rPr>
                        <w:sz w:val="18"/>
                      </w:rPr>
                    </w:pPr>
                    <w:r>
                      <w:rPr>
                        <w:sz w:val="18"/>
                      </w:rPr>
                      <w:t>Ferrara,</w:t>
                    </w:r>
                    <w:r>
                      <w:rPr>
                        <w:spacing w:val="-3"/>
                        <w:sz w:val="18"/>
                      </w:rPr>
                      <w:t xml:space="preserve"> </w:t>
                    </w:r>
                    <w:r>
                      <w:rPr>
                        <w:sz w:val="18"/>
                      </w:rPr>
                      <w:t>D’Egidio, Miceli et</w:t>
                    </w:r>
                    <w:r>
                      <w:rPr>
                        <w:spacing w:val="-3"/>
                        <w:sz w:val="18"/>
                      </w:rPr>
                      <w:t xml:space="preserve"> </w:t>
                    </w:r>
                    <w:r>
                      <w:rPr>
                        <w:sz w:val="18"/>
                      </w:rPr>
                      <w:t>al.</w:t>
                    </w:r>
                    <w:r>
                      <w:rPr>
                        <w:spacing w:val="1"/>
                        <w:sz w:val="18"/>
                      </w:rPr>
                      <w:t xml:space="preserve"> </w:t>
                    </w:r>
                    <w:r>
                      <w:rPr>
                        <w:sz w:val="18"/>
                      </w:rPr>
                      <w:t>Senses</w:t>
                    </w:r>
                    <w:r>
                      <w:rPr>
                        <w:spacing w:val="1"/>
                        <w:sz w:val="18"/>
                      </w:rPr>
                      <w:t xml:space="preserve"> </w:t>
                    </w:r>
                    <w:r>
                      <w:rPr>
                        <w:sz w:val="18"/>
                      </w:rPr>
                      <w:t>Sci</w:t>
                    </w:r>
                    <w:r>
                      <w:rPr>
                        <w:spacing w:val="-2"/>
                        <w:sz w:val="18"/>
                      </w:rPr>
                      <w:t xml:space="preserve"> </w:t>
                    </w:r>
                    <w:r>
                      <w:rPr>
                        <w:sz w:val="18"/>
                      </w:rPr>
                      <w:t>2018;</w:t>
                    </w:r>
                    <w:r>
                      <w:rPr>
                        <w:spacing w:val="-2"/>
                        <w:sz w:val="18"/>
                      </w:rPr>
                      <w:t xml:space="preserve"> </w:t>
                    </w:r>
                    <w:r>
                      <w:rPr>
                        <w:sz w:val="18"/>
                      </w:rPr>
                      <w:t>4:</w:t>
                    </w:r>
                    <w:r>
                      <w:rPr>
                        <w:spacing w:val="-2"/>
                        <w:sz w:val="18"/>
                      </w:rPr>
                      <w:t xml:space="preserve"> </w:t>
                    </w:r>
                    <w:r>
                      <w:rPr>
                        <w:sz w:val="18"/>
                      </w:rPr>
                      <w:t>635-</w:t>
                    </w:r>
                    <w:r>
                      <w:rPr>
                        <w:spacing w:val="-5"/>
                        <w:sz w:val="18"/>
                      </w:rPr>
                      <w:t>640</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DE608" w14:textId="77777777" w:rsidR="00DA7380" w:rsidRDefault="00000000">
    <w:pPr>
      <w:pStyle w:val="BodyText"/>
      <w:spacing w:line="14" w:lineRule="auto"/>
    </w:pPr>
    <w:r>
      <w:rPr>
        <w:noProof/>
      </w:rPr>
      <mc:AlternateContent>
        <mc:Choice Requires="wps">
          <w:drawing>
            <wp:anchor distT="0" distB="0" distL="0" distR="0" simplePos="0" relativeHeight="487499264" behindDoc="1" locked="0" layoutInCell="1" allowOverlap="1" wp14:anchorId="6CD74859" wp14:editId="19FF6570">
              <wp:simplePos x="0" y="0"/>
              <wp:positionH relativeFrom="page">
                <wp:posOffset>1681609</wp:posOffset>
              </wp:positionH>
              <wp:positionV relativeFrom="page">
                <wp:posOffset>734216</wp:posOffset>
              </wp:positionV>
              <wp:extent cx="4899660" cy="14160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99660" cy="141605"/>
                      </a:xfrm>
                      <a:prstGeom prst="rect">
                        <a:avLst/>
                      </a:prstGeom>
                    </wps:spPr>
                    <wps:txbx>
                      <w:txbxContent>
                        <w:p w14:paraId="5913C87F" w14:textId="77777777" w:rsidR="00DA7380" w:rsidRDefault="00000000">
                          <w:pPr>
                            <w:spacing w:line="206" w:lineRule="exact"/>
                            <w:ind w:left="20"/>
                            <w:rPr>
                              <w:sz w:val="18"/>
                            </w:rPr>
                          </w:pPr>
                          <w:r>
                            <w:rPr>
                              <w:sz w:val="18"/>
                            </w:rPr>
                            <w:t>Skin</w:t>
                          </w:r>
                          <w:r>
                            <w:rPr>
                              <w:spacing w:val="-3"/>
                              <w:sz w:val="18"/>
                            </w:rPr>
                            <w:t xml:space="preserve"> </w:t>
                          </w:r>
                          <w:r>
                            <w:rPr>
                              <w:sz w:val="18"/>
                            </w:rPr>
                            <w:t>Visual thinking strategy</w:t>
                          </w:r>
                          <w:r>
                            <w:rPr>
                              <w:spacing w:val="1"/>
                              <w:sz w:val="18"/>
                            </w:rPr>
                            <w:t xml:space="preserve"> </w:t>
                          </w:r>
                          <w:r>
                            <w:rPr>
                              <w:sz w:val="18"/>
                            </w:rPr>
                            <w:t>(VTS)</w:t>
                          </w:r>
                          <w:r>
                            <w:rPr>
                              <w:spacing w:val="-4"/>
                              <w:sz w:val="18"/>
                            </w:rPr>
                            <w:t xml:space="preserve"> </w:t>
                          </w:r>
                          <w:r>
                            <w:rPr>
                              <w:sz w:val="18"/>
                            </w:rPr>
                            <w:t>and</w:t>
                          </w:r>
                          <w:r>
                            <w:rPr>
                              <w:spacing w:val="-3"/>
                              <w:sz w:val="18"/>
                            </w:rPr>
                            <w:t xml:space="preserve"> </w:t>
                          </w:r>
                          <w:r>
                            <w:rPr>
                              <w:sz w:val="18"/>
                            </w:rPr>
                            <w:t>art</w:t>
                          </w:r>
                          <w:r>
                            <w:rPr>
                              <w:spacing w:val="-2"/>
                              <w:sz w:val="18"/>
                            </w:rPr>
                            <w:t xml:space="preserve"> </w:t>
                          </w:r>
                          <w:r>
                            <w:rPr>
                              <w:sz w:val="18"/>
                            </w:rPr>
                            <w:t>production</w:t>
                          </w:r>
                          <w:r>
                            <w:rPr>
                              <w:spacing w:val="-1"/>
                              <w:sz w:val="18"/>
                            </w:rPr>
                            <w:t xml:space="preserve"> </w:t>
                          </w:r>
                          <w:r>
                            <w:rPr>
                              <w:sz w:val="18"/>
                            </w:rPr>
                            <w:t>to</w:t>
                          </w:r>
                          <w:r>
                            <w:rPr>
                              <w:spacing w:val="-2"/>
                              <w:sz w:val="18"/>
                            </w:rPr>
                            <w:t xml:space="preserve"> </w:t>
                          </w:r>
                          <w:r>
                            <w:rPr>
                              <w:sz w:val="18"/>
                            </w:rPr>
                            <w:t>improve</w:t>
                          </w:r>
                          <w:r>
                            <w:rPr>
                              <w:spacing w:val="-3"/>
                              <w:sz w:val="18"/>
                            </w:rPr>
                            <w:t xml:space="preserve"> </w:t>
                          </w:r>
                          <w:r>
                            <w:rPr>
                              <w:sz w:val="18"/>
                            </w:rPr>
                            <w:t>training</w:t>
                          </w:r>
                          <w:r>
                            <w:rPr>
                              <w:spacing w:val="-2"/>
                              <w:sz w:val="18"/>
                            </w:rPr>
                            <w:t xml:space="preserve"> </w:t>
                          </w:r>
                          <w:r>
                            <w:rPr>
                              <w:sz w:val="18"/>
                            </w:rPr>
                            <w:t>and prevent</w:t>
                          </w:r>
                          <w:r>
                            <w:rPr>
                              <w:spacing w:val="-2"/>
                              <w:sz w:val="18"/>
                            </w:rPr>
                            <w:t xml:space="preserve"> burnout</w:t>
                          </w:r>
                        </w:p>
                      </w:txbxContent>
                    </wps:txbx>
                    <wps:bodyPr wrap="square" lIns="0" tIns="0" rIns="0" bIns="0" rtlCol="0">
                      <a:noAutofit/>
                    </wps:bodyPr>
                  </wps:wsp>
                </a:graphicData>
              </a:graphic>
            </wp:anchor>
          </w:drawing>
        </mc:Choice>
        <mc:Fallback>
          <w:pict>
            <v:shapetype w14:anchorId="6CD74859" id="_x0000_t202" coordsize="21600,21600" o:spt="202" path="m,l,21600r21600,l21600,xe">
              <v:stroke joinstyle="miter"/>
              <v:path gradientshapeok="t" o:connecttype="rect"/>
            </v:shapetype>
            <v:shape id="Textbox 3" o:spid="_x0000_s1027" type="#_x0000_t202" style="position:absolute;margin-left:132.4pt;margin-top:57.8pt;width:385.8pt;height:11.15pt;z-index:-1581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" filled="f" stroked="f">
              <v:textbox inset="0,0,0,0">
                <w:txbxContent>
                  <w:p w14:paraId="5913C87F" w14:textId="77777777" w:rsidR="00DA7380" w:rsidRDefault="00000000">
                    <w:pPr>
                      <w:spacing w:line="206" w:lineRule="exact"/>
                      <w:ind w:left="20"/>
                      <w:rPr>
                        <w:sz w:val="18"/>
                      </w:rPr>
                    </w:pPr>
                    <w:r>
                      <w:rPr>
                        <w:sz w:val="18"/>
                      </w:rPr>
                      <w:t>Skin</w:t>
                    </w:r>
                    <w:r>
                      <w:rPr>
                        <w:spacing w:val="-3"/>
                        <w:sz w:val="18"/>
                      </w:rPr>
                      <w:t xml:space="preserve"> </w:t>
                    </w:r>
                    <w:r>
                      <w:rPr>
                        <w:sz w:val="18"/>
                      </w:rPr>
                      <w:t>Visual thinking strategy</w:t>
                    </w:r>
                    <w:r>
                      <w:rPr>
                        <w:spacing w:val="1"/>
                        <w:sz w:val="18"/>
                      </w:rPr>
                      <w:t xml:space="preserve"> </w:t>
                    </w:r>
                    <w:r>
                      <w:rPr>
                        <w:sz w:val="18"/>
                      </w:rPr>
                      <w:t>(VTS)</w:t>
                    </w:r>
                    <w:r>
                      <w:rPr>
                        <w:spacing w:val="-4"/>
                        <w:sz w:val="18"/>
                      </w:rPr>
                      <w:t xml:space="preserve"> </w:t>
                    </w:r>
                    <w:r>
                      <w:rPr>
                        <w:sz w:val="18"/>
                      </w:rPr>
                      <w:t>and</w:t>
                    </w:r>
                    <w:r>
                      <w:rPr>
                        <w:spacing w:val="-3"/>
                        <w:sz w:val="18"/>
                      </w:rPr>
                      <w:t xml:space="preserve"> </w:t>
                    </w:r>
                    <w:r>
                      <w:rPr>
                        <w:sz w:val="18"/>
                      </w:rPr>
                      <w:t>art</w:t>
                    </w:r>
                    <w:r>
                      <w:rPr>
                        <w:spacing w:val="-2"/>
                        <w:sz w:val="18"/>
                      </w:rPr>
                      <w:t xml:space="preserve"> </w:t>
                    </w:r>
                    <w:r>
                      <w:rPr>
                        <w:sz w:val="18"/>
                      </w:rPr>
                      <w:t>production</w:t>
                    </w:r>
                    <w:r>
                      <w:rPr>
                        <w:spacing w:val="-1"/>
                        <w:sz w:val="18"/>
                      </w:rPr>
                      <w:t xml:space="preserve"> </w:t>
                    </w:r>
                    <w:r>
                      <w:rPr>
                        <w:sz w:val="18"/>
                      </w:rPr>
                      <w:t>to</w:t>
                    </w:r>
                    <w:r>
                      <w:rPr>
                        <w:spacing w:val="-2"/>
                        <w:sz w:val="18"/>
                      </w:rPr>
                      <w:t xml:space="preserve"> </w:t>
                    </w:r>
                    <w:r>
                      <w:rPr>
                        <w:sz w:val="18"/>
                      </w:rPr>
                      <w:t>improve</w:t>
                    </w:r>
                    <w:r>
                      <w:rPr>
                        <w:spacing w:val="-3"/>
                        <w:sz w:val="18"/>
                      </w:rPr>
                      <w:t xml:space="preserve"> </w:t>
                    </w:r>
                    <w:r>
                      <w:rPr>
                        <w:sz w:val="18"/>
                      </w:rPr>
                      <w:t>training</w:t>
                    </w:r>
                    <w:r>
                      <w:rPr>
                        <w:spacing w:val="-2"/>
                        <w:sz w:val="18"/>
                      </w:rPr>
                      <w:t xml:space="preserve"> </w:t>
                    </w:r>
                    <w:r>
                      <w:rPr>
                        <w:sz w:val="18"/>
                      </w:rPr>
                      <w:t>and prevent</w:t>
                    </w:r>
                    <w:r>
                      <w:rPr>
                        <w:spacing w:val="-2"/>
                        <w:sz w:val="18"/>
                      </w:rPr>
                      <w:t xml:space="preserve"> burnout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203DD5"/>
    <w:multiLevelType w:val="hybridMultilevel"/>
    <w:tmpl w:val="A5D8D998"/>
    <w:lvl w:ilvl="0" w:tplc="251C2980">
      <w:start w:val="1"/>
      <w:numFmt w:val="decimal"/>
      <w:lvlText w:val="%1."/>
      <w:lvlJc w:val="left"/>
      <w:pPr>
        <w:ind w:left="471" w:hanging="358"/>
        <w:jc w:val="left"/>
      </w:pPr>
      <w:rPr>
        <w:rFonts w:ascii="Palatino Linotype" w:eastAsia="Palatino Linotype" w:hAnsi="Palatino Linotype" w:cs="Palatino Linotype" w:hint="default"/>
        <w:b w:val="0"/>
        <w:bCs w:val="0"/>
        <w:i w:val="0"/>
        <w:iCs w:val="0"/>
        <w:spacing w:val="0"/>
        <w:w w:val="99"/>
        <w:sz w:val="20"/>
        <w:szCs w:val="20"/>
        <w:lang w:val="en-US" w:eastAsia="en-US" w:bidi="ar-SA"/>
      </w:rPr>
    </w:lvl>
    <w:lvl w:ilvl="1" w:tplc="9168B28A">
      <w:numFmt w:val="bullet"/>
      <w:lvlText w:val="•"/>
      <w:lvlJc w:val="left"/>
      <w:pPr>
        <w:ind w:left="1339" w:hanging="358"/>
      </w:pPr>
      <w:rPr>
        <w:rFonts w:hint="default"/>
        <w:lang w:val="en-US" w:eastAsia="en-US" w:bidi="ar-SA"/>
      </w:rPr>
    </w:lvl>
    <w:lvl w:ilvl="2" w:tplc="F35472FE">
      <w:numFmt w:val="bullet"/>
      <w:lvlText w:val="•"/>
      <w:lvlJc w:val="left"/>
      <w:pPr>
        <w:ind w:left="2198" w:hanging="358"/>
      </w:pPr>
      <w:rPr>
        <w:rFonts w:hint="default"/>
        <w:lang w:val="en-US" w:eastAsia="en-US" w:bidi="ar-SA"/>
      </w:rPr>
    </w:lvl>
    <w:lvl w:ilvl="3" w:tplc="D3E223CE">
      <w:numFmt w:val="bullet"/>
      <w:lvlText w:val="•"/>
      <w:lvlJc w:val="left"/>
      <w:pPr>
        <w:ind w:left="3057" w:hanging="358"/>
      </w:pPr>
      <w:rPr>
        <w:rFonts w:hint="default"/>
        <w:lang w:val="en-US" w:eastAsia="en-US" w:bidi="ar-SA"/>
      </w:rPr>
    </w:lvl>
    <w:lvl w:ilvl="4" w:tplc="FACE737E">
      <w:numFmt w:val="bullet"/>
      <w:lvlText w:val="•"/>
      <w:lvlJc w:val="left"/>
      <w:pPr>
        <w:ind w:left="3916" w:hanging="358"/>
      </w:pPr>
      <w:rPr>
        <w:rFonts w:hint="default"/>
        <w:lang w:val="en-US" w:eastAsia="en-US" w:bidi="ar-SA"/>
      </w:rPr>
    </w:lvl>
    <w:lvl w:ilvl="5" w:tplc="28246CAA">
      <w:numFmt w:val="bullet"/>
      <w:lvlText w:val="•"/>
      <w:lvlJc w:val="left"/>
      <w:pPr>
        <w:ind w:left="4776" w:hanging="358"/>
      </w:pPr>
      <w:rPr>
        <w:rFonts w:hint="default"/>
        <w:lang w:val="en-US" w:eastAsia="en-US" w:bidi="ar-SA"/>
      </w:rPr>
    </w:lvl>
    <w:lvl w:ilvl="6" w:tplc="3E6078B4">
      <w:numFmt w:val="bullet"/>
      <w:lvlText w:val="•"/>
      <w:lvlJc w:val="left"/>
      <w:pPr>
        <w:ind w:left="5635" w:hanging="358"/>
      </w:pPr>
      <w:rPr>
        <w:rFonts w:hint="default"/>
        <w:lang w:val="en-US" w:eastAsia="en-US" w:bidi="ar-SA"/>
      </w:rPr>
    </w:lvl>
    <w:lvl w:ilvl="7" w:tplc="0B24DFF8">
      <w:numFmt w:val="bullet"/>
      <w:lvlText w:val="•"/>
      <w:lvlJc w:val="left"/>
      <w:pPr>
        <w:ind w:left="6494" w:hanging="358"/>
      </w:pPr>
      <w:rPr>
        <w:rFonts w:hint="default"/>
        <w:lang w:val="en-US" w:eastAsia="en-US" w:bidi="ar-SA"/>
      </w:rPr>
    </w:lvl>
    <w:lvl w:ilvl="8" w:tplc="E1BA252A">
      <w:numFmt w:val="bullet"/>
      <w:lvlText w:val="•"/>
      <w:lvlJc w:val="left"/>
      <w:pPr>
        <w:ind w:left="7353" w:hanging="358"/>
      </w:pPr>
      <w:rPr>
        <w:rFonts w:hint="default"/>
        <w:lang w:val="en-US" w:eastAsia="en-US" w:bidi="ar-SA"/>
      </w:rPr>
    </w:lvl>
  </w:abstractNum>
  <w:abstractNum w:abstractNumId="1" w15:restartNumberingAfterBreak="0">
    <w:nsid w:val="7D4F167B"/>
    <w:multiLevelType w:val="hybridMultilevel"/>
    <w:tmpl w:val="3C26DD3E"/>
    <w:lvl w:ilvl="0" w:tplc="4D3EC914">
      <w:numFmt w:val="bullet"/>
      <w:lvlText w:val="•"/>
      <w:lvlJc w:val="left"/>
      <w:pPr>
        <w:ind w:left="285" w:hanging="172"/>
      </w:pPr>
      <w:rPr>
        <w:rFonts w:ascii="Palatino Linotype" w:eastAsia="Palatino Linotype" w:hAnsi="Palatino Linotype" w:cs="Palatino Linotype" w:hint="default"/>
        <w:b w:val="0"/>
        <w:bCs w:val="0"/>
        <w:i w:val="0"/>
        <w:iCs w:val="0"/>
        <w:spacing w:val="0"/>
        <w:w w:val="99"/>
        <w:sz w:val="20"/>
        <w:szCs w:val="20"/>
        <w:lang w:val="en-US" w:eastAsia="en-US" w:bidi="ar-SA"/>
      </w:rPr>
    </w:lvl>
    <w:lvl w:ilvl="1" w:tplc="BF48D65C">
      <w:numFmt w:val="bullet"/>
      <w:lvlText w:val=""/>
      <w:lvlJc w:val="left"/>
      <w:pPr>
        <w:ind w:left="834" w:hanging="360"/>
      </w:pPr>
      <w:rPr>
        <w:rFonts w:ascii="Symbol" w:eastAsia="Symbol" w:hAnsi="Symbol" w:cs="Symbol" w:hint="default"/>
        <w:b w:val="0"/>
        <w:bCs w:val="0"/>
        <w:i w:val="0"/>
        <w:iCs w:val="0"/>
        <w:spacing w:val="0"/>
        <w:w w:val="99"/>
        <w:sz w:val="20"/>
        <w:szCs w:val="20"/>
        <w:lang w:val="en-US" w:eastAsia="en-US" w:bidi="ar-SA"/>
      </w:rPr>
    </w:lvl>
    <w:lvl w:ilvl="2" w:tplc="33AE12BC">
      <w:numFmt w:val="bullet"/>
      <w:lvlText w:val="•"/>
      <w:lvlJc w:val="left"/>
      <w:pPr>
        <w:ind w:left="1754" w:hanging="360"/>
      </w:pPr>
      <w:rPr>
        <w:rFonts w:hint="default"/>
        <w:lang w:val="en-US" w:eastAsia="en-US" w:bidi="ar-SA"/>
      </w:rPr>
    </w:lvl>
    <w:lvl w:ilvl="3" w:tplc="291680D4">
      <w:numFmt w:val="bullet"/>
      <w:lvlText w:val="•"/>
      <w:lvlJc w:val="left"/>
      <w:pPr>
        <w:ind w:left="2669" w:hanging="360"/>
      </w:pPr>
      <w:rPr>
        <w:rFonts w:hint="default"/>
        <w:lang w:val="en-US" w:eastAsia="en-US" w:bidi="ar-SA"/>
      </w:rPr>
    </w:lvl>
    <w:lvl w:ilvl="4" w:tplc="AB3CBA9A">
      <w:numFmt w:val="bullet"/>
      <w:lvlText w:val="•"/>
      <w:lvlJc w:val="left"/>
      <w:pPr>
        <w:ind w:left="3584" w:hanging="360"/>
      </w:pPr>
      <w:rPr>
        <w:rFonts w:hint="default"/>
        <w:lang w:val="en-US" w:eastAsia="en-US" w:bidi="ar-SA"/>
      </w:rPr>
    </w:lvl>
    <w:lvl w:ilvl="5" w:tplc="1592DB32">
      <w:numFmt w:val="bullet"/>
      <w:lvlText w:val="•"/>
      <w:lvlJc w:val="left"/>
      <w:pPr>
        <w:ind w:left="4498" w:hanging="360"/>
      </w:pPr>
      <w:rPr>
        <w:rFonts w:hint="default"/>
        <w:lang w:val="en-US" w:eastAsia="en-US" w:bidi="ar-SA"/>
      </w:rPr>
    </w:lvl>
    <w:lvl w:ilvl="6" w:tplc="8BD03BF2">
      <w:numFmt w:val="bullet"/>
      <w:lvlText w:val="•"/>
      <w:lvlJc w:val="left"/>
      <w:pPr>
        <w:ind w:left="5413" w:hanging="360"/>
      </w:pPr>
      <w:rPr>
        <w:rFonts w:hint="default"/>
        <w:lang w:val="en-US" w:eastAsia="en-US" w:bidi="ar-SA"/>
      </w:rPr>
    </w:lvl>
    <w:lvl w:ilvl="7" w:tplc="033EE3D6">
      <w:numFmt w:val="bullet"/>
      <w:lvlText w:val="•"/>
      <w:lvlJc w:val="left"/>
      <w:pPr>
        <w:ind w:left="6328" w:hanging="360"/>
      </w:pPr>
      <w:rPr>
        <w:rFonts w:hint="default"/>
        <w:lang w:val="en-US" w:eastAsia="en-US" w:bidi="ar-SA"/>
      </w:rPr>
    </w:lvl>
    <w:lvl w:ilvl="8" w:tplc="4D50582A">
      <w:numFmt w:val="bullet"/>
      <w:lvlText w:val="•"/>
      <w:lvlJc w:val="left"/>
      <w:pPr>
        <w:ind w:left="7242" w:hanging="360"/>
      </w:pPr>
      <w:rPr>
        <w:rFonts w:hint="default"/>
        <w:lang w:val="en-US" w:eastAsia="en-US" w:bidi="ar-SA"/>
      </w:rPr>
    </w:lvl>
  </w:abstractNum>
  <w:num w:numId="1" w16cid:durableId="1770151984">
    <w:abstractNumId w:val="0"/>
  </w:num>
  <w:num w:numId="2" w16cid:durableId="70228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DA7380"/>
    <w:rsid w:val="00244198"/>
    <w:rsid w:val="00923334"/>
    <w:rsid w:val="00DA7380"/>
    <w:rsid w:val="00E07F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03B24"/>
  <w15:docId w15:val="{6FD73E4E-6FAC-4BD0-9B44-0470E4698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Palatino Linotype" w:eastAsia="Palatino Linotype" w:hAnsi="Palatino Linotype" w:cs="Palatino Linotype"/>
    </w:rPr>
  </w:style>
  <w:style w:type="paragraph" w:styleId="Heading1">
    <w:name w:val="heading 1"/>
    <w:basedOn w:val="Normal"/>
    <w:uiPriority w:val="9"/>
    <w:qFormat/>
    <w:pPr>
      <w:spacing w:before="126"/>
      <w:ind w:left="114" w:right="313"/>
      <w:jc w:val="both"/>
      <w:outlineLvl w:val="0"/>
    </w:pPr>
    <w:rPr>
      <w:rFonts w:ascii="Book Antiqua" w:eastAsia="Book Antiqua" w:hAnsi="Book Antiqua" w:cs="Book Antiqua"/>
      <w:b/>
      <w:bCs/>
      <w:sz w:val="36"/>
      <w:szCs w:val="36"/>
    </w:rPr>
  </w:style>
  <w:style w:type="paragraph" w:styleId="Heading2">
    <w:name w:val="heading 2"/>
    <w:basedOn w:val="Normal"/>
    <w:uiPriority w:val="9"/>
    <w:unhideWhenUsed/>
    <w:qFormat/>
    <w:pPr>
      <w:ind w:left="114"/>
      <w:outlineLvl w:val="1"/>
    </w:pPr>
    <w:rPr>
      <w:rFonts w:ascii="Book Antiqua" w:eastAsia="Book Antiqua" w:hAnsi="Book Antiqua" w:cs="Book Antiqua"/>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471" w:right="313" w:hanging="358"/>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sensesandsciences.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valeria.degidio@uniroma1.it" TargetMode="External"/><Relationship Id="rId12" Type="http://schemas.openxmlformats.org/officeDocument/2006/relationships/hyperlink" Target="https://www.teach21.us/uploads/1/3/0/5/13053428/writingassessmentrubric_master.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teachvisual.glca.org/scoring-rubric-assessment-visual-analysis/" TargetMode="Externa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2068</Words>
  <Characters>12104</Characters>
  <Application>Microsoft Office Word</Application>
  <DocSecurity>0</DocSecurity>
  <Lines>232</Lines>
  <Paragraphs>89</Paragraphs>
  <ScaleCrop>false</ScaleCrop>
  <HeadingPairs>
    <vt:vector size="2" baseType="variant">
      <vt:variant>
        <vt:lpstr>Title</vt:lpstr>
      </vt:variant>
      <vt:variant>
        <vt:i4>1</vt:i4>
      </vt:variant>
    </vt:vector>
  </HeadingPairs>
  <TitlesOfParts>
    <vt:vector size="1" baseType="lpstr">
      <vt:lpstr>Microsoft Word - FerraraDEF2019</vt:lpstr>
    </vt:vector>
  </TitlesOfParts>
  <Company>University of Rochester</Company>
  <LinksUpToDate>false</LinksUpToDate>
  <CharactersWithSpaces>14083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Visual thinking strategy (VTS) and art production to improve training and prevent burnout among healthcare students: protocol of a field trial</dc:title>
  <dc:creator>39347</dc:creator>
  <cp:lastModifiedBy>Diltz, Mark</cp:lastModifiedBy>
  <cp:revision>2</cp:revision>
  <dcterms:created xsi:type="dcterms:W3CDTF">2026-03-16T17:26:00Z</dcterms:created>
  <dcterms:modified xsi:type="dcterms:W3CDTF">2026-03-16T17:26:00Z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2019-02-20T00:00:00Z</vt:filetime>
  </property>
  <property fmtid="{D5CDD505-2E9C-101B-9397-08002B2CF9AE}" pid="3" name="LastSaved">
    <vt:filetime>2026-03-16T00:00:00Z</vt:filetime>
  </property>
  <property fmtid="{D5CDD505-2E9C-101B-9397-08002B2CF9AE}" pid="4" name="Producer">
    <vt:lpwstr>Microsoft: Print To PDF</vt:lpwstr>
  </property>
</Properties>
</file>