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A0" w:rsidRPr="008968EF" w:rsidRDefault="00322AA0" w:rsidP="00322AA0">
      <w:pPr>
        <w:spacing w:line="260" w:lineRule="exact"/>
        <w:ind w:right="90"/>
        <w:jc w:val="center"/>
        <w:rPr>
          <w:b/>
          <w:sz w:val="28"/>
        </w:rPr>
      </w:pPr>
      <w:r w:rsidRPr="008968EF">
        <w:rPr>
          <w:b/>
          <w:sz w:val="28"/>
        </w:rPr>
        <w:t>Department of Medicine Research Awards</w:t>
      </w:r>
    </w:p>
    <w:p w:rsidR="00322AA0" w:rsidRDefault="00322AA0" w:rsidP="00322AA0">
      <w:pPr>
        <w:spacing w:line="260" w:lineRule="exact"/>
        <w:ind w:right="90"/>
        <w:jc w:val="center"/>
        <w:rPr>
          <w:b/>
        </w:rPr>
      </w:pPr>
    </w:p>
    <w:p w:rsidR="00322AA0" w:rsidRDefault="00214268" w:rsidP="00322AA0">
      <w:pPr>
        <w:spacing w:line="260" w:lineRule="exact"/>
        <w:ind w:right="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146050</wp:posOffset>
                </wp:positionV>
                <wp:extent cx="6134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4.45pt;margin-top:11.5pt;width:483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G/dJICAACjBQAADgAAAGRycy9lMm9Eb2MueG1srFRNb9swDL0P2H8QdF9tp0m3BnWKoEWHAUVX&#10;tB16VmUpFiCLmqTEyX79KMlxs37sMOwiiyL5SD6TPDvfdppshPMKTE2ro5ISYTg0yqxq+uPh6tMX&#10;SnxgpmEajKjpTnh6vvj44ay3czGBFnQjHEEQ4+e9rWkbgp0Xheet6Jg/AisMKiW4jgUU3apoHOsR&#10;vdPFpCxPih5cYx1w4T2+XmYlXSR8KQUP36X0IhBdU8wtpNOl8ymexeKMzVeO2VbxIQ32D1l0TBkM&#10;OkJdssDI2qlXUJ3iDjzIcMShK0BKxUWqAaupyhfV3LfMilQLkuPtSJP/f7D8ZnPriGrw31FiWIe/&#10;6A5JY2alBakiPb31c7S6t7dukDxeY61b6br4xSrINlG6GykV20A4Pp5Ux9OqROY56ibl6WyWOC+e&#10;va3z4auAjsRLTR1GT0yyzbUPGBFN9yYxmAetmiuldRJim4gL7ciG4Q9mnAsTquyubcvyM/YJZpCh&#10;UmNFjwT8B5g2pMeEj4cMY9250nQLOy1iSG3uhETCsLZJCjQivs7Bt6wR+Xn2bg4JMCJLLGrEzkW8&#10;g51LGeyjq0idPjqXf0ssO48eKTKYMDp3yoB7C0Ajs0PkbI8UHlATr0/Q7LCdHOQ585ZfKfyr18yH&#10;W+ZwsLARcFmE73hIDUg3DDdKWnC/3nqP9tjvqKWkx0Gtqf+5Zk5Qor8ZnITTajqNk52E6ezzBAV3&#10;qHk61Jh1dwHYKtjtmF26Rvug91fpoHvEnbKMUVHFDMfYNeXB7YWLkBcIbiUulstkhtNsWbg295ZH&#10;8Mhq7NqH7SNzdmjtgENxA/uhZvMXHZ5to6eB5TqAVKn9n3kd+MZNkJp32Fpx1RzKyep5ty5+AwAA&#10;//8DAFBLAwQUAAYACAAAACEA4/jdvt4AAAAIAQAADwAAAGRycy9kb3ducmV2LnhtbEyPzU7DMBCE&#10;70i8g7VIXFDrtFVLG7KpAAkO3FqQenWSzY9ir6PYbcPbs5zgOJrRzDfZfnJWXWgMnWeExTwBRVz6&#10;quMG4evzbbYFFaLhyljPhPBNAfb57U1m0spf+UCXY2yUlHBIDUIb45BqHcqWnAlzPxCLV/vRmShy&#10;bHQ1mquUO6uXSbLRznQsC60Z6LWlsj+eHUI/FfqhPn2cbH3o34vobL96sYj3d9PzE6hIU/wLwy++&#10;oEMuTIU/cxWURZhtd5JEWK7kkvi79eMCVIGw3iSg80z/P5D/AAAA//8DAFBLAQItABQABgAIAAAA&#10;IQDkmcPA+wAAAOEBAAATAAAAAAAAAAAAAAAAAAAAAABbQ29udGVudF9UeXBlc10ueG1sUEsBAi0A&#10;FAAGAAgAAAAhACOyauHXAAAAlAEAAAsAAAAAAAAAAAAAAAAALAEAAF9yZWxzLy5yZWxzUEsBAi0A&#10;FAAGAAgAAAAhAP+hv3SSAgAAowUAAA4AAAAAAAAAAAAAAAAALAIAAGRycy9lMm9Eb2MueG1sUEsB&#10;Ai0AFAAGAAgAAAAhAOP43b7eAAAACAEAAA8AAAAAAAAAAAAAAAAA6gQAAGRycy9kb3ducmV2Lnht&#10;bFBLBQYAAAAABAAEAPMAAAD1BQAAAAA=&#10;" fillcolor="#4f81bd [3204]" strokecolor="#243f60 [1604]" strokeweight=".5pt">
                <v:fill opacity="13107f"/>
              </v:rect>
            </w:pict>
          </mc:Fallback>
        </mc:AlternateContent>
      </w:r>
    </w:p>
    <w:p w:rsidR="00322AA0" w:rsidRDefault="00322AA0" w:rsidP="00322AA0">
      <w:pPr>
        <w:spacing w:line="260" w:lineRule="exact"/>
        <w:ind w:right="90"/>
        <w:rPr>
          <w:rFonts w:asciiTheme="minorHAnsi" w:hAnsiTheme="minorHAnsi"/>
          <w:b/>
        </w:rPr>
      </w:pPr>
      <w:r w:rsidRPr="008968EF">
        <w:rPr>
          <w:rFonts w:asciiTheme="minorHAnsi" w:hAnsiTheme="minorHAnsi"/>
          <w:b/>
        </w:rPr>
        <w:t xml:space="preserve">Overview:  </w:t>
      </w:r>
    </w:p>
    <w:p w:rsidR="008968EF" w:rsidRPr="008968EF" w:rsidRDefault="008968EF" w:rsidP="00322AA0">
      <w:pPr>
        <w:spacing w:line="260" w:lineRule="exact"/>
        <w:ind w:right="90"/>
        <w:rPr>
          <w:rFonts w:asciiTheme="minorHAnsi" w:hAnsiTheme="minorHAnsi"/>
          <w:b/>
        </w:rPr>
      </w:pPr>
    </w:p>
    <w:p w:rsidR="002B1281" w:rsidRDefault="00322AA0" w:rsidP="00322AA0">
      <w:pPr>
        <w:spacing w:line="260" w:lineRule="exact"/>
        <w:ind w:right="90"/>
        <w:rPr>
          <w:rFonts w:asciiTheme="minorHAnsi" w:hAnsiTheme="minorHAnsi"/>
          <w:b/>
          <w:noProof/>
        </w:rPr>
      </w:pPr>
      <w:r w:rsidRPr="008968EF">
        <w:rPr>
          <w:rFonts w:asciiTheme="minorHAnsi" w:hAnsiTheme="minorHAnsi"/>
        </w:rPr>
        <w:t xml:space="preserve">The goal of this program is to stimulate clinical, basic and translational research in the Department of Medicine.  The Department of Medicine will sponsor 2-3 pilot projects annually up to </w:t>
      </w:r>
      <w:r w:rsidR="004607B2" w:rsidRPr="008968EF">
        <w:rPr>
          <w:rFonts w:asciiTheme="minorHAnsi" w:hAnsiTheme="minorHAnsi"/>
        </w:rPr>
        <w:t>$</w:t>
      </w:r>
      <w:r w:rsidR="00175394">
        <w:rPr>
          <w:rFonts w:asciiTheme="minorHAnsi" w:hAnsiTheme="minorHAnsi"/>
        </w:rPr>
        <w:t>4</w:t>
      </w:r>
      <w:r w:rsidR="00A4338E">
        <w:rPr>
          <w:rFonts w:asciiTheme="minorHAnsi" w:hAnsiTheme="minorHAnsi"/>
        </w:rPr>
        <w:t>0,</w:t>
      </w:r>
      <w:r w:rsidR="004607B2" w:rsidRPr="008968EF">
        <w:rPr>
          <w:rFonts w:asciiTheme="minorHAnsi" w:hAnsiTheme="minorHAnsi"/>
        </w:rPr>
        <w:t xml:space="preserve">000 </w:t>
      </w:r>
      <w:r w:rsidRPr="008968EF">
        <w:rPr>
          <w:rFonts w:asciiTheme="minorHAnsi" w:hAnsiTheme="minorHAnsi"/>
        </w:rPr>
        <w:t xml:space="preserve">each. The program will support both clinical/ </w:t>
      </w:r>
      <w:r w:rsidR="008968EF">
        <w:rPr>
          <w:rFonts w:asciiTheme="minorHAnsi" w:hAnsiTheme="minorHAnsi"/>
        </w:rPr>
        <w:t xml:space="preserve">quality/ </w:t>
      </w:r>
      <w:r w:rsidRPr="008968EF">
        <w:rPr>
          <w:rFonts w:asciiTheme="minorHAnsi" w:hAnsiTheme="minorHAnsi"/>
        </w:rPr>
        <w:t xml:space="preserve">outcomes research as well as more basic research. The intent is to fund sustaining programs of scholarship that </w:t>
      </w:r>
      <w:r w:rsidR="00C32C54">
        <w:rPr>
          <w:rFonts w:asciiTheme="minorHAnsi" w:hAnsiTheme="minorHAnsi"/>
        </w:rPr>
        <w:t xml:space="preserve">will lead to extramural funding </w:t>
      </w:r>
      <w:r w:rsidR="008968EF">
        <w:rPr>
          <w:rFonts w:asciiTheme="minorHAnsi" w:hAnsiTheme="minorHAnsi"/>
        </w:rPr>
        <w:t xml:space="preserve">and peer reviewed publications, </w:t>
      </w:r>
      <w:r w:rsidRPr="008968EF">
        <w:rPr>
          <w:rFonts w:asciiTheme="minorHAnsi" w:hAnsiTheme="minorHAnsi"/>
        </w:rPr>
        <w:t xml:space="preserve">and to assist in the development of junior researchers in the Department. One or more of these awards will be supported by the </w:t>
      </w:r>
      <w:proofErr w:type="spellStart"/>
      <w:r w:rsidRPr="008968EF">
        <w:rPr>
          <w:rFonts w:asciiTheme="minorHAnsi" w:hAnsiTheme="minorHAnsi"/>
        </w:rPr>
        <w:t>Buswell</w:t>
      </w:r>
      <w:proofErr w:type="spellEnd"/>
      <w:r w:rsidRPr="008968EF">
        <w:rPr>
          <w:rFonts w:asciiTheme="minorHAnsi" w:hAnsiTheme="minorHAnsi"/>
        </w:rPr>
        <w:t xml:space="preserve"> fund.</w:t>
      </w:r>
      <w:r w:rsidR="00A4338E">
        <w:rPr>
          <w:rFonts w:asciiTheme="minorHAnsi" w:hAnsiTheme="minorHAnsi"/>
        </w:rPr>
        <w:t xml:space="preserve"> While all applications </w:t>
      </w:r>
      <w:r w:rsidR="00A4338E" w:rsidRPr="002B1281">
        <w:rPr>
          <w:rFonts w:asciiTheme="minorHAnsi" w:hAnsiTheme="minorHAnsi"/>
        </w:rPr>
        <w:t>will be considered, weight will be given to junior</w:t>
      </w:r>
      <w:r w:rsidR="00C32C54" w:rsidRPr="002B1281">
        <w:rPr>
          <w:rFonts w:asciiTheme="minorHAnsi" w:hAnsiTheme="minorHAnsi"/>
        </w:rPr>
        <w:t xml:space="preserve"> investigators who are the</w:t>
      </w:r>
      <w:r w:rsidR="00A4338E" w:rsidRPr="002B1281">
        <w:rPr>
          <w:rFonts w:asciiTheme="minorHAnsi" w:hAnsiTheme="minorHAnsi"/>
        </w:rPr>
        <w:t xml:space="preserve"> principal investigator. Senior faculty mentorship is strongly encouraged.</w:t>
      </w:r>
      <w:r w:rsidR="00214268" w:rsidRPr="002B1281">
        <w:rPr>
          <w:rFonts w:asciiTheme="minorHAnsi" w:hAnsiTheme="minorHAnsi"/>
          <w:b/>
          <w:noProof/>
        </w:rPr>
        <w:t xml:space="preserve"> </w:t>
      </w:r>
    </w:p>
    <w:p w:rsidR="00322AA0" w:rsidRPr="002B1281" w:rsidRDefault="00175394" w:rsidP="002B1281">
      <w:pPr>
        <w:spacing w:line="260" w:lineRule="exact"/>
        <w:ind w:right="90" w:firstLine="720"/>
        <w:rPr>
          <w:rFonts w:asciiTheme="minorHAnsi" w:hAnsiTheme="minorHAnsi"/>
        </w:rPr>
      </w:pPr>
      <w:r w:rsidRPr="002B1281">
        <w:rPr>
          <w:rFonts w:asciiTheme="minorHAnsi" w:hAnsiTheme="minorHAnsi"/>
          <w:noProof/>
        </w:rPr>
        <w:t xml:space="preserve">Funds </w:t>
      </w:r>
      <w:r w:rsidR="002B1281">
        <w:rPr>
          <w:rFonts w:asciiTheme="minorHAnsi" w:hAnsiTheme="minorHAnsi"/>
          <w:noProof/>
        </w:rPr>
        <w:t xml:space="preserve">can be used in the most effective way to support the proposal, but </w:t>
      </w:r>
      <w:r w:rsidRPr="002B1281">
        <w:rPr>
          <w:rFonts w:asciiTheme="minorHAnsi" w:hAnsiTheme="minorHAnsi"/>
          <w:noProof/>
        </w:rPr>
        <w:t>should not be used to support the salary of the PI or travel. Salaries for trainees, technicians, co-ordinators and other support staff are allowable.</w:t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8F71" wp14:editId="779ACA6C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134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4.45pt;margin-top:10.75pt;width:483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l3HgCAAAbBQAADgAAAGRycy9lMm9Eb2MueG1srFRLb9swDL4P2H8QdF8dp0nXBnWKLEGGAUUb&#10;rB16ZmTJNiBLGqXE6X79KNlNXzsMwy42KVJ8fPyoy6tDq9leom+sKXh+MuJMGmHLxlQF/3G//nTO&#10;mQ9gStDWyII/Ss+v5h8/XHZuJse2trqUyCiI8bPOFbwOwc2yzItatuBPrJOGjMpiC4FUrLISoaPo&#10;rc7Go9FZ1lksHVohvafTVW/k8xRfKSnCrVJeBqYLTrWF9MX03cZvNr+EWYXg6kYMZcA/VNFCYyjp&#10;MdQKArAdNu9CtY1A660KJ8K2mVWqETL1QN3kozfd3NXgZOqFwPHuCJP/f2HFzX6DrCkLPubMQEsj&#10;+k6ggam0ZOMIT+f8jLzu3AYHzZMYez0obOOfumCHBOnjEVJ5CEzQ4Vl+OslHhLwg23h0MZ0mzLPn&#10;2w59+Cpty6JQcKTsCUnYX/tAGcn1ySUm81Y35brROilYbZca2R5ovJP1ef5l1d/Vrob+lEhC6fs4&#10;vndPMV/F0YZ1VOspFccEEA2VhkBi6wgYbyrOQFfEbxEwxX91eYj6rghfQyn70+nfFBG7XIGv+ysp&#10;xVC3NrFZmeg8gBKn0s8hSltbPtIY0fb89k6sG4p2DT5sAInQ1Bctabilj9KWerWDxFlt8defzqM/&#10;8YysnHW0IATEzx2g5Ex/M8TAi3wyiRuVlMn085gUfGnZvrSYXbu0NKScngMnkhj9g34SFdr2gXZ5&#10;EbOSCYyg3D3kg7IM/eLSayDkYpHcaIschGtz50QMHnGKON4fHgDdQKlAZLyxT8sEszfM6n3jTWMX&#10;u2BVk2j3jCvxJSq0gYk5w2sRV/ylnrye37T5bwAAAP//AwBQSwMEFAAGAAgAAAAhAAR8MLLdAAAA&#10;CAEAAA8AAABkcnMvZG93bnJldi54bWxMj81uwjAQhO+V+g7WVuoNnKCGQpoNqpDoEYmfQ48m3sYR&#10;8dqNDaRvX/dEj6MZzXxTrUbbiysNoXOMkE8zEMSN0x23CMfDZrIAEaJirXrHhPBDAVb140OlSu1u&#10;vKPrPrYilXAoFYKJ0ZdShsaQVWHqPHHyvtxgVUxyaKUe1C2V217Osmwureo4LRjlaW2oOe8vFqE9&#10;zLfe+E/60M16S8dvOm8kIT4/je9vICKN8R6GP/yEDnViOrkL6yB6hMlimZIIs7wAkfxl8ZqDOCEU&#10;LwXIupL/D9S/AAAA//8DAFBLAQItABQABgAIAAAAIQDkmcPA+wAAAOEBAAATAAAAAAAAAAAAAAAA&#10;AAAAAABbQ29udGVudF9UeXBlc10ueG1sUEsBAi0AFAAGAAgAAAAhACOyauHXAAAAlAEAAAsAAAAA&#10;AAAAAAAAAAAALAEAAF9yZWxzLy5yZWxzUEsBAi0AFAAGAAgAAAAhABsoJdx4AgAAGwUAAA4AAAAA&#10;AAAAAAAAAAAALAIAAGRycy9lMm9Eb2MueG1sUEsBAi0AFAAGAAgAAAAhAAR8MLLdAAAACAEAAA8A&#10;AAAAAAAAAAAAAAAA0AQAAGRycy9kb3ducmV2LnhtbFBLBQYAAAAABAAEAPMAAADaBQAAAAA=&#10;" fillcolor="#4f81bd" strokecolor="#385d8a" strokeweight=".5pt">
                <v:fill opacity="13107f"/>
              </v:rect>
            </w:pict>
          </mc:Fallback>
        </mc:AlternateContent>
      </w:r>
    </w:p>
    <w:p w:rsidR="008968EF" w:rsidRDefault="00322AA0" w:rsidP="00322AA0">
      <w:pPr>
        <w:spacing w:line="260" w:lineRule="exact"/>
        <w:ind w:right="90"/>
        <w:rPr>
          <w:rFonts w:asciiTheme="minorHAnsi" w:hAnsiTheme="minorHAnsi"/>
          <w:b/>
        </w:rPr>
      </w:pPr>
      <w:r w:rsidRPr="008968EF">
        <w:rPr>
          <w:rFonts w:asciiTheme="minorHAnsi" w:hAnsiTheme="minorHAnsi"/>
          <w:b/>
        </w:rPr>
        <w:t xml:space="preserve">Applications:  </w:t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322AA0" w:rsidRPr="008968EF">
        <w:rPr>
          <w:rFonts w:asciiTheme="minorHAnsi" w:hAnsiTheme="minorHAnsi"/>
        </w:rPr>
        <w:t>The program will solicit applications from the Department of Medicine.  All faculty members</w:t>
      </w:r>
      <w:r w:rsidR="00175394">
        <w:rPr>
          <w:rFonts w:asciiTheme="minorHAnsi" w:hAnsiTheme="minorHAnsi"/>
        </w:rPr>
        <w:t xml:space="preserve"> with a primary appointment in Medicine</w:t>
      </w:r>
      <w:r w:rsidR="00322AA0" w:rsidRPr="008968EF">
        <w:rPr>
          <w:rFonts w:asciiTheme="minorHAnsi" w:hAnsiTheme="minorHAnsi"/>
        </w:rPr>
        <w:t xml:space="preserve"> can apply.  </w:t>
      </w:r>
      <w:r w:rsidR="004607B2" w:rsidRPr="008968EF">
        <w:rPr>
          <w:rFonts w:asciiTheme="minorHAnsi" w:hAnsiTheme="minorHAnsi"/>
        </w:rPr>
        <w:tab/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4927D" wp14:editId="2F8485A0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6134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4.45pt;margin-top:10.5pt;width:483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uC0HcCAAAbBQAADgAAAGRycy9lMm9Eb2MueG1srFRLb9swDL4P2H8QdF8d59G1QZwia5BhQNEW&#10;a4eeGVl+AHqNUuJ0v36U7LZpu8Mw7GKTIsXHx49aXBy0YnuJvrWm4PnJiDNphC1bUxf8x/3m0xln&#10;PoApQVkjC/4oPb9Yfvyw6Nxcjm1jVSmRURDj550reBOCm2eZF43U4E+sk4aMlUUNgVSssxKho+ha&#10;ZePR6DTrLJYOrZDe0+m6N/Jlil9VUoSbqvIyMFVwqi2kL6bvNn6z5QLmNYJrWjGUAf9QhYbWUNLn&#10;UGsIwHbYvgulW4HW2yqcCKszW1WtkKkH6iYfvenmrgEnUy8EjnfPMPn/F1Zc72+RtWXBJ5wZ0DSi&#10;7wQamFpJNonwdM7PyevO3eKgeRJjr4cKdfxTF+yQIH18hlQeAhN0eJpPpvmIkBdkG4/OZ7OEefZy&#10;26EPX6XVLAoFR8qekIT9lQ+UkVyfXGIyb1VbblqlkoL19lIh2wONd7o5y7+s+7vKNdCfEkkofR/H&#10;9+4p5qs4yrCOap1QcUwA0bBSEEjUjoDxpuYMVE38FgFT/FeXh6jvivANlLI/nf1NEbHLNfimv5JS&#10;DHUrE5uVic4DKHEq/RyitLXlI40Rbc9v78SmpWhX4MMtIBGa+qIlDTf0qZSlXu0gcdZY/PWn8+hP&#10;PCMrZx0tCAHxcwcoOVPfDDHwPJ9O40YlZTr7PCYFjy3bY4vZ6UtLQ8rpOXAiidE/qCexQqsfaJdX&#10;MSuZwAjK3UM+KJehX1x6DYRcrZIbbZGDcGXunIjBI04Rx/vDA6AbKBWIjNf2aZlg/oZZvW+8aexq&#10;F2zVJtq94Ep8iQptYGLO8FrEFT/Wk9fLm7b8DQAA//8DAFBLAwQUAAYACAAAACEAvH2aIdwAAAAI&#10;AQAADwAAAGRycy9kb3ducmV2LnhtbEyPQU/CQBSE7yb+h80z8QbbEkGofSWGBI8kAgePS/fZbei+&#10;rd0F6r/3edLjZCYz35Tr0XfqSkNsAyPk0wwUcR1syw3C8bCdLEHFZNiaLjAhfFOEdXV/V5rChhu/&#10;03WfGiUlHAuD4FLqC61j7cibOA09sXifYfAmiRwabQdzk3Lf6VmWLbQ3LcuCMz1tHNXn/cUjNIfF&#10;rnf9B73ZerOj4xedt5oQHx/G1xdQicb0F4ZffEGHSphO4cI2qg5hslxJEmGWyyXxV/PnHNQJYf6U&#10;ga5K/f9A9QMAAP//AwBQSwECLQAUAAYACAAAACEA5JnDwPsAAADhAQAAEwAAAAAAAAAAAAAAAAAA&#10;AAAAW0NvbnRlbnRfVHlwZXNdLnhtbFBLAQItABQABgAIAAAAIQAjsmrh1wAAAJQBAAALAAAAAAAA&#10;AAAAAAAAACwBAABfcmVscy8ucmVsc1BLAQItABQABgAIAAAAIQBX24LQdwIAABsFAAAOAAAAAAAA&#10;AAAAAAAAACwCAABkcnMvZTJvRG9jLnhtbFBLAQItABQABgAIAAAAIQC8fZoh3AAAAAgBAAAPAAAA&#10;AAAAAAAAAAAAAM8EAABkcnMvZG93bnJldi54bWxQSwUGAAAAAAQABADzAAAA2AUAAAAA&#10;" fillcolor="#4f81bd" strokecolor="#385d8a" strokeweight=".5pt">
                <v:fill opacity="13107f"/>
              </v:rect>
            </w:pict>
          </mc:Fallback>
        </mc:AlternateContent>
      </w:r>
    </w:p>
    <w:p w:rsidR="008968EF" w:rsidRPr="008968EF" w:rsidRDefault="00322AA0" w:rsidP="00322AA0">
      <w:pPr>
        <w:spacing w:line="260" w:lineRule="exact"/>
        <w:ind w:right="90"/>
        <w:rPr>
          <w:rFonts w:asciiTheme="minorHAnsi" w:hAnsiTheme="minorHAnsi"/>
          <w:b/>
        </w:rPr>
      </w:pPr>
      <w:r w:rsidRPr="008968EF">
        <w:rPr>
          <w:rFonts w:asciiTheme="minorHAnsi" w:hAnsiTheme="minorHAnsi"/>
          <w:b/>
        </w:rPr>
        <w:t xml:space="preserve">Submission: </w:t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A9070F" w:rsidRPr="008968EF">
        <w:rPr>
          <w:rFonts w:asciiTheme="minorHAnsi" w:hAnsiTheme="minorHAnsi"/>
        </w:rPr>
        <w:t>An initial application</w:t>
      </w:r>
      <w:r w:rsidR="00C32C54">
        <w:rPr>
          <w:rFonts w:asciiTheme="minorHAnsi" w:hAnsiTheme="minorHAnsi"/>
        </w:rPr>
        <w:t xml:space="preserve"> of one </w:t>
      </w:r>
      <w:proofErr w:type="gramStart"/>
      <w:r w:rsidR="00C32C54">
        <w:rPr>
          <w:rFonts w:asciiTheme="minorHAnsi" w:hAnsiTheme="minorHAnsi"/>
        </w:rPr>
        <w:t>page</w:t>
      </w:r>
      <w:r w:rsidR="004607B2" w:rsidRPr="008968EF">
        <w:rPr>
          <w:rFonts w:asciiTheme="minorHAnsi" w:hAnsiTheme="minorHAnsi"/>
        </w:rPr>
        <w:t>,</w:t>
      </w:r>
      <w:proofErr w:type="gramEnd"/>
      <w:r w:rsidR="004607B2" w:rsidRPr="008968EF">
        <w:rPr>
          <w:rFonts w:asciiTheme="minorHAnsi" w:hAnsiTheme="minorHAnsi"/>
        </w:rPr>
        <w:t xml:space="preserve"> and an NIH </w:t>
      </w:r>
      <w:proofErr w:type="spellStart"/>
      <w:r w:rsidR="004607B2" w:rsidRPr="008968EF">
        <w:rPr>
          <w:rFonts w:asciiTheme="minorHAnsi" w:hAnsiTheme="minorHAnsi"/>
        </w:rPr>
        <w:t>biosketch</w:t>
      </w:r>
      <w:proofErr w:type="spellEnd"/>
      <w:r w:rsidR="004607B2" w:rsidRPr="008968EF">
        <w:rPr>
          <w:rFonts w:asciiTheme="minorHAnsi" w:hAnsiTheme="minorHAnsi"/>
        </w:rPr>
        <w:t xml:space="preserve"> </w:t>
      </w:r>
      <w:r w:rsidR="00A4338E">
        <w:rPr>
          <w:rFonts w:asciiTheme="minorHAnsi" w:hAnsiTheme="minorHAnsi"/>
        </w:rPr>
        <w:t xml:space="preserve">(new format) </w:t>
      </w:r>
      <w:r w:rsidR="004607B2" w:rsidRPr="008968EF">
        <w:rPr>
          <w:rFonts w:asciiTheme="minorHAnsi" w:hAnsiTheme="minorHAnsi"/>
        </w:rPr>
        <w:t xml:space="preserve">are </w:t>
      </w:r>
      <w:r w:rsidR="00322AA0" w:rsidRPr="008968EF">
        <w:rPr>
          <w:rFonts w:asciiTheme="minorHAnsi" w:hAnsiTheme="minorHAnsi"/>
        </w:rPr>
        <w:t xml:space="preserve">due by </w:t>
      </w:r>
      <w:r w:rsidR="004607B2" w:rsidRPr="008968EF">
        <w:rPr>
          <w:rFonts w:asciiTheme="minorHAnsi" w:hAnsiTheme="minorHAnsi"/>
        </w:rPr>
        <w:t>March 31st</w:t>
      </w:r>
      <w:r w:rsidR="00322AA0" w:rsidRPr="008968EF">
        <w:rPr>
          <w:rFonts w:asciiTheme="minorHAnsi" w:hAnsiTheme="minorHAnsi"/>
        </w:rPr>
        <w:t xml:space="preserve">. </w:t>
      </w:r>
      <w:r w:rsidR="0052157D">
        <w:rPr>
          <w:rFonts w:asciiTheme="minorHAnsi" w:hAnsiTheme="minorHAnsi"/>
        </w:rPr>
        <w:t>Initial a</w:t>
      </w:r>
      <w:r w:rsidR="004607B2" w:rsidRPr="008968EF">
        <w:rPr>
          <w:rFonts w:asciiTheme="minorHAnsi" w:hAnsiTheme="minorHAnsi"/>
        </w:rPr>
        <w:t>pplications will be scored by a team of senior faculty</w:t>
      </w:r>
      <w:r w:rsidR="00322AA0" w:rsidRPr="008968EF">
        <w:rPr>
          <w:rFonts w:asciiTheme="minorHAnsi" w:hAnsiTheme="minorHAnsi"/>
        </w:rPr>
        <w:t xml:space="preserve">.  </w:t>
      </w:r>
      <w:r w:rsidR="004607B2" w:rsidRPr="008968EF">
        <w:rPr>
          <w:rFonts w:asciiTheme="minorHAnsi" w:hAnsiTheme="minorHAnsi"/>
        </w:rPr>
        <w:t>Meritorious applications</w:t>
      </w:r>
      <w:r w:rsidR="00322AA0" w:rsidRPr="008968EF">
        <w:rPr>
          <w:rFonts w:asciiTheme="minorHAnsi" w:hAnsiTheme="minorHAnsi"/>
        </w:rPr>
        <w:t xml:space="preserve"> will be invited for a fu</w:t>
      </w:r>
      <w:r w:rsidR="004607B2" w:rsidRPr="008968EF">
        <w:rPr>
          <w:rFonts w:asciiTheme="minorHAnsi" w:hAnsiTheme="minorHAnsi"/>
        </w:rPr>
        <w:t>ll 6</w:t>
      </w:r>
      <w:r w:rsidR="00322AA0" w:rsidRPr="008968EF">
        <w:rPr>
          <w:rFonts w:asciiTheme="minorHAnsi" w:hAnsiTheme="minorHAnsi"/>
        </w:rPr>
        <w:t xml:space="preserve"> page submission due by </w:t>
      </w:r>
      <w:r w:rsidR="004607B2" w:rsidRPr="008968EF">
        <w:rPr>
          <w:rFonts w:asciiTheme="minorHAnsi" w:hAnsiTheme="minorHAnsi"/>
        </w:rPr>
        <w:t>June</w:t>
      </w:r>
      <w:r w:rsidR="00322AA0" w:rsidRPr="008968EF">
        <w:rPr>
          <w:rFonts w:asciiTheme="minorHAnsi" w:hAnsiTheme="minorHAnsi"/>
        </w:rPr>
        <w:t xml:space="preserve"> 1</w:t>
      </w:r>
      <w:r w:rsidR="004607B2" w:rsidRPr="008968EF">
        <w:rPr>
          <w:rFonts w:asciiTheme="minorHAnsi" w:hAnsiTheme="minorHAnsi"/>
        </w:rPr>
        <w:t>st</w:t>
      </w:r>
      <w:r w:rsidR="00322AA0" w:rsidRPr="008968EF">
        <w:rPr>
          <w:rFonts w:asciiTheme="minorHAnsi" w:hAnsiTheme="minorHAnsi"/>
        </w:rPr>
        <w:t xml:space="preserve">, </w:t>
      </w:r>
      <w:r w:rsidR="004607B2" w:rsidRPr="008968EF">
        <w:rPr>
          <w:rFonts w:asciiTheme="minorHAnsi" w:hAnsiTheme="minorHAnsi"/>
        </w:rPr>
        <w:t xml:space="preserve">with </w:t>
      </w:r>
      <w:r w:rsidR="00C32C54">
        <w:rPr>
          <w:rFonts w:asciiTheme="minorHAnsi" w:hAnsiTheme="minorHAnsi"/>
        </w:rPr>
        <w:t xml:space="preserve">funding </w:t>
      </w:r>
      <w:r w:rsidR="004607B2" w:rsidRPr="008968EF">
        <w:rPr>
          <w:rFonts w:asciiTheme="minorHAnsi" w:hAnsiTheme="minorHAnsi"/>
        </w:rPr>
        <w:t>decisions by June 30th</w:t>
      </w:r>
      <w:r w:rsidR="00322AA0" w:rsidRPr="008968EF">
        <w:rPr>
          <w:rFonts w:asciiTheme="minorHAnsi" w:hAnsiTheme="minorHAnsi"/>
        </w:rPr>
        <w:t xml:space="preserve">, and </w:t>
      </w:r>
      <w:r w:rsidR="00C32C54">
        <w:rPr>
          <w:rFonts w:asciiTheme="minorHAnsi" w:hAnsiTheme="minorHAnsi"/>
        </w:rPr>
        <w:t>a</w:t>
      </w:r>
      <w:r w:rsidR="00322AA0" w:rsidRPr="008968EF">
        <w:rPr>
          <w:rFonts w:asciiTheme="minorHAnsi" w:hAnsiTheme="minorHAnsi"/>
        </w:rPr>
        <w:t xml:space="preserve"> start</w:t>
      </w:r>
      <w:r w:rsidR="00C32C54">
        <w:rPr>
          <w:rFonts w:asciiTheme="minorHAnsi" w:hAnsiTheme="minorHAnsi"/>
        </w:rPr>
        <w:t xml:space="preserve"> date of</w:t>
      </w:r>
      <w:r w:rsidR="00322AA0" w:rsidRPr="008968EF">
        <w:rPr>
          <w:rFonts w:asciiTheme="minorHAnsi" w:hAnsiTheme="minorHAnsi"/>
        </w:rPr>
        <w:t xml:space="preserve"> July 1, 2015.</w:t>
      </w:r>
      <w:r w:rsidR="001F1489" w:rsidRPr="008968EF">
        <w:rPr>
          <w:rFonts w:asciiTheme="minorHAnsi" w:hAnsiTheme="minorHAnsi"/>
        </w:rPr>
        <w:t xml:space="preserve"> </w:t>
      </w:r>
      <w:r w:rsidR="00175394">
        <w:rPr>
          <w:rFonts w:asciiTheme="minorHAnsi" w:hAnsiTheme="minorHAnsi"/>
        </w:rPr>
        <w:t xml:space="preserve">Applicants should have the necessary approvals </w:t>
      </w:r>
      <w:r w:rsidR="0052157D">
        <w:rPr>
          <w:rFonts w:asciiTheme="minorHAnsi" w:hAnsiTheme="minorHAnsi"/>
        </w:rPr>
        <w:t xml:space="preserve">(RSRB, vivarium, etc.) </w:t>
      </w:r>
      <w:r w:rsidR="00175394">
        <w:rPr>
          <w:rFonts w:asciiTheme="minorHAnsi" w:hAnsiTheme="minorHAnsi"/>
        </w:rPr>
        <w:t>in place for a July start date.</w:t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9E02A" wp14:editId="354992F6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134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-4.45pt;margin-top:9.75pt;width:483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193cCAAAbBQAADgAAAGRycy9lMm9Eb2MueG1srFRLb9swDL4P2H8QdF8dp07XBnWKrEGGAUUb&#10;rB16ZmTJNiBLGqXE6X79KNl97zAMu9ikSPHx8aPOLw6dZnuJvrWm5PnRhDNphK1aU5f8x9360yln&#10;PoCpQFsjS/4gPb9YfPxw3ru5nNrG6koioyDGz3tX8iYEN88yLxrZgT+yThoyKosdBFKxziqEnqJ3&#10;OptOJidZb7FyaIX0nk5Xg5EvUnylpAg3SnkZmC451RbSF9N3G7/Z4hzmNYJrWjGWAf9QRQetoaRP&#10;oVYQgO2wfReqawVab1U4ErbLrFKtkKkH6iafvOnmtgEnUy8EjndPMPn/F1Zc7zfI2qrkBWcGOhrR&#10;dwINTK0lKyI8vfNz8rp1Gxw1T2Ls9aCwi3/qgh0SpA9PkMpDYIIOT/LjIp8Q8oJs08nZbJYwz55v&#10;O/Thq7Qdi0LJkbInJGF/5QNlJNdHl5jMW91W61brpGC9vdTI9kDjLdan+ZfVcFe7BoZTIgmlH+L4&#10;wT3FfBVHG9ZTrcdUHBNANFQaAomdI2C8qTkDXRO/RcAU/9XlMeq7InwDlRxOZ39TROxyBb4ZrqQU&#10;Y93axGZlovMISpzKMIcobW31QGNEO/DbO7FuKdoV+LABJEJTX7Sk4YY+Slvq1Y4SZ43FX386j/7E&#10;M7Jy1tOCEBA/d4CSM/3NEAPP8qKIG5WUYvZ5Sgq+tGxfWsyuu7Q0pJyeAyeSGP2DfhQV2u6ednkZ&#10;s5IJjKDcA+SjchmGxaXXQMjlMrnRFjkIV+bWiRg84hRxvDvcA7qRUoHIeG0flwnmb5g1+Mabxi53&#10;wao20e4ZV+JLVGgDE3PG1yKu+Es9eT2/aYvfAAAA//8DAFBLAwQUAAYACAAAACEAyExdp9wAAAAI&#10;AQAADwAAAGRycy9kb3ducmV2LnhtbEyPwW7CMBBE75X4B2uRegMHpFCSxkEVEj0iFThwNPE2jojX&#10;bmwg/ftuT+1xdkYzb6vN6HpxxyF2nhQs5hkIpMabjloFp+NutgYRkyaje0+o4BsjbOrJU6VL4x/0&#10;gfdDagWXUCy1AptSKKWMjUWn49wHJPY+/eB0Yjm00gz6weWul8ssW0mnO+IFqwNuLTbXw80paI+r&#10;fbDhjO+m2e7x9IXXnUSlnqfj2yuIhGP6C8MvPqNDzUwXfyMTRa9gti44yfciB8F+kb8sQFwU5Msc&#10;ZF3J/w/UPwAAAP//AwBQSwECLQAUAAYACAAAACEA5JnDwPsAAADhAQAAEwAAAAAAAAAAAAAAAAAA&#10;AAAAW0NvbnRlbnRfVHlwZXNdLnhtbFBLAQItABQABgAIAAAAIQAjsmrh1wAAAJQBAAALAAAAAAAA&#10;AAAAAAAAACwBAABfcmVscy8ucmVsc1BLAQItABQABgAIAAAAIQCzA/X3dwIAABsFAAAOAAAAAAAA&#10;AAAAAAAAACwCAABkcnMvZTJvRG9jLnhtbFBLAQItABQABgAIAAAAIQDITF2n3AAAAAgBAAAPAAAA&#10;AAAAAAAAAAAAAM8EAABkcnMvZG93bnJldi54bWxQSwUGAAAAAAQABADzAAAA2AUAAAAA&#10;" fillcolor="#4f81bd" strokecolor="#385d8a" strokeweight=".5pt">
                <v:fill opacity="13107f"/>
              </v:rect>
            </w:pict>
          </mc:Fallback>
        </mc:AlternateContent>
      </w:r>
    </w:p>
    <w:p w:rsidR="008968EF" w:rsidRPr="008968EF" w:rsidRDefault="00322AA0" w:rsidP="00322AA0">
      <w:pPr>
        <w:spacing w:line="260" w:lineRule="exact"/>
        <w:ind w:right="90"/>
        <w:rPr>
          <w:rFonts w:asciiTheme="minorHAnsi" w:hAnsiTheme="minorHAnsi"/>
          <w:b/>
        </w:rPr>
      </w:pPr>
      <w:r w:rsidRPr="008968EF">
        <w:rPr>
          <w:rFonts w:asciiTheme="minorHAnsi" w:hAnsiTheme="minorHAnsi"/>
          <w:b/>
        </w:rPr>
        <w:t xml:space="preserve">Grants and Publications:  </w:t>
      </w:r>
    </w:p>
    <w:p w:rsidR="00322AA0" w:rsidRPr="008968EF" w:rsidRDefault="00214268" w:rsidP="00322AA0">
      <w:pPr>
        <w:spacing w:line="260" w:lineRule="exact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322AA0" w:rsidRPr="008968EF">
        <w:rPr>
          <w:rFonts w:asciiTheme="minorHAnsi" w:hAnsiTheme="minorHAnsi"/>
        </w:rPr>
        <w:t xml:space="preserve">The intention is for these pilot project </w:t>
      </w:r>
      <w:r w:rsidR="004607B2" w:rsidRPr="008968EF">
        <w:rPr>
          <w:rFonts w:asciiTheme="minorHAnsi" w:hAnsiTheme="minorHAnsi"/>
        </w:rPr>
        <w:t xml:space="preserve">grants </w:t>
      </w:r>
      <w:r w:rsidR="00322AA0" w:rsidRPr="008968EF">
        <w:rPr>
          <w:rFonts w:asciiTheme="minorHAnsi" w:hAnsiTheme="minorHAnsi"/>
        </w:rPr>
        <w:t xml:space="preserve">to lead to </w:t>
      </w:r>
      <w:proofErr w:type="gramStart"/>
      <w:r w:rsidR="004607B2" w:rsidRPr="008968EF">
        <w:rPr>
          <w:rFonts w:asciiTheme="minorHAnsi" w:hAnsiTheme="minorHAnsi"/>
        </w:rPr>
        <w:t>peer</w:t>
      </w:r>
      <w:proofErr w:type="gramEnd"/>
      <w:r w:rsidR="004607B2" w:rsidRPr="008968EF">
        <w:rPr>
          <w:rFonts w:asciiTheme="minorHAnsi" w:hAnsiTheme="minorHAnsi"/>
        </w:rPr>
        <w:t xml:space="preserve"> reviewed </w:t>
      </w:r>
      <w:r w:rsidR="00322AA0" w:rsidRPr="008968EF">
        <w:rPr>
          <w:rFonts w:asciiTheme="minorHAnsi" w:hAnsiTheme="minorHAnsi"/>
        </w:rPr>
        <w:t xml:space="preserve">publications and grant applications. </w:t>
      </w:r>
      <w:r w:rsidR="004607B2" w:rsidRPr="008968EF">
        <w:rPr>
          <w:rFonts w:asciiTheme="minorHAnsi" w:hAnsiTheme="minorHAnsi"/>
        </w:rPr>
        <w:t xml:space="preserve">Recipients will be asked to </w:t>
      </w:r>
      <w:r w:rsidR="00175394">
        <w:rPr>
          <w:rFonts w:asciiTheme="minorHAnsi" w:hAnsiTheme="minorHAnsi"/>
        </w:rPr>
        <w:t>provide a brief interim report</w:t>
      </w:r>
      <w:r w:rsidR="0052157D">
        <w:rPr>
          <w:rFonts w:asciiTheme="minorHAnsi" w:hAnsiTheme="minorHAnsi"/>
        </w:rPr>
        <w:t>,</w:t>
      </w:r>
      <w:r w:rsidR="00175394">
        <w:rPr>
          <w:rFonts w:asciiTheme="minorHAnsi" w:hAnsiTheme="minorHAnsi"/>
        </w:rPr>
        <w:t xml:space="preserve"> and </w:t>
      </w:r>
      <w:r w:rsidR="00CB50B7">
        <w:rPr>
          <w:rFonts w:asciiTheme="minorHAnsi" w:hAnsiTheme="minorHAnsi"/>
        </w:rPr>
        <w:t xml:space="preserve">when appropriate, may be asked to </w:t>
      </w:r>
      <w:r w:rsidR="004607B2" w:rsidRPr="008968EF">
        <w:rPr>
          <w:rFonts w:asciiTheme="minorHAnsi" w:hAnsiTheme="minorHAnsi"/>
        </w:rPr>
        <w:t xml:space="preserve">present their findings at the end of the </w:t>
      </w:r>
      <w:r w:rsidR="00C32C54">
        <w:rPr>
          <w:rFonts w:asciiTheme="minorHAnsi" w:hAnsiTheme="minorHAnsi"/>
        </w:rPr>
        <w:t xml:space="preserve">funding </w:t>
      </w:r>
      <w:r w:rsidR="004607B2" w:rsidRPr="008968EF">
        <w:rPr>
          <w:rFonts w:asciiTheme="minorHAnsi" w:hAnsiTheme="minorHAnsi"/>
        </w:rPr>
        <w:t xml:space="preserve">year </w:t>
      </w:r>
      <w:r w:rsidR="00CB50B7">
        <w:rPr>
          <w:rFonts w:asciiTheme="minorHAnsi" w:hAnsiTheme="minorHAnsi"/>
        </w:rPr>
        <w:t xml:space="preserve">at a departmental or divisional conference.  </w:t>
      </w:r>
      <w:r w:rsidR="00C32C54">
        <w:rPr>
          <w:rFonts w:asciiTheme="minorHAnsi" w:hAnsiTheme="minorHAnsi"/>
        </w:rPr>
        <w:t>.</w:t>
      </w:r>
      <w:r w:rsidRPr="00214268">
        <w:rPr>
          <w:b/>
          <w:noProof/>
        </w:rPr>
        <w:t xml:space="preserve"> </w:t>
      </w:r>
    </w:p>
    <w:p w:rsidR="00322AA0" w:rsidRPr="008968EF" w:rsidRDefault="00322AA0" w:rsidP="00322AA0">
      <w:pPr>
        <w:spacing w:line="260" w:lineRule="exact"/>
        <w:rPr>
          <w:rFonts w:asciiTheme="minorHAnsi" w:hAnsiTheme="minorHAnsi"/>
        </w:rPr>
      </w:pPr>
    </w:p>
    <w:p w:rsidR="008968EF" w:rsidRPr="008968EF" w:rsidRDefault="00214268" w:rsidP="00327D79">
      <w:pPr>
        <w:autoSpaceDE w:val="0"/>
        <w:autoSpaceDN w:val="0"/>
        <w:adjustRightInd w:val="0"/>
        <w:rPr>
          <w:rFonts w:asciiTheme="minorHAnsi" w:eastAsiaTheme="minorHAnsi" w:hAnsiTheme="minorHAnsi" w:cs="ArialM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47A7" wp14:editId="3456873E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134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-4.45pt;margin-top:0;width:483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BS+3gCAAAbBQAADgAAAGRycy9lMm9Eb2MueG1srFRLb9swDL4P2H8QdF8dp0nXBnWKLEGGAUUb&#10;rB16ZmTJNiBLGqXE6X79KNlNXzsMwy42KVJ8fPyoy6tDq9leom+sKXh+MuJMGmHLxlQF/3G//nTO&#10;mQ9gStDWyII/Ss+v5h8/XHZuJse2trqUyCiI8bPOFbwOwc2yzItatuBPrJOGjMpiC4FUrLISoaPo&#10;rc7Go9FZ1lksHVohvafTVW/k8xRfKSnCrVJeBqYLTrWF9MX03cZvNr+EWYXg6kYMZcA/VNFCYyjp&#10;MdQKArAdNu9CtY1A660KJ8K2mVWqETL1QN3kozfd3NXgZOqFwPHuCJP/f2HFzX6DrCkLPuXMQEsj&#10;+k6ggam0ZNMIT+f8jLzu3AYHzZMYez0obOOfumCHBOnjEVJ5CEzQ4Vl+OslHhLwg23h0MZ0mzLPn&#10;2w59+Cpty6JQcKTsCUnYX/tAGcn1ySUm81Y35brROilYbZca2R5ovJP1ef5l1d/Vrob+lEhC6fs4&#10;vndPMV/F0YZ1VOspFccEEA2VhkBi6wgYbyrOQFfEbxEwxX91eYj6rghfQyn70+nfFBG7XIGv+ysp&#10;xVC3NrFZmeg8gBKn0s8hSltbPtIY0fb89k6sG4p2DT5sAInQ1Bctabilj9KWerWDxFlt8defzqM/&#10;8YysnHW0IATEzx2g5Ex/M8TAi3wyiRuVlMn085gUfGnZvrSYXbu0NKScngMnkhj9g34SFdr2gXZ5&#10;EbOSCYyg3D3kg7IM/eLSayDkYpHcaIschGtz50QMHnGKON4fHgDdQKlAZLyxT8sEszfM6n3jTWMX&#10;u2BVk2j3jCvxJSq0gYk5w2sRV/ylnrye37T5bwAAAP//AwBQSwMEFAAGAAgAAAAhAHpR4zzbAAAA&#10;BgEAAA8AAABkcnMvZG93bnJldi54bWxMj81uwjAQhO+V+g7WIvUGDkXlJ2SDKiR6RCpw6NHE2zgi&#10;XqexgfTtuz21x9GMZr4pNoNv1Y362ARGmE4yUMRVsA3XCKfjbrwEFZNha9rAhPBNETbl40Nhchvu&#10;/E63Q6qVlHDMDYJLqcu1jpUjb+IkdMTifYbemySyr7XtzV3Kfaufs2yuvWlYFpzpaOuouhyuHqE+&#10;zved6z7ozVbbPZ2+6LLThPg0Gl7XoBIN6S8Mv/iCDqUwncOVbVQtwni5kiSCHBJ39bKYgjojzGYZ&#10;6LLQ//HLHwAAAP//AwBQSwECLQAUAAYACAAAACEA5JnDwPsAAADhAQAAEwAAAAAAAAAAAAAAAAAA&#10;AAAAW0NvbnRlbnRfVHlwZXNdLnhtbFBLAQItABQABgAIAAAAIQAjsmrh1wAAAJQBAAALAAAAAAAA&#10;AAAAAAAAACwBAABfcmVscy8ucmVsc1BLAQItABQABgAIAAAAIQD/8FL7eAIAABsFAAAOAAAAAAAA&#10;AAAAAAAAACwCAABkcnMvZTJvRG9jLnhtbFBLAQItABQABgAIAAAAIQB6UeM82wAAAAYBAAAPAAAA&#10;AAAAAAAAAAAAANAEAABkcnMvZG93bnJldi54bWxQSwUGAAAAAAQABADzAAAA2AUAAAAA&#10;" fillcolor="#4f81bd" strokecolor="#385d8a" strokeweight=".5pt">
                <v:fill opacity="13107f"/>
              </v:rect>
            </w:pict>
          </mc:Fallback>
        </mc:AlternateContent>
      </w:r>
      <w:r w:rsidR="00327D79" w:rsidRPr="008968EF">
        <w:rPr>
          <w:rFonts w:asciiTheme="minorHAnsi" w:eastAsiaTheme="minorHAnsi" w:hAnsiTheme="minorHAnsi" w:cs="ArialMT"/>
          <w:b/>
        </w:rPr>
        <w:t xml:space="preserve">Abstract </w:t>
      </w:r>
      <w:r w:rsidR="008968EF" w:rsidRPr="008968EF">
        <w:rPr>
          <w:rFonts w:asciiTheme="minorHAnsi" w:eastAsiaTheme="minorHAnsi" w:hAnsiTheme="minorHAnsi" w:cs="ArialMT"/>
          <w:b/>
        </w:rPr>
        <w:t>instructions:</w:t>
      </w:r>
    </w:p>
    <w:p w:rsidR="00327D79" w:rsidRPr="008968EF" w:rsidRDefault="00214268" w:rsidP="00327D79">
      <w:pPr>
        <w:autoSpaceDE w:val="0"/>
        <w:autoSpaceDN w:val="0"/>
        <w:adjustRightInd w:val="0"/>
        <w:rPr>
          <w:rFonts w:asciiTheme="minorHAnsi" w:eastAsiaTheme="minorHAnsi" w:hAnsiTheme="minorHAnsi" w:cs="ArialMT"/>
        </w:rPr>
      </w:pPr>
      <w:r>
        <w:rPr>
          <w:rFonts w:asciiTheme="minorHAnsi" w:eastAsiaTheme="minorHAnsi" w:hAnsiTheme="minorHAnsi" w:cs="ArialMT"/>
        </w:rPr>
        <w:br/>
      </w:r>
      <w:r w:rsidR="008968EF" w:rsidRPr="008968EF">
        <w:rPr>
          <w:rFonts w:asciiTheme="minorHAnsi" w:eastAsiaTheme="minorHAnsi" w:hAnsiTheme="minorHAnsi" w:cs="ArialMT"/>
        </w:rPr>
        <w:t>L</w:t>
      </w:r>
      <w:r w:rsidR="00327D79" w:rsidRPr="008968EF">
        <w:rPr>
          <w:rFonts w:asciiTheme="minorHAnsi" w:eastAsiaTheme="minorHAnsi" w:hAnsiTheme="minorHAnsi" w:cs="ArialMT"/>
        </w:rPr>
        <w:t>imited to 1 page i</w:t>
      </w:r>
      <w:r w:rsidR="008968EF" w:rsidRPr="008968EF">
        <w:rPr>
          <w:rFonts w:asciiTheme="minorHAnsi" w:eastAsiaTheme="minorHAnsi" w:hAnsiTheme="minorHAnsi" w:cs="ArialMT"/>
        </w:rPr>
        <w:t>n font no smaller than 11 point</w:t>
      </w:r>
      <w:r w:rsidR="00327D79" w:rsidRPr="008968EF">
        <w:rPr>
          <w:rFonts w:asciiTheme="minorHAnsi" w:eastAsiaTheme="minorHAnsi" w:hAnsiTheme="minorHAnsi" w:cs="ArialMT"/>
        </w:rPr>
        <w:t xml:space="preserve"> which includes the following:</w:t>
      </w:r>
    </w:p>
    <w:p w:rsidR="008968EF" w:rsidRPr="008968EF" w:rsidRDefault="00327D79" w:rsidP="008968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MT"/>
        </w:rPr>
      </w:pPr>
      <w:r w:rsidRPr="008968EF">
        <w:rPr>
          <w:rFonts w:asciiTheme="minorHAnsi" w:eastAsiaTheme="minorHAnsi" w:hAnsiTheme="minorHAnsi" w:cs="ArialMT"/>
        </w:rPr>
        <w:t>Project title and names of the PI and co-investigators</w:t>
      </w:r>
    </w:p>
    <w:p w:rsidR="008968EF" w:rsidRPr="008968EF" w:rsidRDefault="00327D79" w:rsidP="008968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MT"/>
        </w:rPr>
      </w:pPr>
      <w:r w:rsidRPr="008968EF">
        <w:rPr>
          <w:rFonts w:asciiTheme="minorHAnsi" w:eastAsiaTheme="minorHAnsi" w:hAnsiTheme="minorHAnsi" w:cs="ArialMT"/>
        </w:rPr>
        <w:t>Specific Aims of the project</w:t>
      </w:r>
    </w:p>
    <w:p w:rsidR="00327D79" w:rsidRDefault="00327D79" w:rsidP="008968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MT"/>
        </w:rPr>
      </w:pPr>
      <w:r w:rsidRPr="008968EF">
        <w:rPr>
          <w:rFonts w:asciiTheme="minorHAnsi" w:eastAsiaTheme="minorHAnsi" w:hAnsiTheme="minorHAnsi" w:cs="ArialMT"/>
        </w:rPr>
        <w:t>A brief description of the research plan</w:t>
      </w:r>
    </w:p>
    <w:p w:rsidR="00A0484E" w:rsidRDefault="00A0484E" w:rsidP="00A0484E">
      <w:pPr>
        <w:pStyle w:val="ListParagraph"/>
        <w:autoSpaceDE w:val="0"/>
        <w:autoSpaceDN w:val="0"/>
        <w:adjustRightInd w:val="0"/>
        <w:ind w:left="1080"/>
        <w:rPr>
          <w:rFonts w:asciiTheme="minorHAnsi" w:eastAsiaTheme="minorHAnsi" w:hAnsiTheme="minorHAnsi" w:cs="ArialMT"/>
        </w:rPr>
      </w:pPr>
    </w:p>
    <w:p w:rsidR="00A0484E" w:rsidRPr="00A0484E" w:rsidRDefault="00A0484E" w:rsidP="00327D79">
      <w:pPr>
        <w:rPr>
          <w:rFonts w:asciiTheme="minorHAnsi" w:hAnsiTheme="minorHAnsi"/>
          <w:color w:val="FF0000"/>
        </w:rPr>
      </w:pPr>
      <w:bookmarkStart w:id="0" w:name="_GoBack"/>
      <w:bookmarkEnd w:id="0"/>
    </w:p>
    <w:p w:rsidR="004070D7" w:rsidRPr="008968EF" w:rsidRDefault="008968EF" w:rsidP="00327D79">
      <w:pPr>
        <w:rPr>
          <w:rFonts w:asciiTheme="minorHAnsi" w:hAnsiTheme="minorHAnsi"/>
        </w:rPr>
      </w:pPr>
      <w:r w:rsidRPr="008968EF">
        <w:rPr>
          <w:rFonts w:asciiTheme="minorHAnsi" w:hAnsiTheme="minorHAnsi"/>
        </w:rPr>
        <w:t xml:space="preserve">Applications should be submitted as one pdf to </w:t>
      </w:r>
      <w:hyperlink r:id="rId6" w:history="1">
        <w:r w:rsidRPr="008968EF">
          <w:rPr>
            <w:rStyle w:val="Hyperlink"/>
            <w:rFonts w:asciiTheme="minorHAnsi" w:hAnsiTheme="minorHAnsi"/>
          </w:rPr>
          <w:t>Caitlin_Baldwin@urmc.rochester.edu</w:t>
        </w:r>
      </w:hyperlink>
      <w:r w:rsidRPr="008968EF">
        <w:rPr>
          <w:rFonts w:asciiTheme="minorHAnsi" w:hAnsiTheme="minorHAnsi"/>
        </w:rPr>
        <w:t>.</w:t>
      </w:r>
    </w:p>
    <w:p w:rsidR="00214268" w:rsidRPr="008968EF" w:rsidRDefault="008968EF" w:rsidP="00327D79">
      <w:pPr>
        <w:rPr>
          <w:rFonts w:asciiTheme="minorHAnsi" w:hAnsiTheme="minorHAnsi"/>
        </w:rPr>
      </w:pPr>
      <w:r w:rsidRPr="008968EF">
        <w:rPr>
          <w:rFonts w:asciiTheme="minorHAnsi" w:hAnsiTheme="minorHAnsi"/>
        </w:rPr>
        <w:t xml:space="preserve">Questions can be addressed to </w:t>
      </w:r>
      <w:hyperlink r:id="rId7" w:history="1">
        <w:r w:rsidR="00214268" w:rsidRPr="008645D3">
          <w:rPr>
            <w:rStyle w:val="Hyperlink"/>
            <w:rFonts w:asciiTheme="minorHAnsi" w:hAnsiTheme="minorHAnsi"/>
          </w:rPr>
          <w:t>Patricia_Sime@urmc.rochester.edu</w:t>
        </w:r>
      </w:hyperlink>
    </w:p>
    <w:sectPr w:rsidR="00214268" w:rsidRPr="008968EF" w:rsidSect="008968EF">
      <w:pgSz w:w="12240" w:h="15840"/>
      <w:pgMar w:top="1440" w:right="1440" w:bottom="1440" w:left="1440" w:header="360" w:footer="6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2C49E6"/>
    <w:multiLevelType w:val="hybridMultilevel"/>
    <w:tmpl w:val="9D623640"/>
    <w:lvl w:ilvl="0" w:tplc="99025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0"/>
    <w:rsid w:val="00175394"/>
    <w:rsid w:val="001F1489"/>
    <w:rsid w:val="00214268"/>
    <w:rsid w:val="002B1281"/>
    <w:rsid w:val="00322AA0"/>
    <w:rsid w:val="00327D79"/>
    <w:rsid w:val="004070D7"/>
    <w:rsid w:val="004607B2"/>
    <w:rsid w:val="0052157D"/>
    <w:rsid w:val="00640E58"/>
    <w:rsid w:val="008968EF"/>
    <w:rsid w:val="00A0484E"/>
    <w:rsid w:val="00A4338E"/>
    <w:rsid w:val="00A60A4F"/>
    <w:rsid w:val="00A9070F"/>
    <w:rsid w:val="00C32C54"/>
    <w:rsid w:val="00CB50B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ia_Sime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_Baldwin@urmc.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Sime, Patricia</dc:creator>
  <cp:lastModifiedBy>Sime, Patricia</cp:lastModifiedBy>
  <cp:revision>3</cp:revision>
  <cp:lastPrinted>2015-02-09T15:04:00Z</cp:lastPrinted>
  <dcterms:created xsi:type="dcterms:W3CDTF">2015-02-16T21:26:00Z</dcterms:created>
  <dcterms:modified xsi:type="dcterms:W3CDTF">2015-02-16T21:26:00Z</dcterms:modified>
</cp:coreProperties>
</file>