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77" w:rsidRDefault="008A274D" w:rsidP="008A274D">
      <w:pPr>
        <w:pStyle w:val="Default"/>
        <w:ind w:left="-720" w:right="-720"/>
        <w:jc w:val="center"/>
        <w:rPr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0" distR="0">
            <wp:extent cx="3648075" cy="952003"/>
            <wp:effectExtent l="0" t="0" r="0" b="0"/>
            <wp:docPr id="1" name="Picture 1" descr="urmc-logo-blue - East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mc-logo-blue - East 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207" cy="9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21B" w:rsidRPr="00640877">
        <w:rPr>
          <w:b/>
          <w:bCs/>
          <w:color w:val="FF0000"/>
          <w:sz w:val="32"/>
          <w:szCs w:val="36"/>
        </w:rPr>
        <w:t xml:space="preserve">          </w:t>
      </w:r>
    </w:p>
    <w:p w:rsidR="00BD70B4" w:rsidRPr="008A274D" w:rsidRDefault="008A274D" w:rsidP="008164A9">
      <w:pPr>
        <w:pStyle w:val="Default"/>
        <w:spacing w:before="360"/>
        <w:ind w:left="-360" w:right="-360"/>
        <w:jc w:val="center"/>
        <w:rPr>
          <w:b/>
          <w:bCs/>
          <w:color w:val="0000FF"/>
          <w:sz w:val="36"/>
          <w:szCs w:val="36"/>
        </w:rPr>
      </w:pPr>
      <w:r w:rsidRPr="008A274D">
        <w:rPr>
          <w:b/>
          <w:bCs/>
          <w:color w:val="0000FF"/>
          <w:sz w:val="36"/>
          <w:szCs w:val="36"/>
        </w:rPr>
        <w:t>LAB TECH</w:t>
      </w:r>
      <w:r w:rsidR="00645397">
        <w:rPr>
          <w:b/>
          <w:bCs/>
          <w:color w:val="0000FF"/>
          <w:sz w:val="36"/>
          <w:szCs w:val="36"/>
        </w:rPr>
        <w:t xml:space="preserve">, POST-DOC or LAB MANAGER </w:t>
      </w:r>
      <w:r w:rsidR="00BD70B4" w:rsidRPr="008A274D">
        <w:rPr>
          <w:b/>
          <w:bCs/>
          <w:color w:val="0000FF"/>
          <w:sz w:val="36"/>
          <w:szCs w:val="36"/>
        </w:rPr>
        <w:t>POSITION</w:t>
      </w:r>
    </w:p>
    <w:p w:rsidR="001630E0" w:rsidRPr="008A274D" w:rsidRDefault="00BD70B4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LAB</w:t>
      </w:r>
      <w:r w:rsidR="008009AB">
        <w:rPr>
          <w:b/>
          <w:bCs/>
          <w:color w:val="auto"/>
          <w:sz w:val="32"/>
          <w:szCs w:val="36"/>
        </w:rPr>
        <w:t>S</w:t>
      </w:r>
      <w:r w:rsidRPr="008A274D">
        <w:rPr>
          <w:b/>
          <w:bCs/>
          <w:color w:val="auto"/>
          <w:sz w:val="32"/>
          <w:szCs w:val="36"/>
        </w:rPr>
        <w:t xml:space="preserve"> OF </w:t>
      </w:r>
      <w:r w:rsidR="008009AB">
        <w:rPr>
          <w:b/>
          <w:bCs/>
          <w:color w:val="auto"/>
          <w:sz w:val="32"/>
          <w:szCs w:val="36"/>
        </w:rPr>
        <w:t xml:space="preserve">HITOMI SAKANO, MD, PhD </w:t>
      </w:r>
      <w:r w:rsidR="00645397">
        <w:rPr>
          <w:b/>
          <w:bCs/>
          <w:color w:val="auto"/>
          <w:sz w:val="32"/>
          <w:szCs w:val="36"/>
        </w:rPr>
        <w:t>and</w:t>
      </w:r>
      <w:r w:rsidR="008009AB">
        <w:rPr>
          <w:b/>
          <w:bCs/>
          <w:color w:val="auto"/>
          <w:sz w:val="32"/>
          <w:szCs w:val="36"/>
        </w:rPr>
        <w:t xml:space="preserve"> </w:t>
      </w:r>
      <w:r w:rsidRPr="008A274D">
        <w:rPr>
          <w:b/>
          <w:bCs/>
          <w:color w:val="auto"/>
          <w:sz w:val="32"/>
          <w:szCs w:val="36"/>
        </w:rPr>
        <w:t>LYNNE MAQUAT, PhD</w:t>
      </w:r>
    </w:p>
    <w:p w:rsidR="001630E0" w:rsidRPr="008A274D" w:rsidRDefault="00BD70B4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Center for RNA Biology</w:t>
      </w:r>
    </w:p>
    <w:p w:rsidR="00BD70B4" w:rsidRPr="008A274D" w:rsidRDefault="00BD70B4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Department</w:t>
      </w:r>
      <w:r w:rsidR="00304FD4" w:rsidRPr="008A274D">
        <w:rPr>
          <w:b/>
          <w:bCs/>
          <w:color w:val="auto"/>
          <w:sz w:val="32"/>
          <w:szCs w:val="36"/>
        </w:rPr>
        <w:t>s</w:t>
      </w:r>
      <w:r w:rsidRPr="008A274D">
        <w:rPr>
          <w:b/>
          <w:bCs/>
          <w:color w:val="auto"/>
          <w:sz w:val="32"/>
          <w:szCs w:val="36"/>
        </w:rPr>
        <w:t xml:space="preserve"> of Biochemistry &amp; Biophysics</w:t>
      </w:r>
      <w:r w:rsidR="002D0DFA" w:rsidRPr="008A274D">
        <w:rPr>
          <w:b/>
          <w:bCs/>
          <w:color w:val="auto"/>
          <w:sz w:val="32"/>
          <w:szCs w:val="36"/>
        </w:rPr>
        <w:t>,</w:t>
      </w:r>
      <w:r w:rsidRPr="008A274D">
        <w:rPr>
          <w:b/>
          <w:bCs/>
          <w:color w:val="auto"/>
          <w:sz w:val="32"/>
          <w:szCs w:val="36"/>
        </w:rPr>
        <w:t xml:space="preserve"> Oncology</w:t>
      </w:r>
      <w:r w:rsidR="002D0DFA" w:rsidRPr="008A274D">
        <w:rPr>
          <w:b/>
          <w:bCs/>
          <w:color w:val="auto"/>
          <w:sz w:val="32"/>
          <w:szCs w:val="36"/>
        </w:rPr>
        <w:t>, and Pediatrics</w:t>
      </w:r>
      <w:r w:rsidR="008009AB">
        <w:rPr>
          <w:b/>
          <w:bCs/>
          <w:color w:val="auto"/>
          <w:sz w:val="32"/>
          <w:szCs w:val="36"/>
        </w:rPr>
        <w:t>, and of Otolaryngology</w:t>
      </w:r>
    </w:p>
    <w:p w:rsidR="00527628" w:rsidRPr="008A274D" w:rsidRDefault="00527628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School of Medicine and Dentistry</w:t>
      </w:r>
    </w:p>
    <w:p w:rsidR="00304FD4" w:rsidRPr="00640877" w:rsidRDefault="00304FD4" w:rsidP="008164A9">
      <w:pPr>
        <w:pStyle w:val="Default"/>
        <w:ind w:left="-360" w:right="-360"/>
        <w:jc w:val="center"/>
        <w:rPr>
          <w:b/>
          <w:bCs/>
          <w:color w:val="FF0000"/>
          <w:sz w:val="32"/>
          <w:szCs w:val="36"/>
        </w:rPr>
      </w:pPr>
    </w:p>
    <w:p w:rsidR="008A274D" w:rsidRDefault="008A274D" w:rsidP="008164A9">
      <w:pPr>
        <w:pStyle w:val="Default"/>
        <w:ind w:left="-360" w:right="-360"/>
        <w:rPr>
          <w:sz w:val="30"/>
          <w:szCs w:val="30"/>
        </w:rPr>
      </w:pPr>
      <w:r w:rsidRPr="008A274D">
        <w:rPr>
          <w:sz w:val="30"/>
          <w:szCs w:val="30"/>
        </w:rPr>
        <w:t>There is a</w:t>
      </w:r>
      <w:r>
        <w:rPr>
          <w:b/>
          <w:bCs/>
          <w:color w:val="0000FF"/>
          <w:sz w:val="30"/>
          <w:szCs w:val="30"/>
        </w:rPr>
        <w:t xml:space="preserve"> f</w:t>
      </w:r>
      <w:r w:rsidRPr="008A274D">
        <w:rPr>
          <w:b/>
          <w:bCs/>
          <w:color w:val="0000FF"/>
          <w:sz w:val="30"/>
          <w:szCs w:val="30"/>
        </w:rPr>
        <w:t>ull-time laboratory technician</w:t>
      </w:r>
      <w:r w:rsidR="00645397">
        <w:rPr>
          <w:b/>
          <w:bCs/>
          <w:color w:val="0000FF"/>
          <w:sz w:val="30"/>
          <w:szCs w:val="30"/>
        </w:rPr>
        <w:t xml:space="preserve">, post-doc </w:t>
      </w:r>
      <w:bookmarkStart w:id="0" w:name="_GoBack"/>
      <w:bookmarkEnd w:id="0"/>
      <w:r w:rsidR="00645397">
        <w:rPr>
          <w:b/>
          <w:bCs/>
          <w:color w:val="0000FF"/>
          <w:sz w:val="30"/>
          <w:szCs w:val="30"/>
        </w:rPr>
        <w:t>or lab manager</w:t>
      </w:r>
      <w:r w:rsidRPr="008A274D">
        <w:rPr>
          <w:b/>
          <w:bCs/>
          <w:color w:val="0000FF"/>
          <w:sz w:val="30"/>
          <w:szCs w:val="30"/>
        </w:rPr>
        <w:t xml:space="preserve"> position</w:t>
      </w:r>
      <w:r w:rsidRPr="008A274D">
        <w:rPr>
          <w:color w:val="auto"/>
          <w:sz w:val="30"/>
          <w:szCs w:val="30"/>
        </w:rPr>
        <w:t xml:space="preserve"> </w:t>
      </w:r>
      <w:r w:rsidRPr="008A274D">
        <w:rPr>
          <w:sz w:val="30"/>
          <w:szCs w:val="30"/>
        </w:rPr>
        <w:t xml:space="preserve">available </w:t>
      </w:r>
      <w:r w:rsidR="008009AB">
        <w:rPr>
          <w:sz w:val="30"/>
          <w:szCs w:val="30"/>
        </w:rPr>
        <w:t>now</w:t>
      </w:r>
      <w:r w:rsidR="00B71D4E">
        <w:rPr>
          <w:sz w:val="30"/>
          <w:szCs w:val="30"/>
        </w:rPr>
        <w:t xml:space="preserve"> </w:t>
      </w:r>
      <w:r w:rsidRPr="008A274D">
        <w:rPr>
          <w:sz w:val="30"/>
          <w:szCs w:val="30"/>
        </w:rPr>
        <w:t xml:space="preserve">in the </w:t>
      </w:r>
      <w:r w:rsidR="008009AB">
        <w:rPr>
          <w:sz w:val="30"/>
          <w:szCs w:val="30"/>
        </w:rPr>
        <w:t xml:space="preserve">Sakano and </w:t>
      </w:r>
      <w:r w:rsidRPr="008A274D">
        <w:rPr>
          <w:sz w:val="30"/>
          <w:szCs w:val="30"/>
        </w:rPr>
        <w:t>Maquat Lab</w:t>
      </w:r>
      <w:r w:rsidR="008009AB">
        <w:rPr>
          <w:sz w:val="30"/>
          <w:szCs w:val="30"/>
        </w:rPr>
        <w:t>s</w:t>
      </w:r>
      <w:r w:rsidRPr="008A274D">
        <w:rPr>
          <w:sz w:val="30"/>
          <w:szCs w:val="30"/>
        </w:rPr>
        <w:t xml:space="preserve"> to assist in day-to-day operations</w:t>
      </w:r>
      <w:r w:rsidR="00645397">
        <w:rPr>
          <w:sz w:val="30"/>
          <w:szCs w:val="30"/>
        </w:rPr>
        <w:t xml:space="preserve"> and perform experiments to study</w:t>
      </w:r>
      <w:r w:rsidRPr="008A274D">
        <w:rPr>
          <w:sz w:val="30"/>
          <w:szCs w:val="30"/>
        </w:rPr>
        <w:t xml:space="preserve"> fragile X syndrome, the most common single-gene cause of </w:t>
      </w:r>
      <w:r w:rsidR="002F4D05">
        <w:rPr>
          <w:sz w:val="30"/>
          <w:szCs w:val="30"/>
        </w:rPr>
        <w:t xml:space="preserve">intellectual disability and </w:t>
      </w:r>
      <w:r w:rsidRPr="008A274D">
        <w:rPr>
          <w:sz w:val="30"/>
          <w:szCs w:val="30"/>
        </w:rPr>
        <w:t>autism spectrum disorder.  </w:t>
      </w:r>
    </w:p>
    <w:p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</w:p>
    <w:p w:rsidR="008A274D" w:rsidRDefault="008A274D" w:rsidP="008164A9">
      <w:pPr>
        <w:pStyle w:val="Default"/>
        <w:ind w:left="-360" w:right="-360"/>
      </w:pPr>
      <w:r w:rsidRPr="008A274D">
        <w:rPr>
          <w:sz w:val="30"/>
          <w:szCs w:val="30"/>
        </w:rPr>
        <w:t xml:space="preserve">Responsibilities consist of overall lab maintenance, including ordering reagents and supplies; molecular biology experiments, including </w:t>
      </w:r>
      <w:r w:rsidR="00645397">
        <w:rPr>
          <w:sz w:val="30"/>
          <w:szCs w:val="30"/>
        </w:rPr>
        <w:t>working with mice, mammalian cell culture</w:t>
      </w:r>
      <w:r w:rsidRPr="008A274D">
        <w:rPr>
          <w:sz w:val="30"/>
          <w:szCs w:val="30"/>
        </w:rPr>
        <w:t xml:space="preserve">, and analyses of proteins </w:t>
      </w:r>
      <w:r w:rsidR="00645397">
        <w:rPr>
          <w:sz w:val="30"/>
          <w:szCs w:val="30"/>
        </w:rPr>
        <w:t xml:space="preserve">by western blotting </w:t>
      </w:r>
      <w:r w:rsidRPr="008A274D">
        <w:rPr>
          <w:sz w:val="30"/>
          <w:szCs w:val="30"/>
        </w:rPr>
        <w:t>and RNAs</w:t>
      </w:r>
      <w:r w:rsidR="00645397">
        <w:rPr>
          <w:sz w:val="30"/>
          <w:szCs w:val="30"/>
        </w:rPr>
        <w:t xml:space="preserve"> by RT-qPCR</w:t>
      </w:r>
      <w:r w:rsidRPr="008A274D">
        <w:rPr>
          <w:sz w:val="30"/>
          <w:szCs w:val="30"/>
        </w:rPr>
        <w:t>; and record keeping. Organizational skills are critical. Prior laboratory experien</w:t>
      </w:r>
      <w:r>
        <w:rPr>
          <w:sz w:val="30"/>
          <w:szCs w:val="30"/>
        </w:rPr>
        <w:t>ce is optimal. Requirements</w:t>
      </w:r>
      <w:r w:rsidR="00645397">
        <w:rPr>
          <w:sz w:val="30"/>
          <w:szCs w:val="30"/>
        </w:rPr>
        <w:t xml:space="preserve"> for lab tech</w:t>
      </w:r>
      <w:r>
        <w:rPr>
          <w:sz w:val="30"/>
          <w:szCs w:val="30"/>
        </w:rPr>
        <w:t>: BA/BS</w:t>
      </w:r>
      <w:r w:rsidRPr="008A274D">
        <w:rPr>
          <w:sz w:val="30"/>
          <w:szCs w:val="30"/>
        </w:rPr>
        <w:t xml:space="preserve"> in Biochemistry, Chemistry, Biology, Neuroscience, Biomedical Engineering or a related field</w:t>
      </w:r>
      <w:r w:rsidR="00645397">
        <w:rPr>
          <w:sz w:val="30"/>
          <w:szCs w:val="30"/>
        </w:rPr>
        <w:t>; Requirements for post-doc or lab manager: PhD in one of the fields specified above</w:t>
      </w:r>
      <w:r w:rsidRPr="008A274D">
        <w:rPr>
          <w:sz w:val="30"/>
          <w:szCs w:val="30"/>
        </w:rPr>
        <w:t>. </w:t>
      </w:r>
      <w:r w:rsidRPr="008A274D">
        <w:t> </w:t>
      </w:r>
    </w:p>
    <w:p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</w:p>
    <w:p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  <w:r w:rsidRPr="008A274D">
        <w:rPr>
          <w:sz w:val="30"/>
          <w:szCs w:val="30"/>
        </w:rPr>
        <w:t>Please send Resume, including courses taken and grades obtained, and a cover letter with the names and contact information of three references to:</w:t>
      </w:r>
    </w:p>
    <w:p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  <w:r w:rsidRPr="008A274D">
        <w:rPr>
          <w:sz w:val="30"/>
          <w:szCs w:val="30"/>
        </w:rPr>
        <w:t xml:space="preserve">Elizabeth (Liz) Leverenz at </w:t>
      </w:r>
      <w:r w:rsidRPr="008A274D">
        <w:t> </w:t>
      </w:r>
      <w:hyperlink r:id="rId6" w:history="1">
        <w:r w:rsidRPr="008A274D">
          <w:rPr>
            <w:rStyle w:val="Hyperlink"/>
            <w:sz w:val="30"/>
            <w:szCs w:val="30"/>
          </w:rPr>
          <w:t>elizabeth_leverenz@urmc.rochester.edu</w:t>
        </w:r>
      </w:hyperlink>
      <w:r w:rsidRPr="008A274D">
        <w:t> </w:t>
      </w:r>
      <w:r w:rsidRPr="008A274D">
        <w:rPr>
          <w:sz w:val="30"/>
          <w:szCs w:val="30"/>
        </w:rPr>
        <w:t>in c/o Dr. Lynne Maquat, Director, Center for RNA Biology; Professor, Depts. of Biochemistry &amp; Biophysics, Oncology, and Pediatrics; University of Rochester School of Medicine.</w:t>
      </w:r>
    </w:p>
    <w:p w:rsidR="008A274D" w:rsidRDefault="008A274D" w:rsidP="008164A9">
      <w:pPr>
        <w:pStyle w:val="Default"/>
        <w:ind w:left="-360" w:right="-360"/>
        <w:rPr>
          <w:sz w:val="30"/>
          <w:szCs w:val="30"/>
        </w:rPr>
      </w:pPr>
    </w:p>
    <w:p w:rsidR="00640877" w:rsidRPr="004C72C0" w:rsidRDefault="000576F5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 xml:space="preserve">Maquat Lab: </w:t>
      </w:r>
      <w:hyperlink r:id="rId7" w:history="1">
        <w:r w:rsidR="00640877" w:rsidRPr="004C72C0">
          <w:rPr>
            <w:rStyle w:val="Hyperlink"/>
            <w:rFonts w:ascii="Times New Roman" w:hAnsi="Times New Roman" w:cs="Times New Roman"/>
            <w:sz w:val="30"/>
            <w:szCs w:val="30"/>
          </w:rPr>
          <w:t>https://www.urmc.rochester.edu/labs/Maquat-Lab/</w:t>
        </w:r>
      </w:hyperlink>
    </w:p>
    <w:p w:rsidR="00640877" w:rsidRPr="004C72C0" w:rsidRDefault="000576F5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 xml:space="preserve">Center for RNA Biology: </w:t>
      </w:r>
      <w:hyperlink r:id="rId8" w:history="1">
        <w:r w:rsidR="00640877" w:rsidRPr="004C72C0">
          <w:rPr>
            <w:rStyle w:val="Hyperlink"/>
            <w:rFonts w:ascii="Times New Roman" w:hAnsi="Times New Roman" w:cs="Times New Roman"/>
            <w:sz w:val="30"/>
            <w:szCs w:val="30"/>
          </w:rPr>
          <w:t>http://www.urmc.rochester.edu/rna-biology/</w:t>
        </w:r>
      </w:hyperlink>
      <w:r w:rsidR="00640877" w:rsidRPr="004C72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7652A" w:rsidRPr="004C72C0" w:rsidRDefault="00D7652A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</w:p>
    <w:p w:rsidR="00D7652A" w:rsidRPr="004C72C0" w:rsidRDefault="00D7652A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>The University of Rochester is committed to diversity and equalit</w:t>
      </w:r>
      <w:r w:rsidR="00D532B3">
        <w:rPr>
          <w:rFonts w:ascii="Times New Roman" w:hAnsi="Times New Roman" w:cs="Times New Roman"/>
          <w:sz w:val="30"/>
          <w:szCs w:val="30"/>
        </w:rPr>
        <w:t>y in education and employment. </w:t>
      </w:r>
      <w:r w:rsidRPr="004C72C0">
        <w:rPr>
          <w:rFonts w:ascii="Times New Roman" w:hAnsi="Times New Roman" w:cs="Times New Roman"/>
          <w:sz w:val="30"/>
          <w:szCs w:val="30"/>
        </w:rPr>
        <w:t>EOE Minorities/Females/Protected Veterans/Disabled.</w:t>
      </w:r>
    </w:p>
    <w:sectPr w:rsidR="00D7652A" w:rsidRPr="004C72C0" w:rsidSect="008164A9">
      <w:pgSz w:w="12240" w:h="15840"/>
      <w:pgMar w:top="44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24C"/>
    <w:multiLevelType w:val="hybridMultilevel"/>
    <w:tmpl w:val="FCEEFFAA"/>
    <w:lvl w:ilvl="0" w:tplc="06C8882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7114B6A"/>
    <w:multiLevelType w:val="hybridMultilevel"/>
    <w:tmpl w:val="BF1E8C7E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B9"/>
    <w:rsid w:val="000576F5"/>
    <w:rsid w:val="001113D7"/>
    <w:rsid w:val="001630E0"/>
    <w:rsid w:val="0016669A"/>
    <w:rsid w:val="001B7C1B"/>
    <w:rsid w:val="0022797C"/>
    <w:rsid w:val="002D0DFA"/>
    <w:rsid w:val="002F4D05"/>
    <w:rsid w:val="00304FD4"/>
    <w:rsid w:val="003C4F53"/>
    <w:rsid w:val="00453DB9"/>
    <w:rsid w:val="004A2968"/>
    <w:rsid w:val="004C72C0"/>
    <w:rsid w:val="00527628"/>
    <w:rsid w:val="005B121B"/>
    <w:rsid w:val="005E7E14"/>
    <w:rsid w:val="00640877"/>
    <w:rsid w:val="00645397"/>
    <w:rsid w:val="00687945"/>
    <w:rsid w:val="006B03F0"/>
    <w:rsid w:val="00706425"/>
    <w:rsid w:val="007277DE"/>
    <w:rsid w:val="007527BC"/>
    <w:rsid w:val="007E74A3"/>
    <w:rsid w:val="008009AB"/>
    <w:rsid w:val="0081419A"/>
    <w:rsid w:val="008164A9"/>
    <w:rsid w:val="00857770"/>
    <w:rsid w:val="008A274D"/>
    <w:rsid w:val="008B548C"/>
    <w:rsid w:val="009264E4"/>
    <w:rsid w:val="009A7F31"/>
    <w:rsid w:val="00A27E9A"/>
    <w:rsid w:val="00A402DD"/>
    <w:rsid w:val="00AB2DA8"/>
    <w:rsid w:val="00B71D4E"/>
    <w:rsid w:val="00BD70B4"/>
    <w:rsid w:val="00BD7137"/>
    <w:rsid w:val="00CE31B2"/>
    <w:rsid w:val="00D532B3"/>
    <w:rsid w:val="00D7652A"/>
    <w:rsid w:val="00DD01BB"/>
    <w:rsid w:val="00DD3991"/>
    <w:rsid w:val="00E41E2A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6293"/>
  <w15:docId w15:val="{A3DCC196-68F2-4FF1-B7D8-78DCA15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DB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3DB9"/>
    <w:rPr>
      <w:rFonts w:ascii="Times New Roman" w:hAnsi="Times New Roman"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3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64E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c.rochester.edu/rna-bi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labs/Maquat-L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beth_leverenz@urmc.rochester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Maquat, Lynne</dc:creator>
  <cp:lastModifiedBy>Maquat, Lynne</cp:lastModifiedBy>
  <cp:revision>3</cp:revision>
  <dcterms:created xsi:type="dcterms:W3CDTF">2023-01-09T15:43:00Z</dcterms:created>
  <dcterms:modified xsi:type="dcterms:W3CDTF">2023-01-09T15:48:00Z</dcterms:modified>
</cp:coreProperties>
</file>