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26CA1" w14:textId="3FE098B8" w:rsidR="003D7B42" w:rsidRDefault="003D7B42">
      <w:pPr>
        <w:contextualSpacing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b/>
        </w:rPr>
        <w:t>SMD Faculty Annual Review Form</w:t>
      </w:r>
      <w:r w:rsidR="001E6D56">
        <w:rPr>
          <w:rFonts w:asciiTheme="minorHAnsi" w:hAnsiTheme="minorHAnsi"/>
          <w:b/>
        </w:rPr>
        <w:t xml:space="preserve"> — Example</w:t>
      </w:r>
    </w:p>
    <w:p w14:paraId="264F9493" w14:textId="2E858BD5" w:rsidR="001E6D56" w:rsidRPr="001E6D56" w:rsidRDefault="001E6D56">
      <w:pPr>
        <w:contextualSpacing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This form is a sample/example, which may be used </w:t>
      </w:r>
      <w:r w:rsidR="001426D3">
        <w:rPr>
          <w:rFonts w:asciiTheme="minorHAnsi" w:hAnsiTheme="minorHAnsi"/>
          <w:i/>
        </w:rPr>
        <w:t>“</w:t>
      </w:r>
      <w:r>
        <w:rPr>
          <w:rFonts w:asciiTheme="minorHAnsi" w:hAnsiTheme="minorHAnsi"/>
          <w:i/>
        </w:rPr>
        <w:t>as</w:t>
      </w:r>
      <w:r w:rsidR="001426D3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is</w:t>
      </w:r>
      <w:r w:rsidR="001426D3">
        <w:rPr>
          <w:rFonts w:asciiTheme="minorHAnsi" w:hAnsiTheme="minorHAnsi"/>
          <w:i/>
        </w:rPr>
        <w:t>”</w:t>
      </w:r>
      <w:r>
        <w:rPr>
          <w:rFonts w:asciiTheme="minorHAnsi" w:hAnsiTheme="minorHAnsi"/>
          <w:i/>
        </w:rPr>
        <w:t xml:space="preserve"> or may be used as a model to ensure that another department-specific form contains </w:t>
      </w:r>
      <w:r w:rsidR="00D91397">
        <w:rPr>
          <w:rFonts w:asciiTheme="minorHAnsi" w:hAnsiTheme="minorHAnsi"/>
          <w:i/>
        </w:rPr>
        <w:t>all of these</w:t>
      </w:r>
      <w:r>
        <w:rPr>
          <w:rFonts w:asciiTheme="minorHAnsi" w:hAnsiTheme="minorHAnsi"/>
          <w:i/>
        </w:rPr>
        <w:t xml:space="preserve"> elements </w:t>
      </w:r>
      <w:r w:rsidR="00D91397">
        <w:rPr>
          <w:rFonts w:asciiTheme="minorHAnsi" w:hAnsiTheme="minorHAnsi"/>
          <w:i/>
        </w:rPr>
        <w:t>in</w:t>
      </w:r>
      <w:r>
        <w:rPr>
          <w:rFonts w:asciiTheme="minorHAnsi" w:hAnsiTheme="minorHAnsi"/>
          <w:i/>
        </w:rPr>
        <w:t xml:space="preserve"> </w:t>
      </w:r>
      <w:r w:rsidR="00D91397">
        <w:rPr>
          <w:rFonts w:asciiTheme="minorHAnsi" w:hAnsiTheme="minorHAnsi"/>
          <w:i/>
        </w:rPr>
        <w:t>its</w:t>
      </w:r>
      <w:r>
        <w:rPr>
          <w:rFonts w:asciiTheme="minorHAnsi" w:hAnsiTheme="minorHAnsi"/>
          <w:i/>
        </w:rPr>
        <w:t xml:space="preserve"> faculty annual review.</w:t>
      </w:r>
    </w:p>
    <w:p w14:paraId="08DE2E3D" w14:textId="77777777" w:rsidR="003D7B42" w:rsidRDefault="003D7B42">
      <w:pPr>
        <w:contextualSpacing/>
        <w:rPr>
          <w:rFonts w:asciiTheme="minorHAnsi" w:hAnsiTheme="minorHAnsi"/>
          <w:b/>
        </w:rPr>
      </w:pPr>
    </w:p>
    <w:p w14:paraId="4EA09427" w14:textId="77777777" w:rsidR="003D7B42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i/>
        </w:rPr>
        <w:t>Identifying Information</w:t>
      </w:r>
    </w:p>
    <w:p w14:paraId="01608CA4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Faculty member name:</w:t>
      </w:r>
    </w:p>
    <w:p w14:paraId="146D0240" w14:textId="77777777" w:rsidR="0087579A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Current appointment </w:t>
      </w:r>
      <w:r w:rsidR="0087579A">
        <w:rPr>
          <w:rFonts w:asciiTheme="minorHAnsi" w:hAnsiTheme="minorHAnsi"/>
        </w:rPr>
        <w:t>title:</w:t>
      </w:r>
    </w:p>
    <w:p w14:paraId="44D7F386" w14:textId="59CE2BE1" w:rsidR="0087579A" w:rsidRDefault="0087579A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Activity Components (</w:t>
      </w:r>
      <w:r w:rsidR="001426D3">
        <w:rPr>
          <w:rFonts w:asciiTheme="minorHAnsi" w:hAnsiTheme="minorHAnsi"/>
        </w:rPr>
        <w:t xml:space="preserve">as applicable, </w:t>
      </w:r>
      <w:r>
        <w:rPr>
          <w:rFonts w:asciiTheme="minorHAnsi" w:hAnsiTheme="minorHAnsi"/>
        </w:rPr>
        <w:t>actual or anticipated):</w:t>
      </w:r>
    </w:p>
    <w:p w14:paraId="2D4ABB62" w14:textId="77BF211B" w:rsidR="0087579A" w:rsidRDefault="0087579A" w:rsidP="0087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  <w:r w:rsidRPr="00F07ECB">
        <w:rPr>
          <w:rFonts w:ascii="MS Gothic" w:eastAsia="MS Gothic" w:hAnsi="MS Gothic"/>
          <w:color w:val="000000"/>
        </w:rPr>
        <w:t>☐</w:t>
      </w:r>
      <w:r w:rsidRPr="00D91397">
        <w:rPr>
          <w:rFonts w:asciiTheme="minorHAnsi" w:eastAsia="MS Gothic" w:hAnsiTheme="minorHAnsi"/>
          <w:color w:val="000000"/>
        </w:rPr>
        <w:t>Clinical</w:t>
      </w:r>
      <w:r>
        <w:rPr>
          <w:rFonts w:ascii="MS Gothic" w:eastAsia="MS Gothic" w:hAnsi="MS Gothic"/>
          <w:color w:val="000000"/>
        </w:rPr>
        <w:tab/>
      </w:r>
      <w:r w:rsidRPr="00F07ECB">
        <w:rPr>
          <w:rFonts w:ascii="MS Gothic" w:eastAsia="MS Gothic" w:hAnsi="MS Gothic"/>
          <w:color w:val="000000"/>
        </w:rPr>
        <w:t>☐</w:t>
      </w:r>
      <w:r w:rsidRPr="00D91397">
        <w:rPr>
          <w:rFonts w:asciiTheme="minorHAnsi" w:eastAsia="MS Gothic" w:hAnsiTheme="minorHAnsi"/>
          <w:color w:val="000000"/>
        </w:rPr>
        <w:t>Research</w:t>
      </w:r>
      <w:r>
        <w:rPr>
          <w:rFonts w:ascii="MS Gothic" w:eastAsia="MS Gothic" w:hAnsi="MS Gothic"/>
          <w:color w:val="000000"/>
        </w:rPr>
        <w:tab/>
      </w:r>
      <w:r w:rsidRPr="00F07ECB">
        <w:rPr>
          <w:rFonts w:ascii="MS Gothic" w:eastAsia="MS Gothic" w:hAnsi="MS Gothic"/>
          <w:color w:val="000000"/>
        </w:rPr>
        <w:t>☐</w:t>
      </w:r>
      <w:r w:rsidRPr="00D91397">
        <w:rPr>
          <w:rFonts w:asciiTheme="minorHAnsi" w:eastAsia="MS Gothic" w:hAnsiTheme="minorHAnsi"/>
          <w:color w:val="000000"/>
        </w:rPr>
        <w:t>Scholarship</w:t>
      </w:r>
      <w:r>
        <w:rPr>
          <w:rFonts w:ascii="MS Gothic" w:eastAsia="MS Gothic" w:hAnsi="MS Gothic"/>
          <w:color w:val="000000"/>
        </w:rPr>
        <w:tab/>
      </w:r>
      <w:r w:rsidRPr="00F07ECB">
        <w:rPr>
          <w:rFonts w:ascii="MS Gothic" w:eastAsia="MS Gothic" w:hAnsi="MS Gothic"/>
          <w:color w:val="000000"/>
        </w:rPr>
        <w:t>☐</w:t>
      </w:r>
      <w:r w:rsidRPr="00D91397">
        <w:rPr>
          <w:rFonts w:asciiTheme="minorHAnsi" w:eastAsia="MS Gothic" w:hAnsiTheme="minorHAnsi"/>
          <w:color w:val="000000"/>
        </w:rPr>
        <w:t>Institutional</w:t>
      </w:r>
      <w:r>
        <w:rPr>
          <w:rFonts w:ascii="MS Gothic" w:eastAsia="MS Gothic" w:hAnsi="MS Gothic"/>
          <w:color w:val="000000"/>
        </w:rPr>
        <w:t xml:space="preserve"> </w:t>
      </w:r>
      <w:r w:rsidRPr="00D91397">
        <w:rPr>
          <w:rFonts w:asciiTheme="minorHAnsi" w:eastAsia="MS Gothic" w:hAnsiTheme="minorHAnsi"/>
          <w:color w:val="000000"/>
        </w:rPr>
        <w:t>Scholarship</w:t>
      </w:r>
      <w:r>
        <w:rPr>
          <w:rFonts w:ascii="MS Gothic" w:eastAsia="MS Gothic" w:hAnsi="MS Gothic"/>
          <w:color w:val="000000"/>
        </w:rPr>
        <w:tab/>
      </w:r>
      <w:r w:rsidR="001426D3" w:rsidRPr="00F07ECB">
        <w:rPr>
          <w:rFonts w:ascii="MS Gothic" w:eastAsia="MS Gothic" w:hAnsi="MS Gothic"/>
          <w:color w:val="000000"/>
        </w:rPr>
        <w:t>☐</w:t>
      </w:r>
      <w:r w:rsidRPr="00D91397">
        <w:rPr>
          <w:rFonts w:asciiTheme="minorHAnsi" w:eastAsia="MS Gothic" w:hAnsiTheme="minorHAnsi"/>
          <w:color w:val="000000"/>
        </w:rPr>
        <w:t>Teaching</w:t>
      </w:r>
    </w:p>
    <w:p w14:paraId="4E3F996D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End date of current appointment:</w:t>
      </w:r>
    </w:p>
    <w:p w14:paraId="78EDC27C" w14:textId="04CD4099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% FTE (total and by activity</w:t>
      </w:r>
      <w:r w:rsidR="00421F17">
        <w:rPr>
          <w:rFonts w:asciiTheme="minorHAnsi" w:hAnsiTheme="minorHAnsi"/>
        </w:rPr>
        <w:t xml:space="preserve"> and, where relevant, </w:t>
      </w:r>
      <w:r>
        <w:rPr>
          <w:rFonts w:asciiTheme="minorHAnsi" w:hAnsiTheme="minorHAnsi"/>
        </w:rPr>
        <w:t>funding):</w:t>
      </w:r>
    </w:p>
    <w:p w14:paraId="544B11B9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Mentor/supervisor name:</w:t>
      </w:r>
    </w:p>
    <w:p w14:paraId="5EF3B7A7" w14:textId="7D635C72" w:rsidR="008C78BD" w:rsidRDefault="00500E82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8C78BD">
        <w:rPr>
          <w:rFonts w:asciiTheme="minorHAnsi" w:hAnsiTheme="minorHAnsi"/>
        </w:rPr>
        <w:t>nnual review</w:t>
      </w:r>
      <w:r>
        <w:rPr>
          <w:rFonts w:asciiTheme="minorHAnsi" w:hAnsiTheme="minorHAnsi"/>
        </w:rPr>
        <w:t xml:space="preserve"> completed by (chair/</w:t>
      </w:r>
      <w:r w:rsidR="001426D3">
        <w:rPr>
          <w:rFonts w:asciiTheme="minorHAnsi" w:hAnsiTheme="minorHAnsi"/>
        </w:rPr>
        <w:t xml:space="preserve"> center director /</w:t>
      </w:r>
      <w:r>
        <w:rPr>
          <w:rFonts w:asciiTheme="minorHAnsi" w:hAnsiTheme="minorHAnsi"/>
        </w:rPr>
        <w:t>designee)</w:t>
      </w:r>
      <w:r w:rsidR="008C78BD">
        <w:rPr>
          <w:rFonts w:asciiTheme="minorHAnsi" w:hAnsiTheme="minorHAnsi"/>
        </w:rPr>
        <w:t>:</w:t>
      </w:r>
      <w:r w:rsidR="00505F5B">
        <w:rPr>
          <w:rFonts w:asciiTheme="minorHAnsi" w:hAnsiTheme="minorHAnsi"/>
        </w:rPr>
        <w:tab/>
      </w:r>
      <w:r w:rsidR="00505F5B">
        <w:rPr>
          <w:rFonts w:asciiTheme="minorHAnsi" w:hAnsiTheme="minorHAnsi"/>
        </w:rPr>
        <w:tab/>
      </w:r>
      <w:r w:rsidR="0087579A">
        <w:rPr>
          <w:rFonts w:asciiTheme="minorHAnsi" w:hAnsiTheme="minorHAnsi"/>
        </w:rPr>
        <w:tab/>
        <w:t>Date:</w:t>
      </w:r>
    </w:p>
    <w:p w14:paraId="46D96C84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Sources of information for the annual review (check all that apply):</w:t>
      </w:r>
    </w:p>
    <w:p w14:paraId="1E24DE8B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eastAsia="MS Gothic" w:hAnsiTheme="minorHAnsi"/>
          <w:color w:val="000000"/>
        </w:rPr>
      </w:pPr>
      <w:r>
        <w:rPr>
          <w:rFonts w:ascii="Wingdings" w:eastAsia="MS Gothic" w:hAnsi="Wingdings"/>
          <w:color w:val="000000"/>
        </w:rPr>
        <w:t></w:t>
      </w:r>
      <w:r>
        <w:rPr>
          <w:rFonts w:asciiTheme="minorHAnsi" w:eastAsia="MS Gothic" w:hAnsiTheme="minorHAnsi"/>
          <w:color w:val="000000"/>
        </w:rPr>
        <w:t>updated CV</w:t>
      </w:r>
      <w:r>
        <w:rPr>
          <w:rFonts w:asciiTheme="minorHAnsi" w:eastAsia="MS Gothic" w:hAnsiTheme="minorHAnsi"/>
          <w:color w:val="000000"/>
        </w:rPr>
        <w:tab/>
      </w:r>
      <w:r>
        <w:rPr>
          <w:rFonts w:asciiTheme="minorHAnsi" w:eastAsia="MS Gothic" w:hAnsiTheme="minorHAnsi"/>
          <w:color w:val="000000"/>
        </w:rPr>
        <w:tab/>
      </w:r>
      <w:r w:rsidRPr="00F07ECB">
        <w:rPr>
          <w:rFonts w:ascii="MS Gothic" w:eastAsia="MS Gothic" w:hAnsi="MS Gothic"/>
          <w:color w:val="000000"/>
        </w:rPr>
        <w:t>☐</w:t>
      </w:r>
      <w:r>
        <w:rPr>
          <w:rFonts w:asciiTheme="minorHAnsi" w:eastAsia="MS Gothic" w:hAnsiTheme="minorHAnsi"/>
          <w:color w:val="000000"/>
        </w:rPr>
        <w:t>faculty self-report</w:t>
      </w:r>
      <w:r>
        <w:rPr>
          <w:rFonts w:asciiTheme="minorHAnsi" w:eastAsia="MS Gothic" w:hAnsiTheme="minorHAnsi"/>
          <w:color w:val="000000"/>
        </w:rPr>
        <w:tab/>
      </w:r>
      <w:r>
        <w:rPr>
          <w:rFonts w:asciiTheme="minorHAnsi" w:eastAsia="MS Gothic" w:hAnsiTheme="minorHAnsi"/>
          <w:color w:val="000000"/>
        </w:rPr>
        <w:tab/>
      </w:r>
      <w:r w:rsidRPr="00F07ECB">
        <w:rPr>
          <w:rFonts w:ascii="MS Gothic" w:eastAsia="MS Gothic" w:hAnsi="MS Gothic"/>
          <w:color w:val="000000"/>
        </w:rPr>
        <w:t>☐</w:t>
      </w:r>
      <w:r>
        <w:rPr>
          <w:rFonts w:asciiTheme="minorHAnsi" w:eastAsia="MS Gothic" w:hAnsiTheme="minorHAnsi"/>
          <w:color w:val="000000"/>
        </w:rPr>
        <w:t>peer feedback</w:t>
      </w:r>
    </w:p>
    <w:p w14:paraId="78BAB32A" w14:textId="79216CCB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eastAsia="MS Gothic" w:hAnsiTheme="minorHAnsi"/>
          <w:color w:val="000000"/>
        </w:rPr>
      </w:pPr>
      <w:r w:rsidRPr="00F07ECB">
        <w:rPr>
          <w:rFonts w:ascii="MS Gothic" w:eastAsia="MS Gothic" w:hAnsi="MS Gothic"/>
          <w:color w:val="000000"/>
        </w:rPr>
        <w:t>☐</w:t>
      </w:r>
      <w:r>
        <w:rPr>
          <w:rFonts w:asciiTheme="minorHAnsi" w:eastAsia="MS Gothic" w:hAnsiTheme="minorHAnsi"/>
          <w:color w:val="000000"/>
        </w:rPr>
        <w:t>patient/other feedback (specify)</w:t>
      </w:r>
      <w:r>
        <w:rPr>
          <w:rFonts w:asciiTheme="minorHAnsi" w:eastAsia="MS Gothic" w:hAnsiTheme="minorHAnsi"/>
          <w:color w:val="000000"/>
        </w:rPr>
        <w:tab/>
      </w:r>
      <w:r>
        <w:rPr>
          <w:rFonts w:asciiTheme="minorHAnsi" w:eastAsia="MS Gothic" w:hAnsiTheme="minorHAnsi"/>
          <w:color w:val="000000"/>
        </w:rPr>
        <w:tab/>
      </w:r>
      <w:r>
        <w:rPr>
          <w:rFonts w:asciiTheme="minorHAnsi" w:eastAsia="MS Gothic" w:hAnsiTheme="minorHAnsi"/>
          <w:color w:val="000000"/>
        </w:rPr>
        <w:tab/>
      </w:r>
      <w:bookmarkStart w:id="1" w:name="OLE_LINK1"/>
      <w:bookmarkStart w:id="2" w:name="OLE_LINK2"/>
      <w:r w:rsidRPr="00F07ECB">
        <w:rPr>
          <w:rFonts w:ascii="MS Gothic" w:eastAsia="MS Gothic" w:hAnsi="MS Gothic"/>
          <w:color w:val="000000"/>
        </w:rPr>
        <w:t>☐</w:t>
      </w:r>
      <w:bookmarkEnd w:id="1"/>
      <w:bookmarkEnd w:id="2"/>
      <w:r>
        <w:rPr>
          <w:rFonts w:asciiTheme="minorHAnsi" w:eastAsia="MS Gothic" w:hAnsiTheme="minorHAnsi"/>
          <w:color w:val="000000"/>
        </w:rPr>
        <w:t>other metrics (specify)</w:t>
      </w:r>
    </w:p>
    <w:p w14:paraId="2D784A98" w14:textId="77777777" w:rsidR="008C78BD" w:rsidRPr="008C78BD" w:rsidRDefault="008C78BD" w:rsidP="008C78BD">
      <w:pPr>
        <w:contextualSpacing/>
        <w:rPr>
          <w:rFonts w:asciiTheme="minorHAnsi" w:hAnsiTheme="minorHAnsi"/>
        </w:rPr>
      </w:pPr>
    </w:p>
    <w:p w14:paraId="7AD27844" w14:textId="42980959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i/>
        </w:rPr>
        <w:t>Summary of the Past Year</w:t>
      </w:r>
      <w:r w:rsidR="00011DB1">
        <w:rPr>
          <w:rFonts w:asciiTheme="minorHAnsi" w:hAnsiTheme="minorHAnsi"/>
          <w:i/>
        </w:rPr>
        <w:t xml:space="preserve"> (</w:t>
      </w:r>
      <w:r w:rsidR="00F81BB3">
        <w:rPr>
          <w:rFonts w:asciiTheme="minorHAnsi" w:hAnsiTheme="minorHAnsi"/>
          <w:i/>
        </w:rPr>
        <w:t xml:space="preserve">if </w:t>
      </w:r>
      <w:r w:rsidR="00011DB1">
        <w:rPr>
          <w:rFonts w:asciiTheme="minorHAnsi" w:hAnsiTheme="minorHAnsi"/>
          <w:i/>
        </w:rPr>
        <w:t>done as self-report</w:t>
      </w:r>
      <w:r w:rsidR="00500E82">
        <w:rPr>
          <w:rFonts w:asciiTheme="minorHAnsi" w:hAnsiTheme="minorHAnsi"/>
          <w:i/>
        </w:rPr>
        <w:t>, should be reviewed/approved by</w:t>
      </w:r>
      <w:r w:rsidR="00011DB1">
        <w:rPr>
          <w:rFonts w:asciiTheme="minorHAnsi" w:hAnsiTheme="minorHAnsi"/>
          <w:i/>
        </w:rPr>
        <w:t xml:space="preserve"> chair</w:t>
      </w:r>
      <w:r w:rsidR="00500E82">
        <w:rPr>
          <w:rFonts w:asciiTheme="minorHAnsi" w:hAnsiTheme="minorHAnsi"/>
          <w:i/>
        </w:rPr>
        <w:t>/designee</w:t>
      </w:r>
      <w:r w:rsidR="00011DB1">
        <w:rPr>
          <w:rFonts w:asciiTheme="minorHAnsi" w:hAnsiTheme="minorHAnsi"/>
          <w:i/>
        </w:rPr>
        <w:t>)</w:t>
      </w:r>
    </w:p>
    <w:p w14:paraId="775CBABE" w14:textId="621C77D5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Highlight accomplishments by mission (as relevant to faculty member’s career path)</w:t>
      </w:r>
      <w:r w:rsidR="00F06059">
        <w:rPr>
          <w:rFonts w:asciiTheme="minorHAnsi" w:hAnsiTheme="minorHAnsi"/>
        </w:rPr>
        <w:t xml:space="preserve"> including efforts related to </w:t>
      </w:r>
      <w:r w:rsidR="00606BB7">
        <w:rPr>
          <w:rFonts w:asciiTheme="minorHAnsi" w:hAnsiTheme="minorHAnsi"/>
        </w:rPr>
        <w:t xml:space="preserve">diversity, </w:t>
      </w:r>
      <w:r w:rsidR="006845DC">
        <w:rPr>
          <w:rFonts w:asciiTheme="minorHAnsi" w:hAnsiTheme="minorHAnsi"/>
        </w:rPr>
        <w:t xml:space="preserve">equity, </w:t>
      </w:r>
      <w:r w:rsidR="00F06059">
        <w:rPr>
          <w:rFonts w:asciiTheme="minorHAnsi" w:hAnsiTheme="minorHAnsi"/>
        </w:rPr>
        <w:t>or inclusion</w:t>
      </w:r>
      <w:r>
        <w:rPr>
          <w:rFonts w:asciiTheme="minorHAnsi" w:hAnsiTheme="minorHAnsi"/>
        </w:rPr>
        <w:t>:</w:t>
      </w:r>
    </w:p>
    <w:p w14:paraId="5034D1FC" w14:textId="77777777" w:rsidR="006845DC" w:rsidRDefault="006845DC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3B74F68C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Clinical:</w:t>
      </w:r>
    </w:p>
    <w:p w14:paraId="11232584" w14:textId="77777777" w:rsidR="00505F5B" w:rsidRDefault="00505F5B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</w:p>
    <w:p w14:paraId="0C62E577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Teaching:</w:t>
      </w:r>
    </w:p>
    <w:p w14:paraId="4909B5A9" w14:textId="77777777" w:rsidR="00505F5B" w:rsidRDefault="00505F5B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</w:p>
    <w:p w14:paraId="148AED6A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Research/Scholarship:</w:t>
      </w:r>
    </w:p>
    <w:p w14:paraId="30C2A6E4" w14:textId="77777777" w:rsidR="00505F5B" w:rsidRDefault="00505F5B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</w:p>
    <w:p w14:paraId="36895930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Community:</w:t>
      </w:r>
    </w:p>
    <w:p w14:paraId="1037DAED" w14:textId="77777777" w:rsidR="00C25100" w:rsidRDefault="00C25100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</w:p>
    <w:p w14:paraId="4C1C34BD" w14:textId="77777777" w:rsidR="00C25100" w:rsidRDefault="00C25100" w:rsidP="00C2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  <w:t>Administration, Service, Leadership:</w:t>
      </w:r>
    </w:p>
    <w:p w14:paraId="4E2F508B" w14:textId="77777777" w:rsidR="00505F5B" w:rsidRDefault="00505F5B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hAnsiTheme="minorHAnsi"/>
        </w:rPr>
      </w:pPr>
    </w:p>
    <w:p w14:paraId="7551B294" w14:textId="1257B1EB" w:rsidR="00505F5B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Describe progress toward goals set in last year’s annual review:</w:t>
      </w:r>
    </w:p>
    <w:p w14:paraId="5A3CCA68" w14:textId="19B0AA40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29800ADB" w14:textId="302D307A" w:rsidR="006845DC" w:rsidRDefault="006845DC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50A985A5" w14:textId="1278F62B" w:rsidR="006845DC" w:rsidRDefault="006845DC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45888053" w14:textId="3DB84E7B" w:rsidR="006845DC" w:rsidRDefault="006845DC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 w:rsidRPr="00F07ECB">
        <w:rPr>
          <w:rFonts w:ascii="MS Gothic" w:eastAsia="MS Gothic" w:hAnsi="MS Gothic"/>
          <w:color w:val="000000"/>
        </w:rPr>
        <w:t>☐</w:t>
      </w:r>
      <w:r>
        <w:rPr>
          <w:rFonts w:asciiTheme="minorHAnsi" w:hAnsiTheme="minorHAnsi"/>
        </w:rPr>
        <w:t xml:space="preserve"> For faculty with full-time academic appointments, please check this box if you wish to invoke a one-year extension of your current appointment term because you have added a child to your family.</w:t>
      </w:r>
    </w:p>
    <w:p w14:paraId="692DCE52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1D511820" w14:textId="77777777" w:rsidR="008C78BD" w:rsidRDefault="008C78BD" w:rsidP="008C78BD">
      <w:pPr>
        <w:contextualSpacing/>
        <w:rPr>
          <w:rFonts w:asciiTheme="minorHAnsi" w:hAnsiTheme="minorHAnsi"/>
        </w:rPr>
      </w:pPr>
    </w:p>
    <w:p w14:paraId="4B175286" w14:textId="372D782B" w:rsidR="008C78BD" w:rsidRDefault="008C78BD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i/>
        </w:rPr>
        <w:t>Plans Going Forward</w:t>
      </w:r>
      <w:r w:rsidR="00011DB1">
        <w:rPr>
          <w:rFonts w:asciiTheme="minorHAnsi" w:hAnsiTheme="minorHAnsi"/>
          <w:i/>
        </w:rPr>
        <w:t xml:space="preserve"> </w:t>
      </w:r>
      <w:r w:rsidR="00500E82">
        <w:rPr>
          <w:rFonts w:asciiTheme="minorHAnsi" w:hAnsiTheme="minorHAnsi"/>
          <w:i/>
        </w:rPr>
        <w:t>(if done as self-report, should be reviewed/approved by chair/designee)</w:t>
      </w:r>
    </w:p>
    <w:p w14:paraId="58C5C2C8" w14:textId="3749B9B9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Specific goals with action plan by mission (as relevant to faculty member’s career path)</w:t>
      </w:r>
      <w:r w:rsidR="00907682">
        <w:rPr>
          <w:rFonts w:asciiTheme="minorHAnsi" w:hAnsiTheme="minorHAnsi"/>
        </w:rPr>
        <w:t>, including any changes in effort by mission</w:t>
      </w:r>
      <w:r w:rsidR="00F06059">
        <w:rPr>
          <w:rFonts w:asciiTheme="minorHAnsi" w:hAnsiTheme="minorHAnsi"/>
        </w:rPr>
        <w:t xml:space="preserve"> and efforts related to </w:t>
      </w:r>
      <w:r w:rsidR="00606BB7">
        <w:rPr>
          <w:rFonts w:asciiTheme="minorHAnsi" w:hAnsiTheme="minorHAnsi"/>
        </w:rPr>
        <w:t xml:space="preserve">diversity, </w:t>
      </w:r>
      <w:r w:rsidR="006845DC">
        <w:rPr>
          <w:rFonts w:asciiTheme="minorHAnsi" w:hAnsiTheme="minorHAnsi"/>
        </w:rPr>
        <w:t xml:space="preserve">equity, </w:t>
      </w:r>
      <w:r w:rsidR="00F06059">
        <w:rPr>
          <w:rFonts w:asciiTheme="minorHAnsi" w:hAnsiTheme="minorHAnsi"/>
        </w:rPr>
        <w:t>or inclusion</w:t>
      </w:r>
      <w:r>
        <w:rPr>
          <w:rFonts w:asciiTheme="minorHAnsi" w:hAnsiTheme="minorHAnsi"/>
        </w:rPr>
        <w:t>:</w:t>
      </w:r>
    </w:p>
    <w:p w14:paraId="02E5E074" w14:textId="77777777" w:rsidR="006845DC" w:rsidRDefault="006845DC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35CE6646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  <w:t>Clinical:</w:t>
      </w:r>
    </w:p>
    <w:p w14:paraId="4A364952" w14:textId="77777777" w:rsidR="00505F5B" w:rsidRDefault="00505F5B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1FA7A9FB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  <w:t>Teaching:</w:t>
      </w:r>
    </w:p>
    <w:p w14:paraId="7E30B7D4" w14:textId="77777777" w:rsidR="00505F5B" w:rsidRDefault="00505F5B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2E094251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  <w:t>Research/Scholarship:</w:t>
      </w:r>
    </w:p>
    <w:p w14:paraId="3441F278" w14:textId="77777777" w:rsidR="00505F5B" w:rsidRDefault="00505F5B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60FFC5A6" w14:textId="77777777" w:rsidR="008C78BD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  <w:t>Community:</w:t>
      </w:r>
    </w:p>
    <w:p w14:paraId="040689EF" w14:textId="77777777" w:rsidR="00D00E74" w:rsidRDefault="00D00E74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09E64808" w14:textId="7E648363" w:rsidR="00D00E74" w:rsidRDefault="00D00E74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  <w:t>Administration, Service, Leadership:</w:t>
      </w:r>
    </w:p>
    <w:p w14:paraId="71117BB3" w14:textId="77777777" w:rsidR="00F06059" w:rsidRDefault="00F06059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4EC0F9C2" w14:textId="61F81452" w:rsidR="005A3F86" w:rsidRDefault="008C78BD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Institutional resources needed (include plans for self-education if relevant):</w:t>
      </w:r>
    </w:p>
    <w:p w14:paraId="0F647258" w14:textId="77777777" w:rsidR="005A3F86" w:rsidRDefault="005A3F86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1B834B93" w14:textId="77777777" w:rsidR="005A3F86" w:rsidRDefault="005A3F86" w:rsidP="008C7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/>
        </w:rPr>
      </w:pPr>
    </w:p>
    <w:p w14:paraId="09722B41" w14:textId="7BF2145B" w:rsidR="00D91397" w:rsidRPr="00D91397" w:rsidRDefault="00D91397" w:rsidP="0007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contextualSpacing/>
        <w:rPr>
          <w:rFonts w:asciiTheme="minorHAnsi" w:eastAsia="MS Gothic" w:hAnsiTheme="minorHAnsi"/>
          <w:i/>
          <w:color w:val="000000"/>
        </w:rPr>
      </w:pPr>
      <w:r>
        <w:rPr>
          <w:rFonts w:asciiTheme="minorHAnsi" w:eastAsia="MS Gothic" w:hAnsiTheme="minorHAnsi"/>
          <w:i/>
          <w:color w:val="000000"/>
        </w:rPr>
        <w:t>Evaluation (to be completed by the chair/designee)</w:t>
      </w:r>
    </w:p>
    <w:p w14:paraId="1D1D5275" w14:textId="71C8FE59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>S</w:t>
      </w:r>
      <w:r w:rsidR="001426D3">
        <w:rPr>
          <w:rFonts w:asciiTheme="minorHAnsi" w:eastAsia="MS Gothic" w:hAnsiTheme="minorHAnsi"/>
          <w:color w:val="000000"/>
        </w:rPr>
        <w:t>ummarize s</w:t>
      </w:r>
      <w:r>
        <w:rPr>
          <w:rFonts w:asciiTheme="minorHAnsi" w:eastAsia="MS Gothic" w:hAnsiTheme="minorHAnsi"/>
          <w:color w:val="000000"/>
        </w:rPr>
        <w:t>trengths</w:t>
      </w:r>
      <w:r w:rsidR="001426D3">
        <w:rPr>
          <w:rFonts w:asciiTheme="minorHAnsi" w:eastAsia="MS Gothic" w:hAnsiTheme="minorHAnsi"/>
          <w:color w:val="000000"/>
        </w:rPr>
        <w:t xml:space="preserve"> and </w:t>
      </w:r>
      <w:r>
        <w:rPr>
          <w:rFonts w:asciiTheme="minorHAnsi" w:eastAsia="MS Gothic" w:hAnsiTheme="minorHAnsi"/>
          <w:color w:val="000000"/>
        </w:rPr>
        <w:t>areas for improvement</w:t>
      </w:r>
      <w:r w:rsidR="001426D3">
        <w:rPr>
          <w:rFonts w:asciiTheme="minorHAnsi" w:eastAsia="MS Gothic" w:hAnsiTheme="minorHAnsi"/>
          <w:color w:val="000000"/>
        </w:rPr>
        <w:t xml:space="preserve"> as follows:</w:t>
      </w:r>
    </w:p>
    <w:p w14:paraId="08F10156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  <w:t>Clinical:</w:t>
      </w:r>
    </w:p>
    <w:p w14:paraId="67DE8A62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20CD07E0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74B3E8B9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  <w:t>Teaching:</w:t>
      </w:r>
    </w:p>
    <w:p w14:paraId="5F6FACF0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34F404EF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106E04E4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  <w:t>Research/Scholarship:</w:t>
      </w:r>
    </w:p>
    <w:p w14:paraId="5A4A5D23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67BE5DEA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0D25D7F7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  <w:t>Community:</w:t>
      </w:r>
    </w:p>
    <w:p w14:paraId="71E3DB68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7FDADF2A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0AB0568E" w14:textId="635BC2C4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</w:r>
      <w:r w:rsidR="00D00E74">
        <w:rPr>
          <w:rFonts w:asciiTheme="minorHAnsi" w:eastAsia="MS Gothic" w:hAnsiTheme="minorHAnsi"/>
          <w:color w:val="000000"/>
        </w:rPr>
        <w:t xml:space="preserve">Administration, </w:t>
      </w:r>
      <w:r>
        <w:rPr>
          <w:rFonts w:asciiTheme="minorHAnsi" w:eastAsia="MS Gothic" w:hAnsiTheme="minorHAnsi"/>
          <w:color w:val="000000"/>
        </w:rPr>
        <w:t>Service</w:t>
      </w:r>
      <w:r w:rsidR="00D00E74">
        <w:rPr>
          <w:rFonts w:asciiTheme="minorHAnsi" w:eastAsia="MS Gothic" w:hAnsiTheme="minorHAnsi"/>
          <w:color w:val="000000"/>
        </w:rPr>
        <w:t xml:space="preserve">, </w:t>
      </w:r>
      <w:r>
        <w:rPr>
          <w:rFonts w:asciiTheme="minorHAnsi" w:eastAsia="MS Gothic" w:hAnsiTheme="minorHAnsi"/>
          <w:color w:val="000000"/>
        </w:rPr>
        <w:t>Leadership (institutional, regional, national, international):</w:t>
      </w:r>
    </w:p>
    <w:p w14:paraId="4D6520DD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29F548A6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41F0D196" w14:textId="0CD4FB10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  <w:t xml:space="preserve">Interpersonal Relationships (peers, </w:t>
      </w:r>
      <w:r w:rsidR="00D00E74">
        <w:rPr>
          <w:rFonts w:asciiTheme="minorHAnsi" w:eastAsia="MS Gothic" w:hAnsiTheme="minorHAnsi"/>
          <w:color w:val="000000"/>
        </w:rPr>
        <w:t xml:space="preserve">staff, </w:t>
      </w:r>
      <w:r>
        <w:rPr>
          <w:rFonts w:asciiTheme="minorHAnsi" w:eastAsia="MS Gothic" w:hAnsiTheme="minorHAnsi"/>
          <w:color w:val="000000"/>
        </w:rPr>
        <w:t>customers, patients, families):</w:t>
      </w:r>
    </w:p>
    <w:p w14:paraId="3BAA9055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32BD0317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182C5184" w14:textId="6EF78185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  <w:t>Professionalism (teamwork, integrity, accountability, compassion, respect):</w:t>
      </w:r>
    </w:p>
    <w:p w14:paraId="2830C0F5" w14:textId="7167315F" w:rsidR="00F06059" w:rsidRDefault="00F06059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1EDDF676" w14:textId="4444C48A" w:rsidR="00F06059" w:rsidRDefault="00F06059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1D34BA67" w14:textId="5E0E0AA8" w:rsidR="00F06059" w:rsidRDefault="00F06059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</w:r>
      <w:r w:rsidR="00606BB7">
        <w:rPr>
          <w:rFonts w:asciiTheme="minorHAnsi" w:eastAsia="MS Gothic" w:hAnsiTheme="minorHAnsi"/>
          <w:color w:val="000000"/>
        </w:rPr>
        <w:t xml:space="preserve">Diversity, </w:t>
      </w:r>
      <w:r w:rsidR="006845DC">
        <w:rPr>
          <w:rFonts w:asciiTheme="minorHAnsi" w:eastAsia="MS Gothic" w:hAnsiTheme="minorHAnsi"/>
          <w:color w:val="000000"/>
        </w:rPr>
        <w:t xml:space="preserve">Equity, </w:t>
      </w:r>
      <w:r>
        <w:rPr>
          <w:rFonts w:asciiTheme="minorHAnsi" w:eastAsia="MS Gothic" w:hAnsiTheme="minorHAnsi"/>
          <w:color w:val="000000"/>
        </w:rPr>
        <w:t>Inclusion (individual and/or programmatic efforts):</w:t>
      </w:r>
    </w:p>
    <w:p w14:paraId="2347D34F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196FE2C0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773FE55B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694EBAEF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>Upcoming career juncture</w:t>
      </w:r>
    </w:p>
    <w:p w14:paraId="0C664BCD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>
        <w:rPr>
          <w:rFonts w:asciiTheme="minorHAnsi" w:eastAsia="MS Gothic" w:hAnsiTheme="minorHAnsi"/>
          <w:color w:val="000000"/>
        </w:rPr>
        <w:tab/>
        <w:t xml:space="preserve">What </w:t>
      </w:r>
      <w:r w:rsidRPr="00505F5B">
        <w:rPr>
          <w:rFonts w:asciiTheme="minorHAnsi" w:eastAsia="MS Gothic" w:hAnsiTheme="minorHAnsi"/>
          <w:color w:val="000000"/>
        </w:rPr>
        <w:t>action is anticipated at end of current appointment?</w:t>
      </w:r>
    </w:p>
    <w:p w14:paraId="745A995E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4B76BD4E" w14:textId="77777777" w:rsidR="00505F5B" w:rsidRP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25493E44" w14:textId="77777777" w:rsidR="00505F5B" w:rsidRDefault="008C78BD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 w:rsidRPr="00505F5B">
        <w:rPr>
          <w:rFonts w:asciiTheme="minorHAnsi" w:eastAsia="MS Gothic" w:hAnsiTheme="minorHAnsi"/>
          <w:color w:val="000000"/>
        </w:rPr>
        <w:tab/>
      </w:r>
      <w:r w:rsidR="00505F5B" w:rsidRPr="00505F5B">
        <w:rPr>
          <w:rFonts w:asciiTheme="minorHAnsi" w:eastAsia="MS Gothic" w:hAnsiTheme="minorHAnsi"/>
          <w:color w:val="000000"/>
        </w:rPr>
        <w:t>Is faculty on time for this action? Any concerns / things needed?</w:t>
      </w:r>
    </w:p>
    <w:p w14:paraId="52BA9F23" w14:textId="77777777" w:rsidR="001426D3" w:rsidRDefault="001426D3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05E683E2" w14:textId="77777777" w:rsidR="00505F5B" w:rsidRP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</w:p>
    <w:p w14:paraId="5C77E272" w14:textId="4F07CB91" w:rsidR="001426D3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color w:val="000000"/>
        </w:rPr>
      </w:pPr>
      <w:r w:rsidRPr="00505F5B">
        <w:rPr>
          <w:rFonts w:asciiTheme="minorHAnsi" w:eastAsia="MS Gothic" w:hAnsiTheme="minorHAnsi"/>
          <w:color w:val="000000"/>
        </w:rPr>
        <w:tab/>
        <w:t>For tenured</w:t>
      </w:r>
      <w:r w:rsidR="001426D3">
        <w:rPr>
          <w:rFonts w:asciiTheme="minorHAnsi" w:eastAsia="MS Gothic" w:hAnsiTheme="minorHAnsi"/>
          <w:color w:val="000000"/>
        </w:rPr>
        <w:t xml:space="preserve"> and other </w:t>
      </w:r>
      <w:r w:rsidRPr="00505F5B">
        <w:rPr>
          <w:rFonts w:asciiTheme="minorHAnsi" w:eastAsia="MS Gothic" w:hAnsiTheme="minorHAnsi"/>
          <w:color w:val="000000"/>
        </w:rPr>
        <w:t>senior faculty, plans for mentoring others? Other plans to change activities?</w:t>
      </w:r>
    </w:p>
    <w:p w14:paraId="775E2C05" w14:textId="7E371C5B" w:rsidR="008C78BD" w:rsidRDefault="008C78BD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MS Gothic" w:eastAsia="MS Gothic" w:hAnsi="MS Gothic"/>
          <w:color w:val="000000"/>
        </w:rPr>
      </w:pPr>
      <w:r>
        <w:rPr>
          <w:rFonts w:ascii="MS Gothic" w:eastAsia="MS Gothic" w:hAnsi="MS Gothic"/>
          <w:color w:val="000000"/>
        </w:rPr>
        <w:tab/>
      </w:r>
    </w:p>
    <w:p w14:paraId="72CBC17C" w14:textId="77777777" w:rsidR="00505F5B" w:rsidRDefault="00505F5B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MS Gothic" w:eastAsia="MS Gothic" w:hAnsi="MS Gothic"/>
          <w:color w:val="000000"/>
        </w:rPr>
      </w:pPr>
    </w:p>
    <w:p w14:paraId="05CBACA6" w14:textId="77777777" w:rsidR="006845DC" w:rsidRDefault="006845DC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i/>
          <w:iCs/>
          <w:color w:val="000000"/>
        </w:rPr>
      </w:pPr>
    </w:p>
    <w:p w14:paraId="49A9076A" w14:textId="77777777" w:rsidR="006845DC" w:rsidRDefault="006845DC" w:rsidP="0050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="MS Gothic" w:hAnsiTheme="minorHAnsi"/>
          <w:i/>
          <w:iCs/>
          <w:color w:val="000000"/>
        </w:rPr>
      </w:pPr>
    </w:p>
    <w:p w14:paraId="1492E9E1" w14:textId="77777777" w:rsidR="00264D47" w:rsidRDefault="00264D47">
      <w:pPr>
        <w:contextualSpacing/>
        <w:rPr>
          <w:rFonts w:asciiTheme="minorHAnsi" w:hAnsiTheme="minorHAnsi"/>
          <w:i/>
        </w:rPr>
      </w:pPr>
    </w:p>
    <w:p w14:paraId="0AA92138" w14:textId="46AFA2A6" w:rsidR="006845DC" w:rsidRDefault="006845DC">
      <w:pPr>
        <w:contextualSpacing/>
        <w:rPr>
          <w:rFonts w:asciiTheme="minorHAnsi" w:hAnsiTheme="minorHAnsi"/>
          <w:i/>
        </w:rPr>
      </w:pPr>
      <w:r w:rsidRPr="006845DC">
        <w:rPr>
          <w:rFonts w:asciiTheme="minorHAnsi" w:hAnsiTheme="minorHAnsi"/>
          <w:i/>
          <w:iCs/>
        </w:rPr>
        <w:lastRenderedPageBreak/>
        <w:t>For faculty with full-time academic appointments who indicated above that they wish to invoke a one-year extension of their current appointment term on the basis of adding a child to the family — please ensure that the department chair office submits the extension request (on a 510/payroll form) to the</w:t>
      </w:r>
      <w:r>
        <w:rPr>
          <w:rFonts w:asciiTheme="minorHAnsi" w:hAnsiTheme="minorHAnsi"/>
          <w:i/>
          <w:iCs/>
        </w:rPr>
        <w:t xml:space="preserve"> Office of </w:t>
      </w:r>
      <w:r w:rsidRPr="006845DC">
        <w:rPr>
          <w:rFonts w:asciiTheme="minorHAnsi" w:hAnsiTheme="minorHAnsi"/>
          <w:i/>
          <w:iCs/>
        </w:rPr>
        <w:t>Academic Affairs</w:t>
      </w:r>
      <w:r>
        <w:rPr>
          <w:rFonts w:asciiTheme="minorHAnsi" w:hAnsiTheme="minorHAnsi"/>
          <w:i/>
          <w:iCs/>
        </w:rPr>
        <w:t>.</w:t>
      </w:r>
    </w:p>
    <w:p w14:paraId="6F70020F" w14:textId="77777777" w:rsidR="006845DC" w:rsidRDefault="006845DC">
      <w:pPr>
        <w:contextualSpacing/>
        <w:rPr>
          <w:rFonts w:asciiTheme="minorHAnsi" w:hAnsiTheme="minorHAnsi"/>
          <w:i/>
        </w:rPr>
      </w:pPr>
    </w:p>
    <w:p w14:paraId="1024DC83" w14:textId="2039CA71" w:rsidR="008C78BD" w:rsidRPr="006E53E2" w:rsidRDefault="006845DC">
      <w:pPr>
        <w:contextualSpacing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For all — </w:t>
      </w:r>
      <w:r w:rsidR="006D380A">
        <w:rPr>
          <w:rFonts w:asciiTheme="minorHAnsi" w:hAnsiTheme="minorHAnsi"/>
          <w:i/>
        </w:rPr>
        <w:t>T</w:t>
      </w:r>
      <w:r w:rsidR="006E53E2">
        <w:rPr>
          <w:rFonts w:asciiTheme="minorHAnsi" w:hAnsiTheme="minorHAnsi"/>
          <w:i/>
        </w:rPr>
        <w:t>his completed form should be reviewed and approved by the faculty member</w:t>
      </w:r>
      <w:r w:rsidR="006D380A">
        <w:rPr>
          <w:rFonts w:asciiTheme="minorHAnsi" w:hAnsiTheme="minorHAnsi"/>
          <w:i/>
        </w:rPr>
        <w:t xml:space="preserve">. A copy should be </w:t>
      </w:r>
      <w:r w:rsidR="006E53E2">
        <w:rPr>
          <w:rFonts w:asciiTheme="minorHAnsi" w:hAnsiTheme="minorHAnsi"/>
          <w:i/>
        </w:rPr>
        <w:t>retained in the chair’s office</w:t>
      </w:r>
      <w:r w:rsidR="006D380A">
        <w:rPr>
          <w:rFonts w:asciiTheme="minorHAnsi" w:hAnsiTheme="minorHAnsi"/>
          <w:i/>
        </w:rPr>
        <w:t>,</w:t>
      </w:r>
      <w:r w:rsidR="006E53E2">
        <w:rPr>
          <w:rFonts w:asciiTheme="minorHAnsi" w:hAnsiTheme="minorHAnsi"/>
          <w:i/>
        </w:rPr>
        <w:t xml:space="preserve"> as well as by the person doing the review (if other than the chair)</w:t>
      </w:r>
      <w:r w:rsidR="006D380A">
        <w:rPr>
          <w:rFonts w:asciiTheme="minorHAnsi" w:hAnsiTheme="minorHAnsi"/>
          <w:i/>
        </w:rPr>
        <w:t>.</w:t>
      </w:r>
    </w:p>
    <w:sectPr w:rsidR="008C78BD" w:rsidRPr="006E53E2" w:rsidSect="006845DC">
      <w:headerReference w:type="even" r:id="rId9"/>
      <w:headerReference w:type="first" r:id="rId10"/>
      <w:pgSz w:w="12240" w:h="15840"/>
      <w:pgMar w:top="1080" w:right="720" w:bottom="864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BE186" w14:textId="77777777" w:rsidR="00111EF2" w:rsidRDefault="00111EF2" w:rsidP="00505F5B">
      <w:r>
        <w:separator/>
      </w:r>
    </w:p>
  </w:endnote>
  <w:endnote w:type="continuationSeparator" w:id="0">
    <w:p w14:paraId="57513728" w14:textId="77777777" w:rsidR="00111EF2" w:rsidRDefault="00111EF2" w:rsidP="0050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98BBF" w14:textId="77777777" w:rsidR="00111EF2" w:rsidRDefault="00111EF2" w:rsidP="00505F5B">
      <w:r>
        <w:separator/>
      </w:r>
    </w:p>
  </w:footnote>
  <w:footnote w:type="continuationSeparator" w:id="0">
    <w:p w14:paraId="4151C861" w14:textId="77777777" w:rsidR="00111EF2" w:rsidRDefault="00111EF2" w:rsidP="00505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5E365" w14:textId="77777777" w:rsidR="006E53E2" w:rsidRDefault="006E53E2" w:rsidP="00505F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19D44" w14:textId="77777777" w:rsidR="006E53E2" w:rsidRDefault="006E53E2" w:rsidP="00505F5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92AA6" w14:textId="700D303F" w:rsidR="006845DC" w:rsidRPr="00505F5B" w:rsidRDefault="006845DC" w:rsidP="006845DC">
    <w:pPr>
      <w:pStyle w:val="Header"/>
      <w:framePr w:wrap="around" w:vAnchor="text" w:hAnchor="margin" w:xAlign="right" w:y="1"/>
      <w:rPr>
        <w:rStyle w:val="PageNumber"/>
        <w:sz w:val="18"/>
        <w:szCs w:val="18"/>
      </w:rPr>
    </w:pPr>
    <w:r w:rsidRPr="00505F5B">
      <w:rPr>
        <w:rStyle w:val="PageNumber"/>
        <w:sz w:val="18"/>
        <w:szCs w:val="18"/>
      </w:rPr>
      <w:fldChar w:fldCharType="begin"/>
    </w:r>
    <w:r w:rsidRPr="00505F5B">
      <w:rPr>
        <w:rStyle w:val="PageNumber"/>
        <w:sz w:val="18"/>
        <w:szCs w:val="18"/>
      </w:rPr>
      <w:instrText xml:space="preserve">PAGE  </w:instrText>
    </w:r>
    <w:r w:rsidRPr="00505F5B">
      <w:rPr>
        <w:rStyle w:val="PageNumber"/>
        <w:sz w:val="18"/>
        <w:szCs w:val="18"/>
      </w:rPr>
      <w:fldChar w:fldCharType="separate"/>
    </w:r>
    <w:r w:rsidR="00956752">
      <w:rPr>
        <w:rStyle w:val="PageNumber"/>
        <w:noProof/>
        <w:sz w:val="18"/>
        <w:szCs w:val="18"/>
      </w:rPr>
      <w:t>1</w:t>
    </w:r>
    <w:r w:rsidRPr="00505F5B">
      <w:rPr>
        <w:rStyle w:val="PageNumber"/>
        <w:sz w:val="18"/>
        <w:szCs w:val="18"/>
      </w:rPr>
      <w:fldChar w:fldCharType="end"/>
    </w:r>
  </w:p>
  <w:p w14:paraId="46120C84" w14:textId="132B3173" w:rsidR="006845DC" w:rsidRPr="006845DC" w:rsidRDefault="006845DC" w:rsidP="006845DC">
    <w:pPr>
      <w:pStyle w:val="Header"/>
      <w:ind w:right="360"/>
      <w:rPr>
        <w:sz w:val="18"/>
        <w:szCs w:val="18"/>
      </w:rPr>
    </w:pPr>
    <w:r>
      <w:rPr>
        <w:sz w:val="18"/>
        <w:szCs w:val="18"/>
      </w:rPr>
      <w:t xml:space="preserve">Revised </w:t>
    </w:r>
    <w:r w:rsidR="00606BB7">
      <w:rPr>
        <w:sz w:val="18"/>
        <w:szCs w:val="18"/>
      </w:rPr>
      <w:t>9</w:t>
    </w:r>
    <w:r>
      <w:rPr>
        <w:sz w:val="18"/>
        <w:szCs w:val="18"/>
      </w:rPr>
      <w:t>/</w:t>
    </w:r>
    <w:r w:rsidR="00606BB7">
      <w:rPr>
        <w:sz w:val="18"/>
        <w:szCs w:val="18"/>
      </w:rPr>
      <w:t>7</w:t>
    </w:r>
    <w:r>
      <w:rPr>
        <w:sz w:val="18"/>
        <w:szCs w:val="18"/>
      </w:rPr>
      <w:t>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42"/>
    <w:rsid w:val="00011DB1"/>
    <w:rsid w:val="000712EC"/>
    <w:rsid w:val="00084A80"/>
    <w:rsid w:val="00096C15"/>
    <w:rsid w:val="00111EF2"/>
    <w:rsid w:val="001426D3"/>
    <w:rsid w:val="001E6ADA"/>
    <w:rsid w:val="001E6D56"/>
    <w:rsid w:val="0024216C"/>
    <w:rsid w:val="00264D47"/>
    <w:rsid w:val="002B0438"/>
    <w:rsid w:val="003A3957"/>
    <w:rsid w:val="003D7B42"/>
    <w:rsid w:val="00420EED"/>
    <w:rsid w:val="00421F17"/>
    <w:rsid w:val="004818AE"/>
    <w:rsid w:val="00500E82"/>
    <w:rsid w:val="00505F5B"/>
    <w:rsid w:val="005A3F86"/>
    <w:rsid w:val="005E718F"/>
    <w:rsid w:val="00606BB7"/>
    <w:rsid w:val="006562F4"/>
    <w:rsid w:val="006845DC"/>
    <w:rsid w:val="006D380A"/>
    <w:rsid w:val="006E53E2"/>
    <w:rsid w:val="006F46D5"/>
    <w:rsid w:val="007379A1"/>
    <w:rsid w:val="00812F78"/>
    <w:rsid w:val="00830826"/>
    <w:rsid w:val="0087579A"/>
    <w:rsid w:val="008C78BD"/>
    <w:rsid w:val="008F16A5"/>
    <w:rsid w:val="008F49DE"/>
    <w:rsid w:val="00907682"/>
    <w:rsid w:val="00956752"/>
    <w:rsid w:val="009840A6"/>
    <w:rsid w:val="00AA55C6"/>
    <w:rsid w:val="00B53BDC"/>
    <w:rsid w:val="00BB27D7"/>
    <w:rsid w:val="00BC494B"/>
    <w:rsid w:val="00C25100"/>
    <w:rsid w:val="00C84ADB"/>
    <w:rsid w:val="00D00E74"/>
    <w:rsid w:val="00D738F1"/>
    <w:rsid w:val="00D91397"/>
    <w:rsid w:val="00E33D3A"/>
    <w:rsid w:val="00F06059"/>
    <w:rsid w:val="00F81BB3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0DDE2"/>
  <w14:defaultImageDpi w14:val="300"/>
  <w15:docId w15:val="{59C5957A-BA38-9E4E-9A2F-C0927CA8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harter" w:eastAsiaTheme="minorEastAsia" w:hAnsi="Charter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basedOn w:val="Normal"/>
    <w:qFormat/>
    <w:rsid w:val="00BC494B"/>
    <w:pPr>
      <w:suppressAutoHyphens/>
      <w:spacing w:line="247" w:lineRule="auto"/>
      <w:ind w:firstLine="440"/>
    </w:pPr>
    <w:rPr>
      <w:kern w:val="16"/>
      <w14:numSpacing w14:val="proportional"/>
    </w:rPr>
  </w:style>
  <w:style w:type="paragraph" w:customStyle="1" w:styleId="HeadingA">
    <w:name w:val="Heading A"/>
    <w:basedOn w:val="Normal"/>
    <w:qFormat/>
    <w:rsid w:val="00BC494B"/>
    <w:pPr>
      <w:keepNext/>
      <w:keepLines/>
      <w:suppressAutoHyphens/>
      <w:spacing w:before="360" w:after="60" w:line="247" w:lineRule="auto"/>
    </w:pPr>
    <w:rPr>
      <w:b/>
      <w:smallCaps/>
      <w:spacing w:val="12"/>
      <w:kern w:val="16"/>
      <w:sz w:val="28"/>
      <w:szCs w:val="28"/>
    </w:rPr>
  </w:style>
  <w:style w:type="paragraph" w:customStyle="1" w:styleId="HeadingB">
    <w:name w:val="Heading B"/>
    <w:basedOn w:val="HeadingA"/>
    <w:qFormat/>
    <w:rsid w:val="00BC494B"/>
    <w:pPr>
      <w:spacing w:before="240" w:after="40"/>
      <w:ind w:left="200"/>
    </w:pPr>
    <w:rPr>
      <w:b w:val="0"/>
      <w:caps/>
      <w:smallCaps w:val="0"/>
      <w:sz w:val="24"/>
      <w:szCs w:val="24"/>
    </w:rPr>
  </w:style>
  <w:style w:type="paragraph" w:customStyle="1" w:styleId="BodyA">
    <w:name w:val="Body A"/>
    <w:basedOn w:val="Normal"/>
    <w:qFormat/>
    <w:rsid w:val="00C84ADB"/>
    <w:pPr>
      <w:suppressAutoHyphens/>
      <w:spacing w:line="247" w:lineRule="auto"/>
      <w:ind w:firstLine="440"/>
    </w:pPr>
    <w:rPr>
      <w:kern w:val="16"/>
      <w14:numSpacing w14:val="proportional"/>
    </w:rPr>
  </w:style>
  <w:style w:type="paragraph" w:customStyle="1" w:styleId="HeadingBCV">
    <w:name w:val="Heading B CV"/>
    <w:basedOn w:val="Normal"/>
    <w:qFormat/>
    <w:rsid w:val="00C84ADB"/>
    <w:pPr>
      <w:suppressAutoHyphens/>
      <w:spacing w:before="40" w:line="247" w:lineRule="auto"/>
      <w:ind w:left="446" w:hanging="446"/>
    </w:pPr>
    <w:rPr>
      <w:b/>
      <w:kern w:val="16"/>
      <w:sz w:val="22"/>
      <w:szCs w:val="22"/>
      <w14:numSpacing w14:val="proportional"/>
    </w:rPr>
  </w:style>
  <w:style w:type="paragraph" w:styleId="Header">
    <w:name w:val="header"/>
    <w:basedOn w:val="Normal"/>
    <w:link w:val="HeaderChar"/>
    <w:uiPriority w:val="99"/>
    <w:unhideWhenUsed/>
    <w:rsid w:val="00505F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F5B"/>
  </w:style>
  <w:style w:type="character" w:styleId="PageNumber">
    <w:name w:val="page number"/>
    <w:basedOn w:val="DefaultParagraphFont"/>
    <w:uiPriority w:val="99"/>
    <w:semiHidden/>
    <w:unhideWhenUsed/>
    <w:rsid w:val="00505F5B"/>
  </w:style>
  <w:style w:type="paragraph" w:styleId="Footer">
    <w:name w:val="footer"/>
    <w:basedOn w:val="Normal"/>
    <w:link w:val="FooterChar"/>
    <w:uiPriority w:val="99"/>
    <w:unhideWhenUsed/>
    <w:rsid w:val="00505F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F5B"/>
  </w:style>
  <w:style w:type="paragraph" w:styleId="BalloonText">
    <w:name w:val="Balloon Text"/>
    <w:basedOn w:val="Normal"/>
    <w:link w:val="BalloonTextChar"/>
    <w:uiPriority w:val="99"/>
    <w:semiHidden/>
    <w:unhideWhenUsed/>
    <w:rsid w:val="00D00E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7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2C06623-C521-49A0-B1C6-EB2DBC1AFCE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B4BCB3-8339-43F4-8BFB-2CCD2B739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45B61-FBA7-41F1-BEC9-839A9934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Lyness</dc:creator>
  <cp:lastModifiedBy>Francz, Laura</cp:lastModifiedBy>
  <cp:revision>2</cp:revision>
  <dcterms:created xsi:type="dcterms:W3CDTF">2021-09-08T12:14:00Z</dcterms:created>
  <dcterms:modified xsi:type="dcterms:W3CDTF">2021-09-08T12:14:00Z</dcterms:modified>
</cp:coreProperties>
</file>