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CE4BB" w14:textId="780BFF80" w:rsidR="00661005" w:rsidRPr="002A68E2" w:rsidRDefault="00661005" w:rsidP="007937A5">
      <w:pPr>
        <w:jc w:val="both"/>
        <w:outlineLvl w:val="0"/>
        <w:rPr>
          <w:color w:val="000000"/>
          <w:szCs w:val="24"/>
        </w:rPr>
      </w:pPr>
      <w:bookmarkStart w:id="0" w:name="_GoBack"/>
      <w:bookmarkEnd w:id="0"/>
      <w:r w:rsidRPr="002A68E2">
        <w:rPr>
          <w:color w:val="000000"/>
          <w:szCs w:val="24"/>
        </w:rPr>
        <w:t>School of Medicine and Dentistry</w:t>
      </w:r>
    </w:p>
    <w:p w14:paraId="787A1E72" w14:textId="6BF39C13" w:rsidR="00661005" w:rsidRPr="002A68E2" w:rsidRDefault="00661005" w:rsidP="007937A5">
      <w:pPr>
        <w:jc w:val="both"/>
        <w:outlineLvl w:val="0"/>
        <w:rPr>
          <w:color w:val="000000"/>
          <w:szCs w:val="24"/>
        </w:rPr>
      </w:pPr>
      <w:r w:rsidRPr="002A68E2">
        <w:rPr>
          <w:color w:val="000000"/>
          <w:szCs w:val="24"/>
        </w:rPr>
        <w:t>Offer Letter Template</w:t>
      </w:r>
      <w:r>
        <w:rPr>
          <w:color w:val="000000"/>
          <w:szCs w:val="24"/>
        </w:rPr>
        <w:t xml:space="preserve"> - </w:t>
      </w:r>
      <w:r w:rsidRPr="002A68E2">
        <w:rPr>
          <w:color w:val="000000"/>
          <w:szCs w:val="24"/>
        </w:rPr>
        <w:t>Instructors (</w:t>
      </w:r>
      <w:r w:rsidR="00D85795">
        <w:rPr>
          <w:color w:val="000000"/>
          <w:szCs w:val="24"/>
        </w:rPr>
        <w:t>with fellowship duties</w:t>
      </w:r>
      <w:r>
        <w:rPr>
          <w:color w:val="000000"/>
          <w:szCs w:val="24"/>
        </w:rPr>
        <w:t>) - NONRENEWABLE</w:t>
      </w:r>
    </w:p>
    <w:p w14:paraId="499B7ED7" w14:textId="5C9A8E21" w:rsidR="00661005" w:rsidRPr="002A68E2" w:rsidRDefault="00661005" w:rsidP="007937A5">
      <w:pPr>
        <w:jc w:val="both"/>
        <w:outlineLvl w:val="0"/>
        <w:rPr>
          <w:color w:val="000000"/>
          <w:szCs w:val="24"/>
        </w:rPr>
      </w:pPr>
      <w:r w:rsidRPr="002A68E2">
        <w:rPr>
          <w:color w:val="000000"/>
          <w:szCs w:val="24"/>
        </w:rPr>
        <w:t xml:space="preserve">DRAFT </w:t>
      </w:r>
      <w:r w:rsidR="00743257">
        <w:rPr>
          <w:color w:val="000000"/>
          <w:szCs w:val="24"/>
        </w:rPr>
        <w:t>February 14, 2022</w:t>
      </w:r>
    </w:p>
    <w:p w14:paraId="3307FEE2" w14:textId="22D60873" w:rsidR="00871722" w:rsidRDefault="00871722" w:rsidP="007937A5">
      <w:pPr>
        <w:jc w:val="both"/>
        <w:rPr>
          <w:color w:val="000000"/>
          <w:szCs w:val="24"/>
        </w:rPr>
      </w:pPr>
    </w:p>
    <w:p w14:paraId="080EDAB4" w14:textId="429BD794" w:rsidR="00743257" w:rsidRDefault="00743257" w:rsidP="007937A5">
      <w:pPr>
        <w:jc w:val="both"/>
        <w:rPr>
          <w:color w:val="000000"/>
          <w:szCs w:val="24"/>
        </w:rPr>
      </w:pPr>
      <w:r>
        <w:rPr>
          <w:color w:val="000000"/>
          <w:szCs w:val="24"/>
        </w:rPr>
        <w:t xml:space="preserve">NOTE:  This template is for appointees with primary appointment as Instructors, with departmental fellowships that are secondary to their Instructor appointments.  It is an abbreviated version that can be used only for the fellowship term; if they are hired as faculty after the fellowship, they would get a new standard offer letter for that subsequent appointment.  </w:t>
      </w:r>
    </w:p>
    <w:p w14:paraId="7E93E4BC" w14:textId="77777777" w:rsidR="00743257" w:rsidRPr="00BF46B5" w:rsidRDefault="00743257" w:rsidP="007937A5">
      <w:pPr>
        <w:jc w:val="both"/>
        <w:rPr>
          <w:color w:val="000000"/>
          <w:szCs w:val="24"/>
        </w:rPr>
      </w:pPr>
    </w:p>
    <w:p w14:paraId="019FC2A3" w14:textId="77777777" w:rsidR="00661005" w:rsidRDefault="00661005" w:rsidP="007937A5">
      <w:pPr>
        <w:jc w:val="both"/>
        <w:rPr>
          <w:color w:val="000000"/>
          <w:szCs w:val="24"/>
        </w:rPr>
      </w:pPr>
    </w:p>
    <w:p w14:paraId="54C9E7B0" w14:textId="0D689EC6" w:rsidR="00D83A06" w:rsidRPr="00D83A06" w:rsidRDefault="00D83A06" w:rsidP="007937A5">
      <w:pPr>
        <w:jc w:val="both"/>
        <w:rPr>
          <w:color w:val="000000"/>
          <w:szCs w:val="24"/>
        </w:rPr>
      </w:pPr>
      <w:r w:rsidRPr="00D83A06">
        <w:rPr>
          <w:color w:val="000000"/>
          <w:szCs w:val="24"/>
        </w:rPr>
        <w:t>Dear Dr. ______</w:t>
      </w:r>
      <w:r>
        <w:rPr>
          <w:color w:val="000000"/>
          <w:szCs w:val="24"/>
        </w:rPr>
        <w:t>:</w:t>
      </w:r>
    </w:p>
    <w:p w14:paraId="60CA1EA1" w14:textId="77777777" w:rsidR="00D83A06" w:rsidRPr="00BF46B5" w:rsidRDefault="00D83A06" w:rsidP="007937A5">
      <w:pPr>
        <w:jc w:val="both"/>
        <w:rPr>
          <w:color w:val="000000"/>
          <w:szCs w:val="24"/>
        </w:rPr>
      </w:pPr>
    </w:p>
    <w:p w14:paraId="7F0369E7" w14:textId="108212EE" w:rsidR="00D52687" w:rsidRDefault="007937A5" w:rsidP="00DF24B4">
      <w:pPr>
        <w:jc w:val="both"/>
        <w:rPr>
          <w:color w:val="000000"/>
          <w:szCs w:val="24"/>
        </w:rPr>
      </w:pPr>
      <w:r w:rsidRPr="00030DAC">
        <w:rPr>
          <w:color w:val="000000"/>
          <w:szCs w:val="24"/>
        </w:rPr>
        <w:t>The</w:t>
      </w:r>
      <w:r w:rsidR="00D52687">
        <w:rPr>
          <w:i/>
          <w:color w:val="FF0000"/>
          <w:szCs w:val="24"/>
        </w:rPr>
        <w:t xml:space="preserve"> </w:t>
      </w:r>
      <w:r w:rsidRPr="00030DAC">
        <w:rPr>
          <w:color w:val="000000"/>
          <w:szCs w:val="24"/>
        </w:rPr>
        <w:t>Department</w:t>
      </w:r>
      <w:r w:rsidR="00F17B7F" w:rsidRPr="00F17B7F">
        <w:rPr>
          <w:i/>
          <w:color w:val="000000"/>
          <w:szCs w:val="24"/>
        </w:rPr>
        <w:t xml:space="preserve"> </w:t>
      </w:r>
      <w:r w:rsidRPr="00030DAC">
        <w:rPr>
          <w:color w:val="000000"/>
          <w:szCs w:val="24"/>
        </w:rPr>
        <w:t xml:space="preserve">of </w:t>
      </w:r>
      <w:r w:rsidR="009A0F80" w:rsidRPr="00030DAC">
        <w:rPr>
          <w:color w:val="000000"/>
          <w:szCs w:val="24"/>
        </w:rPr>
        <w:t>_</w:t>
      </w:r>
      <w:r w:rsidR="00385B74">
        <w:rPr>
          <w:color w:val="000000"/>
          <w:szCs w:val="24"/>
        </w:rPr>
        <w:t>_</w:t>
      </w:r>
      <w:r w:rsidR="009A0F80" w:rsidRPr="00030DAC">
        <w:rPr>
          <w:color w:val="000000"/>
          <w:szCs w:val="24"/>
        </w:rPr>
        <w:t>___</w:t>
      </w:r>
      <w:r w:rsidRPr="00030DAC">
        <w:rPr>
          <w:color w:val="000000"/>
          <w:szCs w:val="24"/>
        </w:rPr>
        <w:t xml:space="preserve"> </w:t>
      </w:r>
      <w:r w:rsidR="00D52687">
        <w:rPr>
          <w:color w:val="000000"/>
          <w:szCs w:val="24"/>
        </w:rPr>
        <w:t>is</w:t>
      </w:r>
      <w:r w:rsidR="00D52687" w:rsidRPr="00D52687">
        <w:rPr>
          <w:color w:val="FF0000"/>
          <w:szCs w:val="24"/>
        </w:rPr>
        <w:t xml:space="preserve"> </w:t>
      </w:r>
      <w:r w:rsidRPr="00030DAC">
        <w:rPr>
          <w:color w:val="000000"/>
          <w:szCs w:val="24"/>
        </w:rPr>
        <w:t xml:space="preserve">pleased to </w:t>
      </w:r>
      <w:r w:rsidR="00091578" w:rsidRPr="00030DAC">
        <w:rPr>
          <w:color w:val="000000"/>
          <w:szCs w:val="24"/>
        </w:rPr>
        <w:t xml:space="preserve">propose </w:t>
      </w:r>
      <w:r w:rsidRPr="00030DAC">
        <w:rPr>
          <w:color w:val="000000"/>
          <w:szCs w:val="24"/>
        </w:rPr>
        <w:t>you</w:t>
      </w:r>
      <w:r w:rsidR="00BF2BAD">
        <w:rPr>
          <w:color w:val="000000"/>
          <w:szCs w:val="24"/>
        </w:rPr>
        <w:t>r</w:t>
      </w:r>
      <w:r w:rsidR="00091578" w:rsidRPr="00030DAC">
        <w:rPr>
          <w:color w:val="000000"/>
          <w:szCs w:val="24"/>
        </w:rPr>
        <w:t xml:space="preserve"> </w:t>
      </w:r>
      <w:r w:rsidRPr="00030DAC">
        <w:rPr>
          <w:color w:val="000000"/>
          <w:szCs w:val="24"/>
        </w:rPr>
        <w:t xml:space="preserve">appointment as </w:t>
      </w:r>
      <w:r w:rsidR="00074273">
        <w:rPr>
          <w:szCs w:val="24"/>
        </w:rPr>
        <w:t>Instructor in</w:t>
      </w:r>
      <w:r w:rsidR="00385B74">
        <w:rPr>
          <w:szCs w:val="24"/>
        </w:rPr>
        <w:t xml:space="preserve"> _____</w:t>
      </w:r>
      <w:r w:rsidR="006F11A0" w:rsidRPr="002A68E2">
        <w:rPr>
          <w:szCs w:val="24"/>
        </w:rPr>
        <w:t xml:space="preserve"> </w:t>
      </w:r>
      <w:r w:rsidR="00C66EAE" w:rsidRPr="00F6327E">
        <w:rPr>
          <w:i/>
          <w:color w:val="FF0000"/>
          <w:szCs w:val="24"/>
        </w:rPr>
        <w:t>[</w:t>
      </w:r>
      <w:r w:rsidR="00385B74" w:rsidRPr="00F6327E">
        <w:rPr>
          <w:i/>
          <w:color w:val="FF0000"/>
          <w:szCs w:val="24"/>
        </w:rPr>
        <w:t xml:space="preserve">insert name of </w:t>
      </w:r>
      <w:r w:rsidR="00991C8B" w:rsidRPr="00F6327E">
        <w:rPr>
          <w:i/>
          <w:color w:val="FF0000"/>
          <w:szCs w:val="24"/>
        </w:rPr>
        <w:t>Department</w:t>
      </w:r>
      <w:r w:rsidR="00C66EAE" w:rsidRPr="00F6327E">
        <w:rPr>
          <w:i/>
          <w:color w:val="FF0000"/>
          <w:szCs w:val="24"/>
        </w:rPr>
        <w:t>]</w:t>
      </w:r>
      <w:r w:rsidR="00991C8B" w:rsidRPr="002A68E2">
        <w:rPr>
          <w:szCs w:val="24"/>
        </w:rPr>
        <w:t xml:space="preserve"> </w:t>
      </w:r>
      <w:r w:rsidR="00991C8B">
        <w:rPr>
          <w:color w:val="000000"/>
          <w:szCs w:val="24"/>
        </w:rPr>
        <w:t>i</w:t>
      </w:r>
      <w:r w:rsidR="006F11A0" w:rsidRPr="00030DAC">
        <w:rPr>
          <w:color w:val="000000"/>
          <w:szCs w:val="24"/>
        </w:rPr>
        <w:t>n</w:t>
      </w:r>
      <w:r w:rsidRPr="00030DAC">
        <w:rPr>
          <w:color w:val="000000"/>
          <w:szCs w:val="24"/>
        </w:rPr>
        <w:t xml:space="preserve"> the </w:t>
      </w:r>
      <w:r w:rsidR="00344111" w:rsidRPr="00030DAC">
        <w:rPr>
          <w:color w:val="000000"/>
          <w:szCs w:val="24"/>
        </w:rPr>
        <w:t>School of Medicine and Dentistry</w:t>
      </w:r>
      <w:r w:rsidR="00820F97" w:rsidRPr="00030DAC">
        <w:rPr>
          <w:color w:val="000000"/>
          <w:szCs w:val="24"/>
        </w:rPr>
        <w:t>,</w:t>
      </w:r>
      <w:r w:rsidR="00344111" w:rsidRPr="00030DAC">
        <w:rPr>
          <w:color w:val="000000"/>
          <w:szCs w:val="24"/>
        </w:rPr>
        <w:t xml:space="preserve"> </w:t>
      </w:r>
      <w:r w:rsidRPr="00030DAC">
        <w:rPr>
          <w:color w:val="000000"/>
          <w:szCs w:val="24"/>
        </w:rPr>
        <w:t xml:space="preserve">for a </w:t>
      </w:r>
      <w:r w:rsidR="00B6730C" w:rsidRPr="00030DAC">
        <w:rPr>
          <w:color w:val="000000"/>
          <w:szCs w:val="24"/>
        </w:rPr>
        <w:t xml:space="preserve">term </w:t>
      </w:r>
      <w:r w:rsidRPr="00030DAC">
        <w:rPr>
          <w:color w:val="000000"/>
          <w:szCs w:val="24"/>
        </w:rPr>
        <w:t xml:space="preserve">of </w:t>
      </w:r>
      <w:r w:rsidR="00C66EAE">
        <w:rPr>
          <w:color w:val="000000"/>
          <w:szCs w:val="24"/>
        </w:rPr>
        <w:t>one (</w:t>
      </w:r>
      <w:r w:rsidR="00074273">
        <w:rPr>
          <w:szCs w:val="24"/>
        </w:rPr>
        <w:t>1</w:t>
      </w:r>
      <w:r w:rsidR="00C66EAE">
        <w:rPr>
          <w:szCs w:val="24"/>
        </w:rPr>
        <w:t>)</w:t>
      </w:r>
      <w:r w:rsidR="00074273">
        <w:rPr>
          <w:szCs w:val="24"/>
        </w:rPr>
        <w:t xml:space="preserve"> year</w:t>
      </w:r>
      <w:r w:rsidR="00D83A06" w:rsidRPr="00030DAC">
        <w:rPr>
          <w:color w:val="000000"/>
          <w:szCs w:val="24"/>
        </w:rPr>
        <w:t>.</w:t>
      </w:r>
      <w:r w:rsidRPr="00030DAC">
        <w:rPr>
          <w:color w:val="000000"/>
          <w:szCs w:val="24"/>
        </w:rPr>
        <w:t xml:space="preserve"> </w:t>
      </w:r>
      <w:r w:rsidR="00074273" w:rsidRPr="008A208A">
        <w:t xml:space="preserve">We anticipate a starting date of </w:t>
      </w:r>
      <w:r w:rsidR="00B333AF">
        <w:t>_____</w:t>
      </w:r>
      <w:r w:rsidR="00385B74">
        <w:t>, 20___</w:t>
      </w:r>
      <w:r w:rsidR="00074273" w:rsidRPr="008A208A">
        <w:t xml:space="preserve">. </w:t>
      </w:r>
      <w:r w:rsidR="00074273" w:rsidRPr="002A68E2">
        <w:rPr>
          <w:color w:val="FF0000"/>
        </w:rPr>
        <w:t xml:space="preserve"> </w:t>
      </w:r>
      <w:r w:rsidR="00C66EAE" w:rsidRPr="002A68E2">
        <w:t>T</w:t>
      </w:r>
      <w:r w:rsidR="00074273" w:rsidRPr="002F09E4">
        <w:t>his appointment, consistent with the Regulations of the Faculty, is subject to the approval of the Senior Associate Dean for Academic Affairs as well as the Dean of the School of Medicine and Dentistry</w:t>
      </w:r>
      <w:r w:rsidR="00074273">
        <w:t xml:space="preserve">.  </w:t>
      </w:r>
      <w:r w:rsidR="00074273" w:rsidRPr="00345C05">
        <w:rPr>
          <w:szCs w:val="24"/>
        </w:rPr>
        <w:t>We are optimistic th</w:t>
      </w:r>
      <w:r w:rsidR="00F6327E">
        <w:rPr>
          <w:szCs w:val="24"/>
        </w:rPr>
        <w:t>e</w:t>
      </w:r>
      <w:r w:rsidR="00074273" w:rsidRPr="00345C05">
        <w:rPr>
          <w:szCs w:val="24"/>
        </w:rPr>
        <w:t>s</w:t>
      </w:r>
      <w:r w:rsidR="00F6327E">
        <w:rPr>
          <w:szCs w:val="24"/>
        </w:rPr>
        <w:t>e</w:t>
      </w:r>
      <w:r w:rsidR="00074273" w:rsidRPr="00345C05">
        <w:rPr>
          <w:szCs w:val="24"/>
        </w:rPr>
        <w:t xml:space="preserve"> process</w:t>
      </w:r>
      <w:r w:rsidR="00F6327E">
        <w:rPr>
          <w:szCs w:val="24"/>
        </w:rPr>
        <w:t>es</w:t>
      </w:r>
      <w:r w:rsidR="00074273" w:rsidRPr="00345C05">
        <w:rPr>
          <w:szCs w:val="24"/>
        </w:rPr>
        <w:t xml:space="preserve"> will go smoothly.</w:t>
      </w:r>
      <w:r w:rsidR="00074273">
        <w:t xml:space="preserve"> </w:t>
      </w:r>
    </w:p>
    <w:p w14:paraId="5FD86087" w14:textId="77777777" w:rsidR="00C66EAE" w:rsidRDefault="00C66EAE" w:rsidP="00E82D9F">
      <w:pPr>
        <w:jc w:val="both"/>
        <w:rPr>
          <w:color w:val="000000"/>
          <w:szCs w:val="24"/>
        </w:rPr>
      </w:pPr>
    </w:p>
    <w:p w14:paraId="4102B6E8" w14:textId="3D2378FD" w:rsidR="00F9369B" w:rsidRPr="00D52687" w:rsidRDefault="00F9369B" w:rsidP="00E82D9F">
      <w:pPr>
        <w:jc w:val="both"/>
        <w:rPr>
          <w:color w:val="000000"/>
          <w:szCs w:val="24"/>
        </w:rPr>
      </w:pPr>
      <w:r>
        <w:rPr>
          <w:color w:val="000000"/>
          <w:szCs w:val="24"/>
        </w:rPr>
        <w:t>Your appointment will be</w:t>
      </w:r>
      <w:r w:rsidRPr="00030DAC">
        <w:rPr>
          <w:szCs w:val="24"/>
        </w:rPr>
        <w:t xml:space="preserve"> </w:t>
      </w:r>
      <w:r>
        <w:rPr>
          <w:szCs w:val="24"/>
        </w:rPr>
        <w:t>contingent upon</w:t>
      </w:r>
      <w:r w:rsidRPr="00030DAC">
        <w:rPr>
          <w:szCs w:val="24"/>
        </w:rPr>
        <w:t xml:space="preserve"> your </w:t>
      </w:r>
      <w:r w:rsidR="00D52687">
        <w:rPr>
          <w:szCs w:val="24"/>
        </w:rPr>
        <w:t xml:space="preserve">satisfaction of </w:t>
      </w:r>
      <w:r w:rsidRPr="00030DAC">
        <w:rPr>
          <w:szCs w:val="24"/>
        </w:rPr>
        <w:t xml:space="preserve">the </w:t>
      </w:r>
      <w:r>
        <w:rPr>
          <w:szCs w:val="24"/>
        </w:rPr>
        <w:t xml:space="preserve">University’s </w:t>
      </w:r>
      <w:r w:rsidRPr="00030DAC">
        <w:rPr>
          <w:szCs w:val="24"/>
        </w:rPr>
        <w:t>pre-employment</w:t>
      </w:r>
      <w:r w:rsidRPr="00C66EAE">
        <w:rPr>
          <w:szCs w:val="24"/>
        </w:rPr>
        <w:t xml:space="preserve"> contingencies</w:t>
      </w:r>
      <w:r w:rsidR="00D52687" w:rsidRPr="00C66EAE">
        <w:rPr>
          <w:szCs w:val="24"/>
        </w:rPr>
        <w:t xml:space="preserve">, including </w:t>
      </w:r>
      <w:r w:rsidR="00912C14" w:rsidRPr="00C66EAE">
        <w:rPr>
          <w:szCs w:val="24"/>
        </w:rPr>
        <w:t>but not limited to compliance with University and New York State health requirements and</w:t>
      </w:r>
      <w:r w:rsidR="00661005">
        <w:rPr>
          <w:szCs w:val="24"/>
        </w:rPr>
        <w:t xml:space="preserve"> </w:t>
      </w:r>
      <w:r w:rsidR="00D52687" w:rsidRPr="00C66EAE">
        <w:rPr>
          <w:szCs w:val="24"/>
        </w:rPr>
        <w:t>your obtaining and maintaining a New York State medical license</w:t>
      </w:r>
      <w:r w:rsidR="00C66EAE">
        <w:rPr>
          <w:szCs w:val="24"/>
        </w:rPr>
        <w:t xml:space="preserve"> in good standing</w:t>
      </w:r>
      <w:r w:rsidRPr="00C66EAE">
        <w:rPr>
          <w:bCs/>
          <w:szCs w:val="24"/>
        </w:rPr>
        <w:t xml:space="preserve">.  </w:t>
      </w:r>
      <w:r w:rsidR="00E82D9F" w:rsidRPr="00C66EAE">
        <w:rPr>
          <w:color w:val="000000"/>
          <w:szCs w:val="24"/>
        </w:rPr>
        <w:t>Your actual start date will be det</w:t>
      </w:r>
      <w:r w:rsidR="00E82D9F">
        <w:rPr>
          <w:color w:val="000000"/>
          <w:szCs w:val="24"/>
        </w:rPr>
        <w:t xml:space="preserve">ermined by the Department, based upon the successful completion of the New York State licensing process, hospital credentialing process, and enrollment with our major payers, including but not limited to Medicare, Medicaid, Excellus and MVP.  </w:t>
      </w:r>
      <w:r w:rsidRPr="00030DAC">
        <w:rPr>
          <w:bCs/>
          <w:szCs w:val="24"/>
        </w:rPr>
        <w:t xml:space="preserve">If you are unable to fulfill the contingencies and start your employment by _______, </w:t>
      </w:r>
      <w:r>
        <w:rPr>
          <w:bCs/>
          <w:szCs w:val="24"/>
        </w:rPr>
        <w:t xml:space="preserve">20___, </w:t>
      </w:r>
      <w:r w:rsidRPr="00030DAC">
        <w:rPr>
          <w:bCs/>
          <w:szCs w:val="24"/>
        </w:rPr>
        <w:t>this offer letter will become void and the University will have no further obligations to you, except as specifically agreed in writing</w:t>
      </w:r>
      <w:r w:rsidRPr="00030DAC">
        <w:rPr>
          <w:szCs w:val="24"/>
        </w:rPr>
        <w:t>.</w:t>
      </w:r>
    </w:p>
    <w:p w14:paraId="202FC304" w14:textId="4C31297E" w:rsidR="00871722" w:rsidRPr="00C66EAE" w:rsidRDefault="00871722" w:rsidP="00DF24B4">
      <w:pPr>
        <w:jc w:val="both"/>
        <w:rPr>
          <w:i/>
          <w:color w:val="FF0000"/>
          <w:szCs w:val="24"/>
        </w:rPr>
      </w:pPr>
    </w:p>
    <w:p w14:paraId="0E905000" w14:textId="761BCF58" w:rsidR="00C66EAE" w:rsidRPr="00C66EAE" w:rsidRDefault="00C66EAE" w:rsidP="00C66EAE">
      <w:pPr>
        <w:jc w:val="both"/>
        <w:rPr>
          <w:szCs w:val="24"/>
        </w:rPr>
      </w:pPr>
      <w:r w:rsidRPr="00743257">
        <w:rPr>
          <w:szCs w:val="24"/>
        </w:rPr>
        <w:t>This will be a finite appointment of one year, for purposes of your fellowship</w:t>
      </w:r>
      <w:r w:rsidR="002103A2" w:rsidRPr="00743257">
        <w:rPr>
          <w:szCs w:val="24"/>
        </w:rPr>
        <w:t xml:space="preserve"> training</w:t>
      </w:r>
      <w:r w:rsidRPr="00743257">
        <w:rPr>
          <w:szCs w:val="24"/>
        </w:rPr>
        <w:t xml:space="preserve">, and will not be renewed.  Subject to our mutual agreement, and successful completion of your </w:t>
      </w:r>
      <w:r w:rsidR="002103A2" w:rsidRPr="00743257">
        <w:rPr>
          <w:szCs w:val="24"/>
        </w:rPr>
        <w:t>training</w:t>
      </w:r>
      <w:r w:rsidRPr="00743257">
        <w:rPr>
          <w:szCs w:val="24"/>
        </w:rPr>
        <w:t>, we may propose that you receive a subsequent faculty appointment in the School of Medicine and Dentistry. In such event we would present you with a new faculty offer letter describing the terms of your appointment.</w:t>
      </w:r>
    </w:p>
    <w:p w14:paraId="1511B153" w14:textId="77777777" w:rsidR="00C66EAE" w:rsidRPr="00C66EAE" w:rsidRDefault="00C66EAE" w:rsidP="00DF24B4">
      <w:pPr>
        <w:jc w:val="both"/>
        <w:rPr>
          <w:color w:val="FF0000"/>
          <w:szCs w:val="24"/>
        </w:rPr>
      </w:pPr>
    </w:p>
    <w:p w14:paraId="21FE12C4" w14:textId="3273983D" w:rsidR="00820F97" w:rsidRPr="00030DAC" w:rsidRDefault="002A68E2" w:rsidP="007937A5">
      <w:pPr>
        <w:widowControl w:val="0"/>
        <w:autoSpaceDE w:val="0"/>
        <w:autoSpaceDN w:val="0"/>
        <w:adjustRightInd w:val="0"/>
        <w:jc w:val="both"/>
        <w:rPr>
          <w:color w:val="000000"/>
          <w:szCs w:val="24"/>
        </w:rPr>
      </w:pPr>
      <w:r>
        <w:rPr>
          <w:i/>
          <w:color w:val="FF0000"/>
          <w:szCs w:val="24"/>
        </w:rPr>
        <w:t>[</w:t>
      </w:r>
      <w:r w:rsidR="00871722">
        <w:rPr>
          <w:i/>
          <w:color w:val="FF0000"/>
          <w:szCs w:val="24"/>
        </w:rPr>
        <w:t>Use i</w:t>
      </w:r>
      <w:r w:rsidR="00820F97" w:rsidRPr="00C44707">
        <w:rPr>
          <w:i/>
          <w:color w:val="FF0000"/>
          <w:szCs w:val="24"/>
        </w:rPr>
        <w:t>f SMH only:</w:t>
      </w:r>
      <w:r>
        <w:rPr>
          <w:i/>
          <w:color w:val="FF0000"/>
          <w:szCs w:val="24"/>
        </w:rPr>
        <w:t>]</w:t>
      </w:r>
      <w:r w:rsidR="00871722">
        <w:rPr>
          <w:i/>
          <w:color w:val="FF0000"/>
          <w:szCs w:val="24"/>
        </w:rPr>
        <w:t xml:space="preserve"> </w:t>
      </w:r>
      <w:r w:rsidR="007937A5" w:rsidRPr="00030DAC">
        <w:rPr>
          <w:color w:val="000000"/>
          <w:szCs w:val="24"/>
        </w:rPr>
        <w:t xml:space="preserve">You will be recommended for </w:t>
      </w:r>
      <w:r w:rsidR="00DF24B4" w:rsidRPr="00030DAC">
        <w:rPr>
          <w:color w:val="000000"/>
          <w:szCs w:val="24"/>
        </w:rPr>
        <w:t>appointment to the medical staff</w:t>
      </w:r>
      <w:r w:rsidR="007937A5" w:rsidRPr="00030DAC">
        <w:rPr>
          <w:color w:val="000000"/>
          <w:szCs w:val="24"/>
        </w:rPr>
        <w:t xml:space="preserve"> at Strong Memorial Hospital </w:t>
      </w:r>
      <w:r w:rsidR="009A06BE" w:rsidRPr="00030DAC">
        <w:rPr>
          <w:color w:val="000000"/>
          <w:szCs w:val="24"/>
        </w:rPr>
        <w:t xml:space="preserve">(referred to herein as “the Hospital”), </w:t>
      </w:r>
      <w:r w:rsidR="007937A5" w:rsidRPr="00030DAC">
        <w:rPr>
          <w:color w:val="000000"/>
          <w:szCs w:val="24"/>
        </w:rPr>
        <w:t xml:space="preserve">along with the </w:t>
      </w:r>
      <w:r w:rsidR="00DF24B4" w:rsidRPr="00030DAC">
        <w:rPr>
          <w:color w:val="000000"/>
          <w:szCs w:val="24"/>
        </w:rPr>
        <w:t xml:space="preserve">clinical </w:t>
      </w:r>
      <w:r w:rsidR="007937A5" w:rsidRPr="00030DAC">
        <w:rPr>
          <w:color w:val="000000"/>
          <w:szCs w:val="24"/>
        </w:rPr>
        <w:t>privileges consi</w:t>
      </w:r>
      <w:r w:rsidR="00C307CA">
        <w:rPr>
          <w:color w:val="000000"/>
          <w:szCs w:val="24"/>
        </w:rPr>
        <w:t>stent with your responsibilities</w:t>
      </w:r>
      <w:r w:rsidR="000D0DEE">
        <w:rPr>
          <w:color w:val="000000"/>
          <w:szCs w:val="24"/>
        </w:rPr>
        <w:t xml:space="preserve">.  </w:t>
      </w:r>
      <w:r w:rsidR="007937A5" w:rsidRPr="00030DAC">
        <w:rPr>
          <w:color w:val="000000"/>
          <w:szCs w:val="24"/>
        </w:rPr>
        <w:t xml:space="preserve">This agreement is </w:t>
      </w:r>
      <w:r w:rsidR="0043519F" w:rsidRPr="00030DAC">
        <w:rPr>
          <w:color w:val="000000"/>
          <w:szCs w:val="24"/>
        </w:rPr>
        <w:t>conditioned</w:t>
      </w:r>
      <w:r w:rsidR="007937A5" w:rsidRPr="00030DAC">
        <w:rPr>
          <w:color w:val="000000"/>
          <w:szCs w:val="24"/>
        </w:rPr>
        <w:t xml:space="preserve"> on your ability to successfully complete the formal credentialing process for appointment to the </w:t>
      </w:r>
      <w:r w:rsidR="00820F97" w:rsidRPr="00030DAC">
        <w:rPr>
          <w:color w:val="000000"/>
          <w:szCs w:val="24"/>
        </w:rPr>
        <w:t xml:space="preserve">Hospital’s </w:t>
      </w:r>
      <w:r w:rsidR="007937A5" w:rsidRPr="00030DAC">
        <w:rPr>
          <w:color w:val="000000"/>
          <w:szCs w:val="24"/>
        </w:rPr>
        <w:t>medical staff</w:t>
      </w:r>
      <w:r w:rsidR="00DF24B4" w:rsidRPr="00030DAC">
        <w:rPr>
          <w:color w:val="000000"/>
          <w:szCs w:val="24"/>
        </w:rPr>
        <w:t xml:space="preserve"> and on</w:t>
      </w:r>
      <w:r w:rsidR="007937A5" w:rsidRPr="00030DAC">
        <w:rPr>
          <w:color w:val="000000"/>
          <w:szCs w:val="24"/>
        </w:rPr>
        <w:t xml:space="preserve"> your ability to maintain </w:t>
      </w:r>
      <w:r w:rsidR="00820F97" w:rsidRPr="00030DAC">
        <w:rPr>
          <w:color w:val="000000"/>
          <w:szCs w:val="24"/>
        </w:rPr>
        <w:t xml:space="preserve">your Hospital </w:t>
      </w:r>
      <w:r w:rsidR="007937A5" w:rsidRPr="00030DAC">
        <w:rPr>
          <w:color w:val="000000"/>
          <w:szCs w:val="24"/>
        </w:rPr>
        <w:t>appointment</w:t>
      </w:r>
      <w:r w:rsidR="00820F97" w:rsidRPr="00030DAC">
        <w:rPr>
          <w:color w:val="000000"/>
          <w:szCs w:val="24"/>
        </w:rPr>
        <w:t xml:space="preserve"> </w:t>
      </w:r>
      <w:r w:rsidR="007937A5" w:rsidRPr="00030DAC">
        <w:rPr>
          <w:color w:val="000000"/>
          <w:szCs w:val="24"/>
        </w:rPr>
        <w:t xml:space="preserve">in good standing. </w:t>
      </w:r>
      <w:r w:rsidR="008558D5" w:rsidRPr="00030DAC">
        <w:rPr>
          <w:color w:val="000000"/>
          <w:szCs w:val="24"/>
        </w:rPr>
        <w:t xml:space="preserve"> Please note that your Hospital appointment is not automatic, and will be subject to the </w:t>
      </w:r>
      <w:r w:rsidR="000F0FEA">
        <w:rPr>
          <w:color w:val="000000"/>
          <w:szCs w:val="24"/>
        </w:rPr>
        <w:t xml:space="preserve">review and approval </w:t>
      </w:r>
      <w:r w:rsidR="008558D5" w:rsidRPr="00030DAC">
        <w:rPr>
          <w:color w:val="000000"/>
          <w:szCs w:val="24"/>
        </w:rPr>
        <w:t>process described in the Hospital’s Medical Staff Bylaws.</w:t>
      </w:r>
    </w:p>
    <w:p w14:paraId="2B22BEFF" w14:textId="77777777" w:rsidR="00820F97" w:rsidRPr="00030DAC" w:rsidRDefault="00820F97" w:rsidP="007937A5">
      <w:pPr>
        <w:widowControl w:val="0"/>
        <w:autoSpaceDE w:val="0"/>
        <w:autoSpaceDN w:val="0"/>
        <w:adjustRightInd w:val="0"/>
        <w:jc w:val="both"/>
        <w:rPr>
          <w:color w:val="000000"/>
          <w:szCs w:val="24"/>
        </w:rPr>
      </w:pPr>
    </w:p>
    <w:p w14:paraId="6F0615A6" w14:textId="1A51C779" w:rsidR="00820F97" w:rsidRPr="00C307CA" w:rsidRDefault="002A68E2" w:rsidP="00820F97">
      <w:pPr>
        <w:widowControl w:val="0"/>
        <w:autoSpaceDE w:val="0"/>
        <w:autoSpaceDN w:val="0"/>
        <w:adjustRightInd w:val="0"/>
        <w:jc w:val="both"/>
        <w:rPr>
          <w:color w:val="000000"/>
          <w:szCs w:val="24"/>
          <w:u w:val="single"/>
        </w:rPr>
      </w:pPr>
      <w:r>
        <w:rPr>
          <w:i/>
          <w:color w:val="FF0000"/>
          <w:szCs w:val="24"/>
        </w:rPr>
        <w:t>[</w:t>
      </w:r>
      <w:r w:rsidR="00031316">
        <w:rPr>
          <w:i/>
          <w:color w:val="FF0000"/>
          <w:szCs w:val="24"/>
        </w:rPr>
        <w:t>OR -</w:t>
      </w:r>
      <w:r w:rsidR="00820F97" w:rsidRPr="00C44707">
        <w:rPr>
          <w:i/>
          <w:color w:val="FF0000"/>
          <w:szCs w:val="24"/>
        </w:rPr>
        <w:t xml:space="preserve"> if </w:t>
      </w:r>
      <w:r w:rsidR="00A81152">
        <w:rPr>
          <w:i/>
          <w:color w:val="FF0000"/>
          <w:szCs w:val="24"/>
        </w:rPr>
        <w:t xml:space="preserve">will practice at </w:t>
      </w:r>
      <w:r>
        <w:rPr>
          <w:i/>
          <w:color w:val="FF0000"/>
          <w:szCs w:val="24"/>
        </w:rPr>
        <w:t xml:space="preserve">other </w:t>
      </w:r>
      <w:r w:rsidR="00A81152">
        <w:rPr>
          <w:i/>
          <w:color w:val="FF0000"/>
          <w:szCs w:val="24"/>
        </w:rPr>
        <w:t>hospitals</w:t>
      </w:r>
      <w:r>
        <w:rPr>
          <w:i/>
          <w:color w:val="FF0000"/>
          <w:szCs w:val="24"/>
        </w:rPr>
        <w:t>]</w:t>
      </w:r>
      <w:r w:rsidR="00820F97" w:rsidRPr="00C44707">
        <w:rPr>
          <w:i/>
          <w:color w:val="FF0000"/>
          <w:szCs w:val="24"/>
        </w:rPr>
        <w:t>:</w:t>
      </w:r>
      <w:r w:rsidR="00871722">
        <w:rPr>
          <w:color w:val="000000"/>
          <w:szCs w:val="24"/>
        </w:rPr>
        <w:t xml:space="preserve"> Y</w:t>
      </w:r>
      <w:r w:rsidR="00820F97" w:rsidRPr="00030DAC">
        <w:rPr>
          <w:color w:val="000000"/>
          <w:szCs w:val="24"/>
        </w:rPr>
        <w:t>ou will be reco</w:t>
      </w:r>
      <w:r w:rsidR="008558D5" w:rsidRPr="00030DAC">
        <w:rPr>
          <w:color w:val="000000"/>
          <w:szCs w:val="24"/>
        </w:rPr>
        <w:t>mmended for appointment to the Medical S</w:t>
      </w:r>
      <w:r w:rsidR="00820F97" w:rsidRPr="00030DAC">
        <w:rPr>
          <w:color w:val="000000"/>
          <w:szCs w:val="24"/>
        </w:rPr>
        <w:t>taffs at Strong Memorial Hospital</w:t>
      </w:r>
      <w:r>
        <w:rPr>
          <w:color w:val="000000"/>
          <w:szCs w:val="24"/>
        </w:rPr>
        <w:t xml:space="preserve"> and _____ Hospital</w:t>
      </w:r>
      <w:r w:rsidR="00820F97" w:rsidRPr="00030DAC">
        <w:rPr>
          <w:i/>
          <w:color w:val="000000"/>
          <w:szCs w:val="24"/>
        </w:rPr>
        <w:t xml:space="preserve"> </w:t>
      </w:r>
      <w:r w:rsidR="00820F97" w:rsidRPr="00030DAC">
        <w:rPr>
          <w:color w:val="000000"/>
          <w:szCs w:val="24"/>
        </w:rPr>
        <w:t xml:space="preserve">(referred to herein as “the Hospitals”), along with the clinical privileges consistent with your responsibilities. This agreement is </w:t>
      </w:r>
      <w:r w:rsidR="008558D5" w:rsidRPr="00030DAC">
        <w:rPr>
          <w:color w:val="000000"/>
          <w:szCs w:val="24"/>
        </w:rPr>
        <w:lastRenderedPageBreak/>
        <w:t>condition</w:t>
      </w:r>
      <w:r w:rsidR="00820F97" w:rsidRPr="00030DAC">
        <w:rPr>
          <w:color w:val="000000"/>
          <w:szCs w:val="24"/>
        </w:rPr>
        <w:t xml:space="preserve">ed on your ability to successfully complete the formal credentialing process for appointment to the </w:t>
      </w:r>
      <w:r w:rsidR="008558D5" w:rsidRPr="00030DAC">
        <w:rPr>
          <w:color w:val="000000"/>
          <w:szCs w:val="24"/>
        </w:rPr>
        <w:t>Hospitals’ respective M</w:t>
      </w:r>
      <w:r w:rsidR="00820F97" w:rsidRPr="00030DAC">
        <w:rPr>
          <w:color w:val="000000"/>
          <w:szCs w:val="24"/>
        </w:rPr>
        <w:t xml:space="preserve">edical </w:t>
      </w:r>
      <w:r w:rsidR="008558D5" w:rsidRPr="00030DAC">
        <w:rPr>
          <w:color w:val="000000"/>
          <w:szCs w:val="24"/>
        </w:rPr>
        <w:t>S</w:t>
      </w:r>
      <w:r w:rsidR="00820F97" w:rsidRPr="00030DAC">
        <w:rPr>
          <w:color w:val="000000"/>
          <w:szCs w:val="24"/>
        </w:rPr>
        <w:t xml:space="preserve">taffs and on your ability to maintain these appointments in good standing. </w:t>
      </w:r>
      <w:r w:rsidR="008558D5" w:rsidRPr="00030DAC">
        <w:rPr>
          <w:color w:val="000000"/>
          <w:szCs w:val="24"/>
        </w:rPr>
        <w:t xml:space="preserve">Please note that your Hospital appointments are not automatic, and will be subject to the </w:t>
      </w:r>
      <w:r w:rsidR="000F0FEA">
        <w:rPr>
          <w:color w:val="000000"/>
          <w:szCs w:val="24"/>
        </w:rPr>
        <w:t xml:space="preserve">review and approval </w:t>
      </w:r>
      <w:r w:rsidR="008558D5" w:rsidRPr="00030DAC">
        <w:rPr>
          <w:color w:val="000000"/>
          <w:szCs w:val="24"/>
        </w:rPr>
        <w:t>process</w:t>
      </w:r>
      <w:r w:rsidR="000F0FEA">
        <w:rPr>
          <w:color w:val="000000"/>
          <w:szCs w:val="24"/>
        </w:rPr>
        <w:t>es</w:t>
      </w:r>
      <w:r w:rsidR="008558D5" w:rsidRPr="00030DAC">
        <w:rPr>
          <w:color w:val="000000"/>
          <w:szCs w:val="24"/>
        </w:rPr>
        <w:t xml:space="preserve"> described in the Hospitals’ respective Medical Staff Bylaws.</w:t>
      </w:r>
      <w:r w:rsidR="008558D5" w:rsidRPr="00C44707">
        <w:rPr>
          <w:i/>
          <w:color w:val="000000"/>
          <w:szCs w:val="24"/>
        </w:rPr>
        <w:t xml:space="preserve"> </w:t>
      </w:r>
      <w:r w:rsidR="00C44707" w:rsidRPr="00C44707">
        <w:rPr>
          <w:i/>
          <w:color w:val="000000"/>
          <w:szCs w:val="24"/>
        </w:rPr>
        <w:t xml:space="preserve"> </w:t>
      </w:r>
    </w:p>
    <w:p w14:paraId="5779796A" w14:textId="45CFDE8D" w:rsidR="00DE12A4" w:rsidRDefault="00DE12A4" w:rsidP="007937A5">
      <w:pPr>
        <w:widowControl w:val="0"/>
        <w:autoSpaceDE w:val="0"/>
        <w:autoSpaceDN w:val="0"/>
        <w:adjustRightInd w:val="0"/>
        <w:jc w:val="both"/>
        <w:rPr>
          <w:color w:val="000000"/>
          <w:szCs w:val="24"/>
        </w:rPr>
      </w:pPr>
    </w:p>
    <w:p w14:paraId="3D7A58C3" w14:textId="6ADBA3E7" w:rsidR="00661005" w:rsidRPr="00F13F96" w:rsidRDefault="00661005" w:rsidP="00661005">
      <w:pPr>
        <w:jc w:val="both"/>
        <w:rPr>
          <w:iCs/>
        </w:rPr>
      </w:pPr>
      <w:r w:rsidRPr="00F13F96">
        <w:rPr>
          <w:iCs/>
        </w:rPr>
        <w:t>All faculty members are expected to uphold the highest standards of professionalism and contribute</w:t>
      </w:r>
      <w:r w:rsidRPr="002D7DBD">
        <w:rPr>
          <w:iCs/>
          <w:color w:val="000000"/>
        </w:rPr>
        <w:t xml:space="preserve"> to a positive workplace culture.</w:t>
      </w:r>
      <w:r>
        <w:rPr>
          <w:iCs/>
          <w:color w:val="000000"/>
        </w:rPr>
        <w:t xml:space="preserve"> </w:t>
      </w:r>
      <w:r w:rsidRPr="002D7DBD">
        <w:rPr>
          <w:iCs/>
          <w:color w:val="000000"/>
        </w:rPr>
        <w:t xml:space="preserve"> These standards are exemplified by the Medical Center as its ICARE values — Integrity, Inclusion, </w:t>
      </w:r>
      <w:r w:rsidRPr="0097149C">
        <w:rPr>
          <w:color w:val="000000"/>
          <w:szCs w:val="24"/>
        </w:rPr>
        <w:t>Compassion</w:t>
      </w:r>
      <w:r w:rsidRPr="002D7DBD">
        <w:rPr>
          <w:iCs/>
          <w:color w:val="000000"/>
        </w:rPr>
        <w:t>, Accountab</w:t>
      </w:r>
      <w:r>
        <w:rPr>
          <w:iCs/>
          <w:color w:val="000000"/>
        </w:rPr>
        <w:t>ility, Respect, and Excellence.  I</w:t>
      </w:r>
      <w:r w:rsidRPr="002D7DBD">
        <w:rPr>
          <w:iCs/>
          <w:color w:val="000000"/>
        </w:rPr>
        <w:t>nformation on ICARE can be found on the University’s website</w:t>
      </w:r>
      <w:r w:rsidRPr="002D7DBD">
        <w:rPr>
          <w:color w:val="000000"/>
        </w:rPr>
        <w:t xml:space="preserve">. </w:t>
      </w:r>
      <w:r>
        <w:rPr>
          <w:color w:val="000000"/>
        </w:rPr>
        <w:t xml:space="preserve"> </w:t>
      </w:r>
      <w:r w:rsidRPr="002D7DBD">
        <w:rPr>
          <w:iCs/>
          <w:color w:val="000000"/>
        </w:rPr>
        <w:t xml:space="preserve">Our faculty </w:t>
      </w:r>
      <w:r>
        <w:rPr>
          <w:iCs/>
          <w:color w:val="000000"/>
        </w:rPr>
        <w:t xml:space="preserve">are </w:t>
      </w:r>
      <w:r w:rsidRPr="002D7DBD">
        <w:rPr>
          <w:iCs/>
          <w:color w:val="000000"/>
        </w:rPr>
        <w:t>also</w:t>
      </w:r>
      <w:r w:rsidRPr="00F13F96">
        <w:rPr>
          <w:iCs/>
        </w:rPr>
        <w:t xml:space="preserve"> expected to demonstrate professionalism more broadly, including in accordance with standards set by their discipline and field and by any relevant accrediting or regulatory bodies.</w:t>
      </w:r>
    </w:p>
    <w:p w14:paraId="370B30E0" w14:textId="77777777" w:rsidR="00661005" w:rsidRPr="00030DAC" w:rsidRDefault="00661005" w:rsidP="007937A5">
      <w:pPr>
        <w:widowControl w:val="0"/>
        <w:autoSpaceDE w:val="0"/>
        <w:autoSpaceDN w:val="0"/>
        <w:adjustRightInd w:val="0"/>
        <w:jc w:val="both"/>
        <w:rPr>
          <w:color w:val="000000"/>
          <w:szCs w:val="24"/>
        </w:rPr>
      </w:pPr>
    </w:p>
    <w:p w14:paraId="2510639C" w14:textId="782E6002" w:rsidR="005E4E62" w:rsidRDefault="005E4E62" w:rsidP="005E4E62">
      <w:pPr>
        <w:jc w:val="both"/>
        <w:rPr>
          <w:szCs w:val="24"/>
          <w:u w:val="single"/>
        </w:rPr>
      </w:pPr>
      <w:r w:rsidRPr="00E82D9F">
        <w:rPr>
          <w:szCs w:val="24"/>
          <w:u w:val="single"/>
        </w:rPr>
        <w:t>Specific Activity Expectations:</w:t>
      </w:r>
    </w:p>
    <w:p w14:paraId="238EA51A" w14:textId="38A61C21" w:rsidR="00661005" w:rsidRDefault="00661005" w:rsidP="005E4E62">
      <w:pPr>
        <w:jc w:val="both"/>
        <w:rPr>
          <w:szCs w:val="24"/>
          <w:u w:val="single"/>
        </w:rPr>
      </w:pPr>
    </w:p>
    <w:p w14:paraId="5791E11F" w14:textId="3BE33CC2" w:rsidR="00661005" w:rsidRPr="00E82D9F" w:rsidRDefault="00661005" w:rsidP="005E4E62">
      <w:pPr>
        <w:jc w:val="both"/>
        <w:rPr>
          <w:szCs w:val="24"/>
          <w:u w:val="single"/>
        </w:rPr>
      </w:pPr>
      <w:r w:rsidRPr="00704EDB">
        <w:rPr>
          <w:color w:val="000000"/>
          <w:szCs w:val="24"/>
        </w:rPr>
        <w:t>Your duties as a faculty member may at times include</w:t>
      </w:r>
      <w:r>
        <w:rPr>
          <w:color w:val="000000"/>
          <w:szCs w:val="24"/>
        </w:rPr>
        <w:t xml:space="preserve"> any combination of</w:t>
      </w:r>
      <w:r w:rsidRPr="00704EDB">
        <w:rPr>
          <w:color w:val="000000"/>
          <w:szCs w:val="24"/>
        </w:rPr>
        <w:t xml:space="preserve"> patient care, teaching, independent or sponsored research, administrative duties, community outreach, and University-related public service.  </w:t>
      </w:r>
    </w:p>
    <w:p w14:paraId="2D45580B" w14:textId="77777777" w:rsidR="00661005" w:rsidRPr="00661005" w:rsidRDefault="00661005" w:rsidP="00661005">
      <w:pPr>
        <w:jc w:val="both"/>
        <w:rPr>
          <w:szCs w:val="24"/>
        </w:rPr>
      </w:pPr>
    </w:p>
    <w:p w14:paraId="40F8369E" w14:textId="70197675" w:rsidR="00661005" w:rsidRPr="00661005" w:rsidRDefault="00F6327E" w:rsidP="00661005">
      <w:pPr>
        <w:jc w:val="both"/>
        <w:rPr>
          <w:szCs w:val="24"/>
        </w:rPr>
      </w:pPr>
      <w:r w:rsidRPr="00F6327E">
        <w:rPr>
          <w:i/>
          <w:color w:val="FF0000"/>
          <w:szCs w:val="24"/>
        </w:rPr>
        <w:t xml:space="preserve">[Describe fellowship duties, for example:] </w:t>
      </w:r>
      <w:r w:rsidR="00661005" w:rsidRPr="00661005">
        <w:rPr>
          <w:szCs w:val="24"/>
        </w:rPr>
        <w:t xml:space="preserve">Your principal duties will include completing fellowship training in </w:t>
      </w:r>
      <w:r w:rsidR="00661005">
        <w:rPr>
          <w:szCs w:val="24"/>
        </w:rPr>
        <w:t>___________</w:t>
      </w:r>
      <w:r w:rsidR="00661005" w:rsidRPr="00661005">
        <w:rPr>
          <w:szCs w:val="24"/>
        </w:rPr>
        <w:t xml:space="preserve">.  </w:t>
      </w:r>
      <w:r w:rsidR="00661005">
        <w:rPr>
          <w:szCs w:val="24"/>
        </w:rPr>
        <w:t>T</w:t>
      </w:r>
      <w:r w:rsidR="00661005" w:rsidRPr="00661005">
        <w:rPr>
          <w:szCs w:val="24"/>
        </w:rPr>
        <w:t xml:space="preserve">he fellowship period should be used to strengthen your knowledge base and clinical skills in </w:t>
      </w:r>
      <w:r w:rsidR="00661005">
        <w:rPr>
          <w:szCs w:val="24"/>
        </w:rPr>
        <w:t>_________</w:t>
      </w:r>
      <w:r w:rsidR="00661005" w:rsidRPr="00661005">
        <w:rPr>
          <w:szCs w:val="24"/>
        </w:rPr>
        <w:t>.</w:t>
      </w:r>
      <w:r w:rsidR="00661005">
        <w:rPr>
          <w:szCs w:val="24"/>
        </w:rPr>
        <w:t xml:space="preserve"> </w:t>
      </w:r>
      <w:r w:rsidR="00661005" w:rsidRPr="00661005">
        <w:rPr>
          <w:szCs w:val="24"/>
        </w:rPr>
        <w:t xml:space="preserve">During this fellowship training, you will be expected to provide excellent patient care under supervision by attending faculty as well as independently as directed by attending faculty. We </w:t>
      </w:r>
      <w:r w:rsidR="00661005">
        <w:rPr>
          <w:szCs w:val="24"/>
        </w:rPr>
        <w:t xml:space="preserve">also </w:t>
      </w:r>
      <w:r w:rsidR="00661005" w:rsidRPr="00661005">
        <w:rPr>
          <w:szCs w:val="24"/>
        </w:rPr>
        <w:t xml:space="preserve">encourage use of the fellowship period to </w:t>
      </w:r>
      <w:r w:rsidR="00661005">
        <w:rPr>
          <w:szCs w:val="24"/>
        </w:rPr>
        <w:t xml:space="preserve">develop expertise </w:t>
      </w:r>
      <w:r w:rsidR="00661005" w:rsidRPr="00661005">
        <w:rPr>
          <w:szCs w:val="24"/>
        </w:rPr>
        <w:t>in teaching, research, and other forms of scholarship.</w:t>
      </w:r>
    </w:p>
    <w:p w14:paraId="4659111F" w14:textId="77777777" w:rsidR="00661005" w:rsidRPr="00385B74" w:rsidRDefault="00661005" w:rsidP="005E4E62">
      <w:pPr>
        <w:widowControl w:val="0"/>
        <w:autoSpaceDE w:val="0"/>
        <w:autoSpaceDN w:val="0"/>
        <w:adjustRightInd w:val="0"/>
        <w:jc w:val="both"/>
        <w:rPr>
          <w:color w:val="FF0000"/>
          <w:szCs w:val="24"/>
        </w:rPr>
      </w:pPr>
    </w:p>
    <w:p w14:paraId="26137423" w14:textId="22EF080F" w:rsidR="007937A5" w:rsidRPr="00385B74" w:rsidRDefault="00661005" w:rsidP="007937A5">
      <w:pPr>
        <w:jc w:val="both"/>
        <w:outlineLvl w:val="0"/>
        <w:rPr>
          <w:i/>
          <w:color w:val="FF0000"/>
          <w:szCs w:val="24"/>
        </w:rPr>
      </w:pPr>
      <w:r w:rsidRPr="00385B74">
        <w:rPr>
          <w:i/>
          <w:color w:val="FF0000"/>
          <w:szCs w:val="24"/>
        </w:rPr>
        <w:t>[</w:t>
      </w:r>
      <w:r w:rsidR="005E3699" w:rsidRPr="00385B74">
        <w:rPr>
          <w:i/>
          <w:color w:val="FF0000"/>
          <w:szCs w:val="24"/>
        </w:rPr>
        <w:t>Add a description of</w:t>
      </w:r>
      <w:r w:rsidR="00DF24B4" w:rsidRPr="00385B74">
        <w:rPr>
          <w:i/>
          <w:color w:val="FF0000"/>
          <w:szCs w:val="24"/>
        </w:rPr>
        <w:t xml:space="preserve"> clinical activities</w:t>
      </w:r>
      <w:r w:rsidR="00510245" w:rsidRPr="00385B74">
        <w:rPr>
          <w:i/>
          <w:color w:val="FF0000"/>
          <w:szCs w:val="24"/>
        </w:rPr>
        <w:t xml:space="preserve"> here, in s</w:t>
      </w:r>
      <w:r w:rsidR="0045244A" w:rsidRPr="00385B74">
        <w:rPr>
          <w:i/>
          <w:color w:val="FF0000"/>
          <w:szCs w:val="24"/>
        </w:rPr>
        <w:t>ufficient detail to ensure the recruit unde</w:t>
      </w:r>
      <w:r w:rsidR="00510245" w:rsidRPr="00385B74">
        <w:rPr>
          <w:i/>
          <w:color w:val="FF0000"/>
          <w:szCs w:val="24"/>
        </w:rPr>
        <w:t>rstands what will be expected.</w:t>
      </w:r>
      <w:r w:rsidRPr="00385B74">
        <w:rPr>
          <w:i/>
          <w:color w:val="FF0000"/>
          <w:szCs w:val="24"/>
        </w:rPr>
        <w:t>]</w:t>
      </w:r>
      <w:r w:rsidR="009A5842" w:rsidRPr="00385B74">
        <w:rPr>
          <w:i/>
          <w:color w:val="FF0000"/>
          <w:szCs w:val="24"/>
        </w:rPr>
        <w:t xml:space="preserve">  </w:t>
      </w:r>
    </w:p>
    <w:p w14:paraId="535B2926" w14:textId="77777777" w:rsidR="007937A5" w:rsidRPr="00704EDB" w:rsidRDefault="007937A5" w:rsidP="007937A5">
      <w:pPr>
        <w:jc w:val="both"/>
        <w:rPr>
          <w:color w:val="000000"/>
          <w:szCs w:val="24"/>
        </w:rPr>
      </w:pPr>
    </w:p>
    <w:p w14:paraId="6B4666C0" w14:textId="77777777" w:rsidR="00085146" w:rsidRDefault="00085146" w:rsidP="00085146">
      <w:pPr>
        <w:jc w:val="both"/>
        <w:rPr>
          <w:color w:val="000000"/>
          <w:szCs w:val="24"/>
        </w:rPr>
      </w:pPr>
      <w:r w:rsidRPr="00030DAC">
        <w:rPr>
          <w:color w:val="000000"/>
          <w:szCs w:val="24"/>
        </w:rPr>
        <w:t xml:space="preserve">Your faculty and patient care appointments are contingent on achieving and maintaining patient satisfaction and quality standards established by the Department and the Medical Center. </w:t>
      </w:r>
    </w:p>
    <w:p w14:paraId="06E0CCB0" w14:textId="77777777" w:rsidR="00085146" w:rsidRPr="00030DAC" w:rsidRDefault="00085146" w:rsidP="00085146">
      <w:pPr>
        <w:jc w:val="both"/>
        <w:rPr>
          <w:color w:val="000000"/>
          <w:szCs w:val="24"/>
        </w:rPr>
      </w:pPr>
    </w:p>
    <w:p w14:paraId="79193601" w14:textId="542D4F8B" w:rsidR="00CE3377" w:rsidRPr="001D0B82" w:rsidRDefault="003C6EF7" w:rsidP="00CE3377">
      <w:pPr>
        <w:jc w:val="both"/>
        <w:rPr>
          <w:szCs w:val="24"/>
        </w:rPr>
      </w:pPr>
      <w:r w:rsidRPr="00030DAC">
        <w:rPr>
          <w:szCs w:val="24"/>
        </w:rPr>
        <w:t xml:space="preserve">The University is entering into this </w:t>
      </w:r>
      <w:r w:rsidR="009A06BE" w:rsidRPr="00030DAC">
        <w:rPr>
          <w:szCs w:val="24"/>
        </w:rPr>
        <w:t>a</w:t>
      </w:r>
      <w:r w:rsidRPr="00030DAC">
        <w:rPr>
          <w:szCs w:val="24"/>
        </w:rPr>
        <w:t>greement on the understanding that you will employ your total professional efforts on behalf of and for the benefit of the University; therefore, subject to patient preference, the best interests of the patient, and any insurance requirements, you agree that you will not admit a patient to a hospital other than one that is owned by or affiliated with the University of Rochester, i.e. Strong Memorial Hospital</w:t>
      </w:r>
      <w:r w:rsidR="00096F15" w:rsidRPr="00030DAC">
        <w:rPr>
          <w:szCs w:val="24"/>
        </w:rPr>
        <w:t>,</w:t>
      </w:r>
      <w:r w:rsidRPr="00030DAC">
        <w:rPr>
          <w:szCs w:val="24"/>
        </w:rPr>
        <w:t xml:space="preserve"> Highland Hospital, </w:t>
      </w:r>
      <w:r w:rsidR="00096F15" w:rsidRPr="00030DAC">
        <w:rPr>
          <w:szCs w:val="24"/>
        </w:rPr>
        <w:t>F.F. Thompson Hospital, Noyes Memorial Hospital, Jones Memorial Hospital or St. James Hospital</w:t>
      </w:r>
      <w:r w:rsidR="009A5842">
        <w:rPr>
          <w:szCs w:val="24"/>
        </w:rPr>
        <w:t>,</w:t>
      </w:r>
      <w:r w:rsidR="00096F15" w:rsidRPr="00030DAC">
        <w:rPr>
          <w:szCs w:val="24"/>
        </w:rPr>
        <w:t xml:space="preserve"> </w:t>
      </w:r>
      <w:r w:rsidRPr="00030DAC">
        <w:rPr>
          <w:szCs w:val="24"/>
        </w:rPr>
        <w:t>or make specialty or ancillary service referrals other than to departments or physicians associated with such hospitals, unless the personnel, facilities or equipment necessary for the proper medical treatment of any patient are not available at these hospitals or at departments or physicians associated with them.</w:t>
      </w:r>
      <w:r w:rsidR="00096F15" w:rsidRPr="00030DAC">
        <w:rPr>
          <w:szCs w:val="24"/>
        </w:rPr>
        <w:t xml:space="preserve">  </w:t>
      </w:r>
    </w:p>
    <w:p w14:paraId="5739BBCC" w14:textId="77777777" w:rsidR="00CE3377" w:rsidRPr="00704EDB" w:rsidRDefault="00CE3377" w:rsidP="00CE3377">
      <w:pPr>
        <w:jc w:val="both"/>
        <w:rPr>
          <w:b/>
          <w:color w:val="000000"/>
          <w:szCs w:val="24"/>
          <w:u w:val="single"/>
        </w:rPr>
      </w:pPr>
    </w:p>
    <w:p w14:paraId="5CE66FA1" w14:textId="0D21AAC0" w:rsidR="00FC1369" w:rsidRDefault="007937A5" w:rsidP="007937A5">
      <w:pPr>
        <w:jc w:val="both"/>
        <w:rPr>
          <w:color w:val="000000"/>
          <w:szCs w:val="24"/>
        </w:rPr>
      </w:pPr>
      <w:r w:rsidRPr="00704EDB">
        <w:rPr>
          <w:color w:val="000000"/>
          <w:szCs w:val="24"/>
        </w:rPr>
        <w:t xml:space="preserve">All faculty are expected to be productive citizens of the University and Medical Center.  </w:t>
      </w:r>
      <w:proofErr w:type="gramStart"/>
      <w:r w:rsidRPr="00704EDB">
        <w:rPr>
          <w:color w:val="000000"/>
          <w:szCs w:val="24"/>
        </w:rPr>
        <w:t>Therefore</w:t>
      </w:r>
      <w:proofErr w:type="gramEnd"/>
      <w:r w:rsidRPr="00704EDB">
        <w:rPr>
          <w:color w:val="000000"/>
          <w:szCs w:val="24"/>
        </w:rPr>
        <w:t xml:space="preserve"> you </w:t>
      </w:r>
      <w:r w:rsidR="002103A2">
        <w:rPr>
          <w:color w:val="000000"/>
          <w:szCs w:val="24"/>
        </w:rPr>
        <w:t>may</w:t>
      </w:r>
      <w:r w:rsidR="002103A2" w:rsidRPr="00704EDB">
        <w:rPr>
          <w:color w:val="000000"/>
          <w:szCs w:val="24"/>
        </w:rPr>
        <w:t xml:space="preserve"> </w:t>
      </w:r>
      <w:r w:rsidRPr="00704EDB">
        <w:rPr>
          <w:color w:val="000000"/>
          <w:szCs w:val="24"/>
        </w:rPr>
        <w:t>be expected to participate in various types of committees, consistent with your abili</w:t>
      </w:r>
      <w:r w:rsidR="0035307B">
        <w:rPr>
          <w:color w:val="000000"/>
          <w:szCs w:val="24"/>
        </w:rPr>
        <w:t xml:space="preserve">ties and </w:t>
      </w:r>
      <w:r w:rsidRPr="00704EDB">
        <w:rPr>
          <w:color w:val="000000"/>
          <w:szCs w:val="24"/>
        </w:rPr>
        <w:t>interests</w:t>
      </w:r>
      <w:r w:rsidR="0035307B">
        <w:rPr>
          <w:color w:val="000000"/>
          <w:szCs w:val="24"/>
        </w:rPr>
        <w:t>,</w:t>
      </w:r>
      <w:r w:rsidRPr="00704EDB">
        <w:rPr>
          <w:color w:val="000000"/>
          <w:szCs w:val="24"/>
        </w:rPr>
        <w:t xml:space="preserve"> and at the direction of your Chair. </w:t>
      </w:r>
      <w:r w:rsidRPr="00D5451B">
        <w:rPr>
          <w:i/>
          <w:color w:val="000000"/>
          <w:szCs w:val="24"/>
        </w:rPr>
        <w:t xml:space="preserve"> </w:t>
      </w:r>
      <w:r w:rsidRPr="00D5451B">
        <w:rPr>
          <w:color w:val="000000"/>
          <w:szCs w:val="24"/>
        </w:rPr>
        <w:t xml:space="preserve">There is no </w:t>
      </w:r>
      <w:r w:rsidR="00DF24B4" w:rsidRPr="00D5451B">
        <w:rPr>
          <w:color w:val="000000"/>
          <w:szCs w:val="24"/>
        </w:rPr>
        <w:t xml:space="preserve">additional </w:t>
      </w:r>
      <w:r w:rsidRPr="00D5451B">
        <w:rPr>
          <w:color w:val="000000"/>
          <w:szCs w:val="24"/>
        </w:rPr>
        <w:t>compensation for these</w:t>
      </w:r>
      <w:r w:rsidR="004B5E4C" w:rsidRPr="00D5451B">
        <w:rPr>
          <w:color w:val="000000"/>
          <w:szCs w:val="24"/>
        </w:rPr>
        <w:t xml:space="preserve"> administrative</w:t>
      </w:r>
      <w:r w:rsidRPr="00D5451B">
        <w:rPr>
          <w:color w:val="000000"/>
          <w:szCs w:val="24"/>
        </w:rPr>
        <w:t xml:space="preserve"> duties.</w:t>
      </w:r>
    </w:p>
    <w:p w14:paraId="0F554A42" w14:textId="77777777" w:rsidR="00FC1369" w:rsidRDefault="00FC1369" w:rsidP="007937A5">
      <w:pPr>
        <w:jc w:val="both"/>
        <w:rPr>
          <w:color w:val="000000"/>
          <w:szCs w:val="24"/>
        </w:rPr>
      </w:pPr>
    </w:p>
    <w:p w14:paraId="1BD2BE26" w14:textId="02026F3D" w:rsidR="007937A5" w:rsidRDefault="001A3CC7" w:rsidP="00333EF9">
      <w:pPr>
        <w:jc w:val="both"/>
        <w:rPr>
          <w:color w:val="000000"/>
          <w:szCs w:val="24"/>
        </w:rPr>
      </w:pPr>
      <w:r>
        <w:rPr>
          <w:color w:val="000000"/>
          <w:szCs w:val="24"/>
        </w:rPr>
        <w:t>A</w:t>
      </w:r>
      <w:r w:rsidR="0064691A" w:rsidRPr="00704EDB">
        <w:rPr>
          <w:color w:val="000000"/>
          <w:szCs w:val="24"/>
        </w:rPr>
        <w:t xml:space="preserve">ll faculty </w:t>
      </w:r>
      <w:r w:rsidR="007937A5" w:rsidRPr="00704EDB">
        <w:rPr>
          <w:color w:val="000000"/>
          <w:szCs w:val="24"/>
        </w:rPr>
        <w:t xml:space="preserve">in the School of Medicine and Dentistry </w:t>
      </w:r>
      <w:r w:rsidR="0064691A" w:rsidRPr="00704EDB">
        <w:rPr>
          <w:color w:val="000000"/>
          <w:szCs w:val="24"/>
        </w:rPr>
        <w:t>are expected to teach,</w:t>
      </w:r>
      <w:r w:rsidR="007937A5" w:rsidRPr="00704EDB">
        <w:rPr>
          <w:color w:val="000000"/>
          <w:szCs w:val="24"/>
        </w:rPr>
        <w:t xml:space="preserve"> </w:t>
      </w:r>
      <w:r w:rsidR="00B6730C" w:rsidRPr="00704EDB">
        <w:rPr>
          <w:color w:val="000000"/>
          <w:szCs w:val="24"/>
        </w:rPr>
        <w:t>as described in the Regulations of the Faculty</w:t>
      </w:r>
      <w:r w:rsidR="007937A5" w:rsidRPr="00704EDB">
        <w:rPr>
          <w:color w:val="000000"/>
          <w:szCs w:val="24"/>
        </w:rPr>
        <w:t>.  Your teaching skills and performance will be evaluated.</w:t>
      </w:r>
      <w:r w:rsidR="00333EF9" w:rsidRPr="00704EDB">
        <w:rPr>
          <w:color w:val="000000"/>
          <w:szCs w:val="24"/>
        </w:rPr>
        <w:t xml:space="preserve">  </w:t>
      </w:r>
      <w:r w:rsidR="007937A5" w:rsidRPr="00704EDB">
        <w:rPr>
          <w:color w:val="000000"/>
          <w:szCs w:val="24"/>
        </w:rPr>
        <w:t xml:space="preserve">As a member of the faculty, we expect that you </w:t>
      </w:r>
      <w:r w:rsidR="009A06BE" w:rsidRPr="00704EDB">
        <w:rPr>
          <w:color w:val="000000"/>
          <w:szCs w:val="24"/>
        </w:rPr>
        <w:t>will</w:t>
      </w:r>
      <w:r w:rsidR="007937A5" w:rsidRPr="00704EDB">
        <w:rPr>
          <w:color w:val="000000"/>
          <w:szCs w:val="24"/>
        </w:rPr>
        <w:t xml:space="preserve"> take an active role in teaching medical students</w:t>
      </w:r>
      <w:r w:rsidR="002103A2">
        <w:rPr>
          <w:color w:val="000000"/>
          <w:szCs w:val="24"/>
        </w:rPr>
        <w:t xml:space="preserve"> and</w:t>
      </w:r>
      <w:r w:rsidR="007937A5" w:rsidRPr="00704EDB">
        <w:rPr>
          <w:color w:val="000000"/>
          <w:szCs w:val="24"/>
        </w:rPr>
        <w:t xml:space="preserve"> residents, and will contribute to the teaching of these trainees based on the te</w:t>
      </w:r>
      <w:r w:rsidR="00FC1369">
        <w:rPr>
          <w:color w:val="000000"/>
          <w:szCs w:val="24"/>
        </w:rPr>
        <w:t>aching guidelines for faculty in</w:t>
      </w:r>
      <w:r w:rsidR="007937A5" w:rsidRPr="00704EDB">
        <w:rPr>
          <w:color w:val="000000"/>
          <w:szCs w:val="24"/>
        </w:rPr>
        <w:t xml:space="preserve"> the Department.  </w:t>
      </w:r>
    </w:p>
    <w:p w14:paraId="7ED584C1" w14:textId="77777777" w:rsidR="00A219F8" w:rsidRDefault="00A219F8" w:rsidP="00333EF9">
      <w:pPr>
        <w:jc w:val="both"/>
        <w:rPr>
          <w:color w:val="000000"/>
          <w:szCs w:val="24"/>
        </w:rPr>
      </w:pPr>
    </w:p>
    <w:p w14:paraId="3DC7DD6D" w14:textId="77777777" w:rsidR="007937A5" w:rsidRPr="001039AE" w:rsidRDefault="00E75ACA" w:rsidP="007937A5">
      <w:pPr>
        <w:jc w:val="both"/>
        <w:outlineLvl w:val="0"/>
        <w:rPr>
          <w:color w:val="000000"/>
          <w:szCs w:val="24"/>
          <w:u w:val="single"/>
        </w:rPr>
      </w:pPr>
      <w:r w:rsidRPr="001039AE">
        <w:rPr>
          <w:color w:val="000000"/>
          <w:szCs w:val="24"/>
          <w:u w:val="single"/>
        </w:rPr>
        <w:t>Compensation</w:t>
      </w:r>
      <w:r w:rsidR="000F2E2D" w:rsidRPr="001039AE">
        <w:rPr>
          <w:color w:val="000000"/>
          <w:szCs w:val="24"/>
          <w:u w:val="single"/>
        </w:rPr>
        <w:t>:</w:t>
      </w:r>
    </w:p>
    <w:p w14:paraId="378664A8" w14:textId="77777777" w:rsidR="007937A5" w:rsidRPr="00ED03DB" w:rsidRDefault="007937A5" w:rsidP="007937A5">
      <w:pPr>
        <w:jc w:val="both"/>
        <w:outlineLvl w:val="0"/>
        <w:rPr>
          <w:szCs w:val="24"/>
        </w:rPr>
      </w:pPr>
    </w:p>
    <w:p w14:paraId="39D05481" w14:textId="19772711" w:rsidR="007937A5" w:rsidRPr="00CB784E" w:rsidRDefault="007937A5" w:rsidP="007937A5">
      <w:pPr>
        <w:jc w:val="both"/>
        <w:outlineLvl w:val="0"/>
        <w:rPr>
          <w:i/>
          <w:szCs w:val="24"/>
        </w:rPr>
      </w:pPr>
      <w:r w:rsidRPr="00030DAC">
        <w:rPr>
          <w:color w:val="000000"/>
          <w:szCs w:val="24"/>
        </w:rPr>
        <w:t xml:space="preserve">As a full-time faculty member, your entire professional income, except for honoraria and royalties, will be subject to the Faculty Compensation Plan.  Your </w:t>
      </w:r>
      <w:r w:rsidR="0002396D" w:rsidRPr="00030DAC">
        <w:rPr>
          <w:color w:val="000000"/>
          <w:szCs w:val="24"/>
        </w:rPr>
        <w:t xml:space="preserve">annual </w:t>
      </w:r>
      <w:r w:rsidR="007D5425" w:rsidRPr="00030DAC">
        <w:rPr>
          <w:color w:val="000000"/>
          <w:szCs w:val="24"/>
        </w:rPr>
        <w:t>target (</w:t>
      </w:r>
      <w:r w:rsidR="00297033" w:rsidRPr="00030DAC">
        <w:rPr>
          <w:color w:val="000000"/>
          <w:szCs w:val="24"/>
        </w:rPr>
        <w:t>base</w:t>
      </w:r>
      <w:r w:rsidR="007D5425" w:rsidRPr="00030DAC">
        <w:rPr>
          <w:color w:val="000000"/>
          <w:szCs w:val="24"/>
        </w:rPr>
        <w:t>)</w:t>
      </w:r>
      <w:r w:rsidR="00297033" w:rsidRPr="00030DAC">
        <w:rPr>
          <w:color w:val="000000"/>
          <w:szCs w:val="24"/>
        </w:rPr>
        <w:t xml:space="preserve"> </w:t>
      </w:r>
      <w:r w:rsidRPr="00030DAC">
        <w:rPr>
          <w:color w:val="000000"/>
          <w:szCs w:val="24"/>
        </w:rPr>
        <w:t xml:space="preserve">compensation for academic year___, which is subject to the terms of the Faculty Compensation Plan, will be </w:t>
      </w:r>
      <w:r w:rsidR="00297033" w:rsidRPr="00030DAC">
        <w:rPr>
          <w:color w:val="000000"/>
          <w:szCs w:val="24"/>
        </w:rPr>
        <w:t xml:space="preserve">$_______.  </w:t>
      </w:r>
      <w:r w:rsidR="00661005" w:rsidRPr="00661005">
        <w:rPr>
          <w:i/>
          <w:color w:val="FF0000"/>
          <w:szCs w:val="24"/>
        </w:rPr>
        <w:t>[If applicable, describe opportunities for other compensation, e.g.:]</w:t>
      </w:r>
      <w:r w:rsidR="00661005">
        <w:rPr>
          <w:i/>
          <w:color w:val="000000"/>
          <w:szCs w:val="24"/>
        </w:rPr>
        <w:t xml:space="preserve"> </w:t>
      </w:r>
      <w:r w:rsidR="00661005">
        <w:rPr>
          <w:color w:val="000000"/>
          <w:szCs w:val="24"/>
        </w:rPr>
        <w:t>In addition, there may be opportunities to provide off-hours coverage on the ________ services, which is compensated at the rate of $___ per hour.</w:t>
      </w:r>
    </w:p>
    <w:p w14:paraId="084699AE" w14:textId="77777777" w:rsidR="0002396D" w:rsidRPr="00CB784E" w:rsidRDefault="0002396D" w:rsidP="007937A5">
      <w:pPr>
        <w:jc w:val="both"/>
        <w:outlineLvl w:val="0"/>
        <w:rPr>
          <w:color w:val="000000"/>
          <w:szCs w:val="24"/>
        </w:rPr>
      </w:pPr>
    </w:p>
    <w:p w14:paraId="7AD763AA" w14:textId="7ABE53F9" w:rsidR="00D26B8B" w:rsidRPr="00DE12A4" w:rsidRDefault="00D26B8B" w:rsidP="00D26B8B">
      <w:pPr>
        <w:jc w:val="both"/>
        <w:rPr>
          <w:color w:val="000000"/>
          <w:szCs w:val="24"/>
        </w:rPr>
      </w:pPr>
      <w:r w:rsidRPr="00ED03DB">
        <w:rPr>
          <w:szCs w:val="24"/>
        </w:rPr>
        <w:t>Your target compensation is payable contingent on your continuing to remain an active c</w:t>
      </w:r>
      <w:r w:rsidRPr="00D26B8B">
        <w:rPr>
          <w:szCs w:val="24"/>
        </w:rPr>
        <w:t xml:space="preserve">ontributor to the Medical Center, as determined by the Chair and Dean, in terms of patient care, research, administrative activities, and teaching.  </w:t>
      </w:r>
    </w:p>
    <w:p w14:paraId="34177528" w14:textId="77777777" w:rsidR="00D26B8B" w:rsidRDefault="00D26B8B" w:rsidP="007937A5">
      <w:pPr>
        <w:jc w:val="both"/>
        <w:outlineLvl w:val="0"/>
        <w:rPr>
          <w:color w:val="000000"/>
          <w:szCs w:val="24"/>
        </w:rPr>
      </w:pPr>
    </w:p>
    <w:p w14:paraId="02F657E0" w14:textId="05B48ADF" w:rsidR="007937A5" w:rsidRDefault="007937A5" w:rsidP="007937A5">
      <w:pPr>
        <w:jc w:val="both"/>
        <w:outlineLvl w:val="0"/>
        <w:rPr>
          <w:color w:val="000000"/>
          <w:szCs w:val="24"/>
        </w:rPr>
      </w:pPr>
      <w:r w:rsidRPr="00030DAC">
        <w:rPr>
          <w:color w:val="000000"/>
          <w:szCs w:val="24"/>
        </w:rPr>
        <w:t>Final compensati</w:t>
      </w:r>
      <w:r w:rsidR="0035307B">
        <w:rPr>
          <w:color w:val="000000"/>
          <w:szCs w:val="24"/>
        </w:rPr>
        <w:t>on for all faculty members (target</w:t>
      </w:r>
      <w:r w:rsidRPr="00030DAC">
        <w:rPr>
          <w:color w:val="000000"/>
          <w:szCs w:val="24"/>
        </w:rPr>
        <w:t xml:space="preserve"> salary, supplements, bonuses, and incentives) is subject to the approval of the Dean of the School of Medicine and Dentistry and the Chair</w:t>
      </w:r>
      <w:r w:rsidR="0002396D" w:rsidRPr="00030DAC">
        <w:rPr>
          <w:color w:val="000000"/>
          <w:szCs w:val="24"/>
        </w:rPr>
        <w:t>,</w:t>
      </w:r>
      <w:r w:rsidRPr="00030DAC">
        <w:rPr>
          <w:color w:val="000000"/>
          <w:szCs w:val="24"/>
        </w:rPr>
        <w:t xml:space="preserve"> and will </w:t>
      </w:r>
      <w:proofErr w:type="gramStart"/>
      <w:r w:rsidRPr="00030DAC">
        <w:rPr>
          <w:color w:val="000000"/>
          <w:szCs w:val="24"/>
        </w:rPr>
        <w:t>take into account</w:t>
      </w:r>
      <w:proofErr w:type="gramEnd"/>
      <w:r w:rsidRPr="00030DAC">
        <w:rPr>
          <w:color w:val="000000"/>
          <w:szCs w:val="24"/>
        </w:rPr>
        <w:t xml:space="preserve"> criteria of patient satisfaction, </w:t>
      </w:r>
      <w:r w:rsidR="00252FB8" w:rsidRPr="00030DAC">
        <w:rPr>
          <w:color w:val="000000"/>
          <w:szCs w:val="24"/>
        </w:rPr>
        <w:t>quality of care assessments,</w:t>
      </w:r>
      <w:r w:rsidR="003C0069">
        <w:rPr>
          <w:color w:val="000000"/>
          <w:szCs w:val="24"/>
        </w:rPr>
        <w:t xml:space="preserve"> </w:t>
      </w:r>
      <w:r w:rsidRPr="00030DAC">
        <w:rPr>
          <w:color w:val="000000"/>
          <w:szCs w:val="24"/>
        </w:rPr>
        <w:t xml:space="preserve">productivity and compliance with the missions of the </w:t>
      </w:r>
      <w:r w:rsidR="00252FB8" w:rsidRPr="00030DAC">
        <w:rPr>
          <w:color w:val="000000"/>
          <w:szCs w:val="24"/>
        </w:rPr>
        <w:t>Medical Center and Department</w:t>
      </w:r>
      <w:r w:rsidRPr="00030DAC">
        <w:rPr>
          <w:color w:val="000000"/>
          <w:szCs w:val="24"/>
        </w:rPr>
        <w:t>.</w:t>
      </w:r>
    </w:p>
    <w:p w14:paraId="36260567" w14:textId="77777777" w:rsidR="0012465F" w:rsidRPr="00031316" w:rsidRDefault="0012465F" w:rsidP="000A4C07">
      <w:pPr>
        <w:pStyle w:val="BodyText"/>
        <w:spacing w:after="0"/>
        <w:jc w:val="both"/>
        <w:rPr>
          <w:rFonts w:ascii="Times New Roman" w:hAnsi="Times New Roman"/>
          <w:color w:val="000000"/>
          <w:szCs w:val="24"/>
        </w:rPr>
      </w:pPr>
    </w:p>
    <w:p w14:paraId="6BAA233F" w14:textId="7EC079BA" w:rsidR="00BD2BB3" w:rsidRPr="00030DAC" w:rsidRDefault="00BD2BB3" w:rsidP="00BD2BB3">
      <w:pPr>
        <w:pStyle w:val="BodyText"/>
        <w:spacing w:after="0"/>
        <w:jc w:val="both"/>
        <w:rPr>
          <w:rFonts w:ascii="Times New Roman" w:hAnsi="Times New Roman"/>
          <w:color w:val="000000"/>
          <w:szCs w:val="24"/>
        </w:rPr>
      </w:pPr>
      <w:r w:rsidRPr="00030DAC">
        <w:rPr>
          <w:rFonts w:ascii="Times New Roman" w:hAnsi="Times New Roman"/>
          <w:szCs w:val="24"/>
        </w:rPr>
        <w:t>Please be advised that your compensation will be paid to you on a salary basis</w:t>
      </w:r>
      <w:r w:rsidR="009A399E">
        <w:rPr>
          <w:rFonts w:ascii="Times New Roman" w:hAnsi="Times New Roman"/>
          <w:szCs w:val="24"/>
        </w:rPr>
        <w:t>, distributed over</w:t>
      </w:r>
      <w:r w:rsidR="002A68E2">
        <w:rPr>
          <w:rFonts w:ascii="Times New Roman" w:hAnsi="Times New Roman"/>
          <w:szCs w:val="24"/>
        </w:rPr>
        <w:t xml:space="preserve"> twelve (</w:t>
      </w:r>
      <w:r w:rsidR="009A399E">
        <w:rPr>
          <w:rFonts w:ascii="Times New Roman" w:hAnsi="Times New Roman"/>
          <w:szCs w:val="24"/>
        </w:rPr>
        <w:t>12</w:t>
      </w:r>
      <w:r w:rsidR="002A68E2">
        <w:rPr>
          <w:rFonts w:ascii="Times New Roman" w:hAnsi="Times New Roman"/>
          <w:szCs w:val="24"/>
        </w:rPr>
        <w:t>)</w:t>
      </w:r>
      <w:r w:rsidR="009A399E">
        <w:rPr>
          <w:rFonts w:ascii="Times New Roman" w:hAnsi="Times New Roman"/>
          <w:szCs w:val="24"/>
        </w:rPr>
        <w:t xml:space="preserve"> months</w:t>
      </w:r>
      <w:r w:rsidRPr="00030DAC">
        <w:rPr>
          <w:rFonts w:ascii="Times New Roman" w:hAnsi="Times New Roman"/>
          <w:szCs w:val="24"/>
        </w:rPr>
        <w:t xml:space="preserve"> and paid </w:t>
      </w:r>
      <w:r w:rsidR="009A399E">
        <w:rPr>
          <w:rFonts w:ascii="Times New Roman" w:hAnsi="Times New Roman"/>
          <w:szCs w:val="24"/>
        </w:rPr>
        <w:t>on a monthly basis</w:t>
      </w:r>
      <w:r w:rsidRPr="00030DAC">
        <w:rPr>
          <w:rFonts w:ascii="Times New Roman" w:hAnsi="Times New Roman"/>
          <w:szCs w:val="24"/>
        </w:rPr>
        <w:t xml:space="preserve">.  Your regular payday will be </w:t>
      </w:r>
      <w:r w:rsidR="009A399E">
        <w:rPr>
          <w:rFonts w:ascii="Times New Roman" w:hAnsi="Times New Roman"/>
          <w:szCs w:val="24"/>
        </w:rPr>
        <w:t>the last business day of the month</w:t>
      </w:r>
      <w:r w:rsidRPr="00030DAC">
        <w:rPr>
          <w:rFonts w:ascii="Times New Roman" w:hAnsi="Times New Roman"/>
          <w:szCs w:val="24"/>
        </w:rPr>
        <w:t xml:space="preserve">.  The University’s physical and mailing address </w:t>
      </w:r>
      <w:r w:rsidR="009A399E">
        <w:rPr>
          <w:rFonts w:ascii="Times New Roman" w:hAnsi="Times New Roman"/>
          <w:szCs w:val="24"/>
        </w:rPr>
        <w:t xml:space="preserve">for payroll purposes </w:t>
      </w:r>
      <w:r w:rsidRPr="00030DAC">
        <w:rPr>
          <w:rFonts w:ascii="Times New Roman" w:hAnsi="Times New Roman"/>
          <w:szCs w:val="24"/>
        </w:rPr>
        <w:t>is Brooks Landing Business Ce</w:t>
      </w:r>
      <w:r w:rsidR="009A399E">
        <w:rPr>
          <w:rFonts w:ascii="Times New Roman" w:hAnsi="Times New Roman"/>
          <w:szCs w:val="24"/>
        </w:rPr>
        <w:t xml:space="preserve">nter, Suite 200, Rochester, NY </w:t>
      </w:r>
      <w:r w:rsidRPr="00030DAC">
        <w:rPr>
          <w:rFonts w:ascii="Times New Roman" w:hAnsi="Times New Roman"/>
          <w:szCs w:val="24"/>
        </w:rPr>
        <w:t xml:space="preserve">14611-3847, </w:t>
      </w:r>
      <w:r w:rsidR="009A399E">
        <w:rPr>
          <w:rFonts w:ascii="Times New Roman" w:hAnsi="Times New Roman"/>
          <w:szCs w:val="24"/>
        </w:rPr>
        <w:t xml:space="preserve">and phone number is </w:t>
      </w:r>
      <w:r w:rsidRPr="00030DAC">
        <w:rPr>
          <w:rFonts w:ascii="Times New Roman" w:hAnsi="Times New Roman"/>
          <w:szCs w:val="24"/>
        </w:rPr>
        <w:t xml:space="preserve">585-275-2040.  </w:t>
      </w:r>
      <w:r w:rsidR="00E8287C">
        <w:rPr>
          <w:rFonts w:ascii="Times New Roman" w:hAnsi="Times New Roman"/>
          <w:szCs w:val="24"/>
        </w:rPr>
        <w:t xml:space="preserve">This information is being disclosed to you in accordance with requirements under New York State law.  </w:t>
      </w:r>
      <w:r w:rsidRPr="00030DAC">
        <w:rPr>
          <w:rFonts w:ascii="Times New Roman" w:hAnsi="Times New Roman"/>
          <w:szCs w:val="24"/>
        </w:rPr>
        <w:t xml:space="preserve">New York employers </w:t>
      </w:r>
      <w:r w:rsidR="00E8287C">
        <w:rPr>
          <w:rFonts w:ascii="Times New Roman" w:hAnsi="Times New Roman"/>
          <w:szCs w:val="24"/>
        </w:rPr>
        <w:t>are also required to ask</w:t>
      </w:r>
      <w:r w:rsidRPr="00030DAC">
        <w:rPr>
          <w:rFonts w:ascii="Times New Roman" w:hAnsi="Times New Roman"/>
          <w:szCs w:val="24"/>
        </w:rPr>
        <w:t xml:space="preserve"> employee</w:t>
      </w:r>
      <w:r w:rsidR="00E8287C">
        <w:rPr>
          <w:rFonts w:ascii="Times New Roman" w:hAnsi="Times New Roman"/>
          <w:szCs w:val="24"/>
        </w:rPr>
        <w:t>s</w:t>
      </w:r>
      <w:r w:rsidRPr="00030DAC">
        <w:rPr>
          <w:rFonts w:ascii="Times New Roman" w:hAnsi="Times New Roman"/>
          <w:szCs w:val="24"/>
        </w:rPr>
        <w:t xml:space="preserve"> to identify a prima</w:t>
      </w:r>
      <w:r w:rsidR="00D00740">
        <w:rPr>
          <w:rFonts w:ascii="Times New Roman" w:hAnsi="Times New Roman"/>
          <w:szCs w:val="24"/>
        </w:rPr>
        <w:t xml:space="preserve">ry language, so </w:t>
      </w:r>
      <w:r w:rsidRPr="00030DAC">
        <w:rPr>
          <w:rFonts w:ascii="Times New Roman" w:hAnsi="Times New Roman"/>
          <w:szCs w:val="24"/>
        </w:rPr>
        <w:t>we can provide this required pay rate and payday notice in the employee’s primary language</w:t>
      </w:r>
      <w:r w:rsidR="00634C40">
        <w:rPr>
          <w:rFonts w:ascii="Times New Roman" w:hAnsi="Times New Roman"/>
          <w:szCs w:val="24"/>
        </w:rPr>
        <w:t xml:space="preserve"> if such a form is available</w:t>
      </w:r>
      <w:r w:rsidRPr="00030DAC">
        <w:rPr>
          <w:rFonts w:ascii="Times New Roman" w:hAnsi="Times New Roman"/>
          <w:szCs w:val="24"/>
        </w:rPr>
        <w:t>.  When you return this letter, please identify your primary language in the space indicated at the end of this letter and also sign and date the section acknowledging receipt of this required information.</w:t>
      </w:r>
    </w:p>
    <w:p w14:paraId="79171820" w14:textId="77777777" w:rsidR="000A4C07" w:rsidRDefault="000A4C07" w:rsidP="000A4C07">
      <w:pPr>
        <w:pStyle w:val="BodyText"/>
        <w:spacing w:after="0"/>
        <w:jc w:val="both"/>
        <w:rPr>
          <w:rFonts w:ascii="Times New Roman" w:hAnsi="Times New Roman"/>
          <w:color w:val="000000"/>
          <w:szCs w:val="24"/>
        </w:rPr>
      </w:pPr>
    </w:p>
    <w:p w14:paraId="060587BA" w14:textId="77777777" w:rsidR="005E4E62" w:rsidRPr="005E4E62" w:rsidRDefault="005E4E62" w:rsidP="000A4C07">
      <w:pPr>
        <w:pStyle w:val="BodyText"/>
        <w:spacing w:after="0"/>
        <w:jc w:val="both"/>
        <w:rPr>
          <w:rFonts w:ascii="Times New Roman" w:hAnsi="Times New Roman"/>
          <w:color w:val="000000"/>
          <w:szCs w:val="24"/>
          <w:u w:val="single"/>
        </w:rPr>
      </w:pPr>
      <w:r>
        <w:rPr>
          <w:rFonts w:ascii="Times New Roman" w:hAnsi="Times New Roman"/>
          <w:color w:val="000000"/>
          <w:szCs w:val="24"/>
          <w:u w:val="single"/>
        </w:rPr>
        <w:t>Benefits</w:t>
      </w:r>
    </w:p>
    <w:p w14:paraId="1D34A70A" w14:textId="77777777" w:rsidR="005E4E62" w:rsidRPr="00030DAC" w:rsidRDefault="005E4E62" w:rsidP="000A4C07">
      <w:pPr>
        <w:pStyle w:val="BodyText"/>
        <w:spacing w:after="0"/>
        <w:jc w:val="both"/>
        <w:rPr>
          <w:rFonts w:ascii="Times New Roman" w:hAnsi="Times New Roman"/>
          <w:color w:val="000000"/>
          <w:szCs w:val="24"/>
        </w:rPr>
      </w:pPr>
    </w:p>
    <w:p w14:paraId="07F8F484" w14:textId="77777777" w:rsidR="00CE078C" w:rsidRPr="00D26B8B" w:rsidRDefault="00CE078C" w:rsidP="00CE078C">
      <w:pPr>
        <w:pStyle w:val="CommentText"/>
        <w:jc w:val="both"/>
        <w:rPr>
          <w:sz w:val="24"/>
          <w:szCs w:val="24"/>
        </w:rPr>
      </w:pPr>
      <w:r w:rsidRPr="00030DAC">
        <w:rPr>
          <w:sz w:val="24"/>
          <w:szCs w:val="24"/>
        </w:rPr>
        <w:t xml:space="preserve">As a member of the faculty, you will receive a wide range of benefits. </w:t>
      </w:r>
      <w:r w:rsidR="006C5BEF" w:rsidRPr="00030DAC">
        <w:rPr>
          <w:bCs/>
          <w:sz w:val="24"/>
          <w:szCs w:val="24"/>
        </w:rPr>
        <w:t xml:space="preserve">Details regarding your benefits, enrollment procedures, and cost of individual health plans are available on the University </w:t>
      </w:r>
      <w:r w:rsidR="00B16AF8">
        <w:rPr>
          <w:bCs/>
          <w:sz w:val="24"/>
          <w:szCs w:val="24"/>
        </w:rPr>
        <w:t xml:space="preserve">of Rochester </w:t>
      </w:r>
      <w:r w:rsidR="006C5BEF" w:rsidRPr="00030DAC">
        <w:rPr>
          <w:bCs/>
          <w:sz w:val="24"/>
          <w:szCs w:val="24"/>
        </w:rPr>
        <w:t>O</w:t>
      </w:r>
      <w:r w:rsidR="00D26B8B">
        <w:rPr>
          <w:bCs/>
          <w:sz w:val="24"/>
          <w:szCs w:val="24"/>
        </w:rPr>
        <w:t xml:space="preserve">ffice of Total Rewards website. </w:t>
      </w:r>
      <w:r w:rsidR="006C5BEF" w:rsidRPr="00030DAC">
        <w:rPr>
          <w:bCs/>
          <w:sz w:val="24"/>
          <w:szCs w:val="24"/>
        </w:rPr>
        <w:t xml:space="preserve"> A representative is available to ans</w:t>
      </w:r>
      <w:r w:rsidR="00ED03DB">
        <w:rPr>
          <w:bCs/>
          <w:sz w:val="24"/>
          <w:szCs w:val="24"/>
        </w:rPr>
        <w:t>wer any questions.</w:t>
      </w:r>
      <w:r w:rsidR="006C5BEF" w:rsidRPr="00D26B8B">
        <w:rPr>
          <w:bCs/>
          <w:sz w:val="24"/>
          <w:szCs w:val="24"/>
        </w:rPr>
        <w:t xml:space="preserve"> </w:t>
      </w:r>
      <w:r w:rsidRPr="00D26B8B">
        <w:rPr>
          <w:sz w:val="24"/>
          <w:szCs w:val="24"/>
        </w:rPr>
        <w:t xml:space="preserve"> University benefits are subject to change.</w:t>
      </w:r>
    </w:p>
    <w:p w14:paraId="74C9232C" w14:textId="77777777" w:rsidR="00C47141" w:rsidRPr="00D26B8B" w:rsidRDefault="00C47141" w:rsidP="00CE078C">
      <w:pPr>
        <w:pStyle w:val="CommentText"/>
        <w:jc w:val="both"/>
        <w:rPr>
          <w:sz w:val="24"/>
          <w:szCs w:val="24"/>
        </w:rPr>
      </w:pPr>
    </w:p>
    <w:p w14:paraId="733A72E2" w14:textId="076B7C65" w:rsidR="00CE078C" w:rsidRPr="002A68E2" w:rsidRDefault="00CE078C" w:rsidP="00CE078C">
      <w:pPr>
        <w:pStyle w:val="CommentText"/>
        <w:jc w:val="both"/>
        <w:rPr>
          <w:sz w:val="24"/>
          <w:szCs w:val="24"/>
        </w:rPr>
      </w:pPr>
      <w:r w:rsidRPr="00030DAC">
        <w:rPr>
          <w:sz w:val="24"/>
          <w:szCs w:val="24"/>
        </w:rPr>
        <w:t>Full-time faculty members are granted twenty-two (22) work days of vacation each year. Vacation days accrue each academic year (July 1 through June 30) in proportion to the time employed by the University</w:t>
      </w:r>
      <w:r w:rsidR="006C5BEF" w:rsidRPr="00030DAC">
        <w:rPr>
          <w:sz w:val="24"/>
          <w:szCs w:val="24"/>
        </w:rPr>
        <w:t>.  F</w:t>
      </w:r>
      <w:r w:rsidRPr="00030DAC">
        <w:rPr>
          <w:sz w:val="24"/>
          <w:szCs w:val="24"/>
        </w:rPr>
        <w:t xml:space="preserve">or full time faculty, this would be one day for every two and one-half weeks or </w:t>
      </w:r>
      <w:r w:rsidRPr="00030DAC">
        <w:rPr>
          <w:sz w:val="24"/>
          <w:szCs w:val="24"/>
        </w:rPr>
        <w:lastRenderedPageBreak/>
        <w:t xml:space="preserve">fraction thereof. </w:t>
      </w:r>
      <w:r w:rsidR="00D26B8B">
        <w:rPr>
          <w:sz w:val="24"/>
          <w:szCs w:val="24"/>
        </w:rPr>
        <w:t xml:space="preserve"> </w:t>
      </w:r>
      <w:r w:rsidRPr="00030DAC">
        <w:rPr>
          <w:sz w:val="24"/>
          <w:szCs w:val="24"/>
        </w:rPr>
        <w:t>Please note that faculty may not accrue more than one year’s allotment of vacation tim</w:t>
      </w:r>
      <w:r w:rsidRPr="002A68E2">
        <w:rPr>
          <w:sz w:val="24"/>
          <w:szCs w:val="24"/>
        </w:rPr>
        <w:t xml:space="preserve">e at any one time, and there is no payout for unused vacation when faculty leave the University.  </w:t>
      </w:r>
      <w:r w:rsidR="003C0069" w:rsidRPr="002A68E2">
        <w:rPr>
          <w:bCs/>
          <w:sz w:val="24"/>
          <w:szCs w:val="24"/>
        </w:rPr>
        <w:t xml:space="preserve">In addition, there are nine paid University holidays per year.  </w:t>
      </w:r>
      <w:r w:rsidR="003C0069" w:rsidRPr="002A68E2">
        <w:rPr>
          <w:rFonts w:eastAsia="MS Mincho"/>
          <w:sz w:val="24"/>
          <w:szCs w:val="24"/>
        </w:rPr>
        <w:t>Your clinical responsibilities may include working on some of these University holidays; please note that there is no additional compensation or “comp time” when you work on holidays.</w:t>
      </w:r>
    </w:p>
    <w:p w14:paraId="245649F4" w14:textId="77777777" w:rsidR="000A4C07" w:rsidRPr="00704EDB" w:rsidRDefault="000A4C07" w:rsidP="000A4C07">
      <w:pPr>
        <w:pStyle w:val="BodyText"/>
        <w:spacing w:after="0"/>
        <w:jc w:val="both"/>
        <w:rPr>
          <w:rFonts w:ascii="Times New Roman" w:hAnsi="Times New Roman"/>
          <w:i/>
          <w:color w:val="FF0000"/>
          <w:szCs w:val="24"/>
        </w:rPr>
      </w:pPr>
    </w:p>
    <w:p w14:paraId="0336E196" w14:textId="77777777" w:rsidR="007937A5" w:rsidRPr="005E4E62" w:rsidRDefault="005E4E62" w:rsidP="007937A5">
      <w:pPr>
        <w:jc w:val="both"/>
        <w:outlineLvl w:val="0"/>
        <w:rPr>
          <w:color w:val="000000"/>
          <w:szCs w:val="24"/>
          <w:u w:val="single"/>
        </w:rPr>
      </w:pPr>
      <w:r>
        <w:rPr>
          <w:color w:val="000000"/>
          <w:szCs w:val="24"/>
          <w:u w:val="single"/>
        </w:rPr>
        <w:t>Non-S</w:t>
      </w:r>
      <w:r w:rsidR="007937A5" w:rsidRPr="005E4E62">
        <w:rPr>
          <w:color w:val="000000"/>
          <w:szCs w:val="24"/>
          <w:u w:val="single"/>
        </w:rPr>
        <w:t>alary Support</w:t>
      </w:r>
    </w:p>
    <w:p w14:paraId="6B78E379" w14:textId="77777777" w:rsidR="00031316" w:rsidRDefault="00031316" w:rsidP="00EA781C">
      <w:pPr>
        <w:pStyle w:val="BodyText"/>
        <w:spacing w:after="0"/>
        <w:jc w:val="both"/>
        <w:rPr>
          <w:rFonts w:ascii="Times New Roman" w:hAnsi="Times New Roman"/>
          <w:szCs w:val="24"/>
        </w:rPr>
      </w:pPr>
    </w:p>
    <w:p w14:paraId="35793098" w14:textId="420B7FBF" w:rsidR="00D00740" w:rsidRPr="005C26F5" w:rsidRDefault="00D00740" w:rsidP="002A68E2">
      <w:pPr>
        <w:pStyle w:val="BodyText"/>
        <w:spacing w:after="0"/>
        <w:jc w:val="both"/>
        <w:rPr>
          <w:szCs w:val="24"/>
        </w:rPr>
      </w:pPr>
      <w:r w:rsidRPr="00704EDB">
        <w:rPr>
          <w:rFonts w:ascii="Times New Roman" w:hAnsi="Times New Roman"/>
          <w:szCs w:val="24"/>
        </w:rPr>
        <w:t>The University will also provide you with medical malpractice insurance, contingent upon your ability to meet all eligibility requirements imposed by the Un</w:t>
      </w:r>
      <w:r w:rsidR="00EA781C">
        <w:rPr>
          <w:rFonts w:ascii="Times New Roman" w:hAnsi="Times New Roman"/>
          <w:szCs w:val="24"/>
        </w:rPr>
        <w:t xml:space="preserve">iversity’s insurance provider.  </w:t>
      </w:r>
      <w:r w:rsidRPr="00704EDB">
        <w:rPr>
          <w:rFonts w:ascii="Times New Roman" w:hAnsi="Times New Roman"/>
          <w:szCs w:val="24"/>
        </w:rPr>
        <w:t xml:space="preserve">You should ensure that you have </w:t>
      </w:r>
      <w:r w:rsidR="00EA781C">
        <w:rPr>
          <w:rFonts w:ascii="Times New Roman" w:hAnsi="Times New Roman"/>
          <w:szCs w:val="24"/>
        </w:rPr>
        <w:t xml:space="preserve">obtained </w:t>
      </w:r>
      <w:r w:rsidRPr="00704EDB">
        <w:rPr>
          <w:rFonts w:ascii="Times New Roman" w:hAnsi="Times New Roman"/>
          <w:szCs w:val="24"/>
        </w:rPr>
        <w:t>professional liability coverage for any professional services that you provided prior to the effective date of your University employment.</w:t>
      </w:r>
      <w:r w:rsidRPr="005C26F5">
        <w:rPr>
          <w:szCs w:val="24"/>
        </w:rPr>
        <w:t xml:space="preserve"> </w:t>
      </w:r>
    </w:p>
    <w:p w14:paraId="0549F87C" w14:textId="77777777" w:rsidR="00D00740" w:rsidRPr="005C26F5" w:rsidRDefault="00D00740" w:rsidP="00D00740">
      <w:pPr>
        <w:jc w:val="both"/>
        <w:rPr>
          <w:szCs w:val="24"/>
        </w:rPr>
      </w:pPr>
    </w:p>
    <w:p w14:paraId="01CE688B" w14:textId="6C8E42C6" w:rsidR="006C5BEF" w:rsidRDefault="00385B74" w:rsidP="00871722">
      <w:pPr>
        <w:jc w:val="both"/>
        <w:rPr>
          <w:szCs w:val="24"/>
        </w:rPr>
      </w:pPr>
      <w:r>
        <w:rPr>
          <w:i/>
          <w:color w:val="FF0000"/>
          <w:szCs w:val="24"/>
        </w:rPr>
        <w:t>[</w:t>
      </w:r>
      <w:r w:rsidR="003C0069">
        <w:rPr>
          <w:i/>
          <w:color w:val="FF0000"/>
          <w:szCs w:val="24"/>
        </w:rPr>
        <w:t>If applicable, d</w:t>
      </w:r>
      <w:r w:rsidR="00031316">
        <w:rPr>
          <w:i/>
          <w:color w:val="FF0000"/>
          <w:szCs w:val="24"/>
        </w:rPr>
        <w:t>escribe</w:t>
      </w:r>
      <w:r w:rsidR="00FA0DD5">
        <w:rPr>
          <w:i/>
          <w:color w:val="FF0000"/>
          <w:szCs w:val="24"/>
        </w:rPr>
        <w:t xml:space="preserve"> professional allowance, and other fees covered by the Department or Division. </w:t>
      </w:r>
      <w:r w:rsidR="00F6327E">
        <w:rPr>
          <w:i/>
          <w:color w:val="FF0000"/>
          <w:szCs w:val="24"/>
        </w:rPr>
        <w:t>For example</w:t>
      </w:r>
      <w:proofErr w:type="gramStart"/>
      <w:r w:rsidR="00D00740" w:rsidRPr="005C26F5">
        <w:rPr>
          <w:i/>
          <w:color w:val="FF0000"/>
          <w:szCs w:val="24"/>
        </w:rPr>
        <w:t>:</w:t>
      </w:r>
      <w:r>
        <w:rPr>
          <w:i/>
          <w:color w:val="FF0000"/>
          <w:szCs w:val="24"/>
        </w:rPr>
        <w:t>]</w:t>
      </w:r>
      <w:r w:rsidR="00871722">
        <w:rPr>
          <w:i/>
          <w:color w:val="FF0000"/>
          <w:szCs w:val="24"/>
        </w:rPr>
        <w:t xml:space="preserve">  </w:t>
      </w:r>
      <w:r w:rsidR="00D00740" w:rsidRPr="005C26F5">
        <w:rPr>
          <w:szCs w:val="24"/>
        </w:rPr>
        <w:t>In</w:t>
      </w:r>
      <w:proofErr w:type="gramEnd"/>
      <w:r w:rsidR="00D00740" w:rsidRPr="005C26F5">
        <w:rPr>
          <w:szCs w:val="24"/>
        </w:rPr>
        <w:t xml:space="preserve"> addition, you will have a</w:t>
      </w:r>
      <w:r w:rsidR="00FA0DD5">
        <w:rPr>
          <w:szCs w:val="24"/>
        </w:rPr>
        <w:t>n a</w:t>
      </w:r>
      <w:r w:rsidR="00D00740" w:rsidRPr="005C26F5">
        <w:rPr>
          <w:szCs w:val="24"/>
        </w:rPr>
        <w:t xml:space="preserve">nnual allowance </w:t>
      </w:r>
      <w:r w:rsidR="003C0069">
        <w:rPr>
          <w:szCs w:val="24"/>
        </w:rPr>
        <w:t xml:space="preserve">(currently </w:t>
      </w:r>
      <w:r w:rsidR="00D00740" w:rsidRPr="005C26F5">
        <w:rPr>
          <w:szCs w:val="24"/>
        </w:rPr>
        <w:t>$____</w:t>
      </w:r>
      <w:r w:rsidR="003C0069">
        <w:rPr>
          <w:szCs w:val="24"/>
        </w:rPr>
        <w:t>)</w:t>
      </w:r>
      <w:r w:rsidR="00D00740" w:rsidRPr="005C26F5">
        <w:rPr>
          <w:szCs w:val="24"/>
        </w:rPr>
        <w:t xml:space="preserve"> for professional expenses to pay for expenses such as journal subscriptions, dues, travel to conferences, and other CME activities. </w:t>
      </w:r>
      <w:r w:rsidR="00FA0DD5">
        <w:rPr>
          <w:szCs w:val="24"/>
        </w:rPr>
        <w:t xml:space="preserve"> License fees, </w:t>
      </w:r>
      <w:r w:rsidR="00D00740" w:rsidRPr="005C26F5">
        <w:rPr>
          <w:szCs w:val="24"/>
        </w:rPr>
        <w:t xml:space="preserve">DEA, board certification activities, and a pager will be paid for by the </w:t>
      </w:r>
      <w:r w:rsidR="00FA0DD5">
        <w:rPr>
          <w:szCs w:val="24"/>
        </w:rPr>
        <w:t>Department</w:t>
      </w:r>
      <w:r w:rsidR="00FA0DD5" w:rsidRPr="00FA0DD5">
        <w:rPr>
          <w:i/>
          <w:color w:val="FF0000"/>
          <w:szCs w:val="24"/>
        </w:rPr>
        <w:t xml:space="preserve"> </w:t>
      </w:r>
      <w:r w:rsidR="00D00740" w:rsidRPr="005C26F5">
        <w:rPr>
          <w:szCs w:val="24"/>
        </w:rPr>
        <w:t xml:space="preserve">separately </w:t>
      </w:r>
      <w:r w:rsidR="00FA0DD5">
        <w:rPr>
          <w:szCs w:val="24"/>
        </w:rPr>
        <w:t xml:space="preserve">from </w:t>
      </w:r>
      <w:r w:rsidR="00D00740" w:rsidRPr="005C26F5">
        <w:rPr>
          <w:szCs w:val="24"/>
        </w:rPr>
        <w:t xml:space="preserve">this allowance. </w:t>
      </w:r>
    </w:p>
    <w:p w14:paraId="668D5883" w14:textId="77777777" w:rsidR="00871722" w:rsidRPr="00031316" w:rsidRDefault="00871722" w:rsidP="00871722">
      <w:pPr>
        <w:jc w:val="both"/>
        <w:rPr>
          <w:szCs w:val="24"/>
        </w:rPr>
      </w:pPr>
    </w:p>
    <w:p w14:paraId="57898663" w14:textId="77777777" w:rsidR="005F79E0" w:rsidRPr="005E4E62" w:rsidRDefault="005F79E0" w:rsidP="007937A5">
      <w:pPr>
        <w:jc w:val="both"/>
        <w:outlineLvl w:val="0"/>
        <w:rPr>
          <w:color w:val="000000"/>
          <w:szCs w:val="24"/>
          <w:u w:val="single"/>
        </w:rPr>
      </w:pPr>
      <w:r w:rsidRPr="005E4E62">
        <w:rPr>
          <w:color w:val="000000"/>
          <w:szCs w:val="24"/>
          <w:u w:val="single"/>
        </w:rPr>
        <w:t>General Terms</w:t>
      </w:r>
      <w:r w:rsidR="000F2E2D" w:rsidRPr="005E4E62">
        <w:rPr>
          <w:color w:val="000000"/>
          <w:szCs w:val="24"/>
          <w:u w:val="single"/>
        </w:rPr>
        <w:t>:</w:t>
      </w:r>
    </w:p>
    <w:p w14:paraId="51F56AEA" w14:textId="77777777" w:rsidR="005F79E0" w:rsidRDefault="005F79E0" w:rsidP="007937A5">
      <w:pPr>
        <w:jc w:val="both"/>
        <w:outlineLvl w:val="0"/>
        <w:rPr>
          <w:color w:val="000000"/>
          <w:szCs w:val="24"/>
        </w:rPr>
      </w:pPr>
    </w:p>
    <w:p w14:paraId="4F1382E0" w14:textId="77777777" w:rsidR="005F79E0" w:rsidRPr="00704EDB" w:rsidRDefault="00AB25A4" w:rsidP="005F79E0">
      <w:pPr>
        <w:jc w:val="both"/>
        <w:rPr>
          <w:b/>
          <w:color w:val="000000"/>
          <w:szCs w:val="24"/>
        </w:rPr>
      </w:pPr>
      <w:r>
        <w:rPr>
          <w:color w:val="000000"/>
          <w:szCs w:val="24"/>
        </w:rPr>
        <w:t>The responsibilities</w:t>
      </w:r>
      <w:r w:rsidR="005F79E0" w:rsidRPr="005F79E0">
        <w:rPr>
          <w:color w:val="000000"/>
          <w:szCs w:val="24"/>
        </w:rPr>
        <w:t xml:space="preserve"> described in this letter may change based upon the needs and missions of the Medical Center and the Department.</w:t>
      </w:r>
      <w:r w:rsidR="005F79E0" w:rsidRPr="00704EDB">
        <w:rPr>
          <w:b/>
          <w:color w:val="000000"/>
          <w:szCs w:val="24"/>
        </w:rPr>
        <w:t xml:space="preserve"> </w:t>
      </w:r>
    </w:p>
    <w:p w14:paraId="3A90AC7C" w14:textId="77777777" w:rsidR="005F79E0" w:rsidRPr="005F79E0" w:rsidRDefault="005F79E0" w:rsidP="007937A5">
      <w:pPr>
        <w:jc w:val="both"/>
        <w:outlineLvl w:val="0"/>
        <w:rPr>
          <w:color w:val="000000"/>
          <w:szCs w:val="24"/>
        </w:rPr>
      </w:pPr>
    </w:p>
    <w:p w14:paraId="498F2A85" w14:textId="634134C2" w:rsidR="00661005" w:rsidRPr="00030DAC" w:rsidRDefault="00F32C9B" w:rsidP="00661005">
      <w:pPr>
        <w:jc w:val="both"/>
        <w:outlineLvl w:val="0"/>
        <w:rPr>
          <w:color w:val="000000"/>
          <w:szCs w:val="24"/>
        </w:rPr>
      </w:pPr>
      <w:r w:rsidRPr="005F79E0">
        <w:rPr>
          <w:color w:val="000000"/>
          <w:szCs w:val="24"/>
        </w:rPr>
        <w:t>If you decide to resign from University employment before the end of this appointment period, we require six (6) months</w:t>
      </w:r>
      <w:r w:rsidR="006C5BEF" w:rsidRPr="005F79E0">
        <w:rPr>
          <w:color w:val="000000"/>
          <w:szCs w:val="24"/>
        </w:rPr>
        <w:t>’</w:t>
      </w:r>
      <w:r w:rsidR="00464777">
        <w:rPr>
          <w:color w:val="000000"/>
          <w:szCs w:val="24"/>
        </w:rPr>
        <w:t xml:space="preserve"> written</w:t>
      </w:r>
      <w:r w:rsidRPr="005F79E0">
        <w:rPr>
          <w:color w:val="000000"/>
          <w:szCs w:val="24"/>
        </w:rPr>
        <w:t xml:space="preserve"> noti</w:t>
      </w:r>
      <w:r w:rsidR="00AB25A4">
        <w:rPr>
          <w:color w:val="000000"/>
          <w:szCs w:val="24"/>
        </w:rPr>
        <w:t>ce of your planned resignation</w:t>
      </w:r>
      <w:r w:rsidRPr="005F79E0">
        <w:rPr>
          <w:color w:val="000000"/>
          <w:szCs w:val="24"/>
        </w:rPr>
        <w:t xml:space="preserve"> to provide for a smooth transition of your clinical practice, teaching, research, and other </w:t>
      </w:r>
      <w:r w:rsidR="006C5BEF" w:rsidRPr="005F79E0">
        <w:rPr>
          <w:color w:val="000000"/>
          <w:szCs w:val="24"/>
        </w:rPr>
        <w:t>M</w:t>
      </w:r>
      <w:r w:rsidRPr="005F79E0">
        <w:rPr>
          <w:color w:val="000000"/>
          <w:szCs w:val="24"/>
        </w:rPr>
        <w:t xml:space="preserve">edical </w:t>
      </w:r>
      <w:r w:rsidR="006C5BEF" w:rsidRPr="005F79E0">
        <w:rPr>
          <w:color w:val="000000"/>
          <w:szCs w:val="24"/>
        </w:rPr>
        <w:t>C</w:t>
      </w:r>
      <w:r w:rsidRPr="005F79E0">
        <w:rPr>
          <w:color w:val="000000"/>
          <w:szCs w:val="24"/>
        </w:rPr>
        <w:t xml:space="preserve">enter responsibilities. </w:t>
      </w:r>
      <w:r w:rsidR="005F79E0" w:rsidRPr="005F79E0">
        <w:rPr>
          <w:color w:val="000000"/>
          <w:szCs w:val="24"/>
        </w:rPr>
        <w:t>Upon leaving University employment for any reason,</w:t>
      </w:r>
      <w:r w:rsidR="00CB784E">
        <w:rPr>
          <w:color w:val="000000"/>
          <w:szCs w:val="24"/>
        </w:rPr>
        <w:t xml:space="preserve"> e</w:t>
      </w:r>
      <w:r w:rsidR="005F79E0" w:rsidRPr="005F79E0">
        <w:rPr>
          <w:color w:val="000000"/>
          <w:szCs w:val="24"/>
        </w:rPr>
        <w:t>quipment purchased with University or grant funds will remain the property of the University.</w:t>
      </w:r>
      <w:r w:rsidR="00661005">
        <w:rPr>
          <w:color w:val="000000"/>
          <w:szCs w:val="24"/>
        </w:rPr>
        <w:t xml:space="preserve">  In addition, it is the policy of the Medical Center as set forth in the Faculty Compensation Plan that </w:t>
      </w:r>
      <w:r w:rsidR="00661005" w:rsidRPr="005F79E0">
        <w:rPr>
          <w:color w:val="000000"/>
          <w:szCs w:val="24"/>
        </w:rPr>
        <w:t>any balance o</w:t>
      </w:r>
      <w:r w:rsidR="00661005">
        <w:rPr>
          <w:color w:val="000000"/>
          <w:szCs w:val="24"/>
        </w:rPr>
        <w:t>f net professional r</w:t>
      </w:r>
      <w:r w:rsidR="00661005" w:rsidRPr="005F79E0">
        <w:rPr>
          <w:color w:val="000000"/>
          <w:szCs w:val="24"/>
        </w:rPr>
        <w:t xml:space="preserve">evenue </w:t>
      </w:r>
      <w:r w:rsidR="00661005">
        <w:rPr>
          <w:color w:val="000000"/>
          <w:szCs w:val="24"/>
        </w:rPr>
        <w:t xml:space="preserve">will remain within the Department upon your departure from the University.  That is, you will </w:t>
      </w:r>
      <w:r w:rsidR="00661005" w:rsidRPr="005F79E0">
        <w:rPr>
          <w:color w:val="000000"/>
          <w:szCs w:val="24"/>
        </w:rPr>
        <w:t>not be entitled to any accounts receivable for your services</w:t>
      </w:r>
      <w:r w:rsidR="00661005">
        <w:rPr>
          <w:color w:val="000000"/>
          <w:szCs w:val="24"/>
        </w:rPr>
        <w:t xml:space="preserve"> when you leave University employment for any reason</w:t>
      </w:r>
      <w:r w:rsidR="00661005" w:rsidRPr="005F79E0">
        <w:rPr>
          <w:color w:val="000000"/>
          <w:szCs w:val="24"/>
        </w:rPr>
        <w:t>.</w:t>
      </w:r>
    </w:p>
    <w:p w14:paraId="3B16FF74" w14:textId="77777777" w:rsidR="005F79E0" w:rsidRPr="00031316" w:rsidRDefault="005F79E0" w:rsidP="00F32C9B">
      <w:pPr>
        <w:jc w:val="both"/>
        <w:outlineLvl w:val="0"/>
        <w:rPr>
          <w:color w:val="000000"/>
          <w:szCs w:val="24"/>
        </w:rPr>
      </w:pPr>
    </w:p>
    <w:p w14:paraId="7FBAA6D8" w14:textId="54CA49CD" w:rsidR="00FE7F83" w:rsidRDefault="00FE7F83" w:rsidP="00FE7F83">
      <w:pPr>
        <w:pStyle w:val="BodyText2"/>
        <w:spacing w:after="0" w:line="240" w:lineRule="auto"/>
        <w:jc w:val="both"/>
        <w:rPr>
          <w:rFonts w:ascii="Times New Roman" w:hAnsi="Times New Roman"/>
          <w:color w:val="000000"/>
          <w:szCs w:val="24"/>
        </w:rPr>
      </w:pPr>
      <w:r w:rsidRPr="005F79E0">
        <w:rPr>
          <w:rFonts w:ascii="Times New Roman" w:hAnsi="Times New Roman"/>
          <w:color w:val="000000"/>
          <w:szCs w:val="24"/>
        </w:rPr>
        <w:t xml:space="preserve">Enclosed with this letter you will find a document entitled “Standard Terms of Employment,” that details regulatory expectations and conditions, both external and internal to the Medical Center and University, consulting policies, and other legal items.  </w:t>
      </w:r>
      <w:r w:rsidR="00743257">
        <w:rPr>
          <w:rFonts w:ascii="Times New Roman" w:hAnsi="Times New Roman"/>
          <w:i/>
          <w:color w:val="FF0000"/>
          <w:szCs w:val="24"/>
        </w:rPr>
        <w:t xml:space="preserve"> </w:t>
      </w:r>
      <w:r w:rsidRPr="005F79E0">
        <w:rPr>
          <w:rFonts w:ascii="Times New Roman" w:hAnsi="Times New Roman"/>
          <w:color w:val="000000"/>
          <w:szCs w:val="24"/>
        </w:rPr>
        <w:t>The Standard Terms of Employment are hereby incorporated in full an</w:t>
      </w:r>
      <w:r w:rsidR="005F79E0">
        <w:rPr>
          <w:rFonts w:ascii="Times New Roman" w:hAnsi="Times New Roman"/>
          <w:color w:val="000000"/>
          <w:szCs w:val="24"/>
        </w:rPr>
        <w:t>d made a part of this agreemen</w:t>
      </w:r>
      <w:r w:rsidR="003C0069">
        <w:rPr>
          <w:rFonts w:ascii="Times New Roman" w:hAnsi="Times New Roman"/>
          <w:color w:val="000000"/>
          <w:szCs w:val="24"/>
        </w:rPr>
        <w:t>t</w:t>
      </w:r>
      <w:r w:rsidRPr="005F79E0">
        <w:rPr>
          <w:rFonts w:ascii="Times New Roman" w:hAnsi="Times New Roman"/>
          <w:color w:val="000000"/>
          <w:szCs w:val="24"/>
        </w:rPr>
        <w:t>.</w:t>
      </w:r>
      <w:r w:rsidR="00BD2B6F">
        <w:rPr>
          <w:rFonts w:ascii="Times New Roman" w:hAnsi="Times New Roman"/>
          <w:color w:val="000000"/>
          <w:szCs w:val="24"/>
        </w:rPr>
        <w:t xml:space="preserve">  </w:t>
      </w:r>
      <w:r w:rsidR="00BD2B6F" w:rsidRPr="00BD2B6F">
        <w:rPr>
          <w:rFonts w:ascii="Times New Roman" w:hAnsi="Times New Roman"/>
          <w:i/>
          <w:color w:val="FF0000"/>
          <w:szCs w:val="24"/>
        </w:rPr>
        <w:t>[T</w:t>
      </w:r>
      <w:r w:rsidR="00BD2B6F">
        <w:rPr>
          <w:rFonts w:ascii="Times New Roman" w:hAnsi="Times New Roman"/>
          <w:i/>
          <w:color w:val="FF0000"/>
          <w:szCs w:val="24"/>
        </w:rPr>
        <w:t xml:space="preserve">he Department may prefer to waive the covenant not to compete for these finite appointments.  If so, add the following; otherwise, delete </w:t>
      </w:r>
      <w:proofErr w:type="gramStart"/>
      <w:r w:rsidR="00BD2B6F">
        <w:rPr>
          <w:rFonts w:ascii="Times New Roman" w:hAnsi="Times New Roman"/>
          <w:i/>
          <w:color w:val="FF0000"/>
          <w:szCs w:val="24"/>
        </w:rPr>
        <w:t>it ]:</w:t>
      </w:r>
      <w:r w:rsidR="00BD2B6F">
        <w:t>with</w:t>
      </w:r>
      <w:proofErr w:type="gramEnd"/>
      <w:r w:rsidR="00BD2B6F">
        <w:t xml:space="preserve"> the following exception.  As a trainee with a finite term of one year, </w:t>
      </w:r>
      <w:r w:rsidR="00BD2B6F">
        <w:rPr>
          <w:color w:val="000000"/>
        </w:rPr>
        <w:t xml:space="preserve">the first paragraph in Section V (“Non-Compete”) of the Standard Terms of Employment will not apply to you, to the extent that it </w:t>
      </w:r>
      <w:r w:rsidR="00BD2B6F" w:rsidRPr="003A6167">
        <w:t xml:space="preserve">would restrict you from engaging in the practice of medicine, either individually or as a partner, owner, principal, employee or consultant of any person or entity engaged in the practice of medicine </w:t>
      </w:r>
      <w:r w:rsidR="00BD2B6F">
        <w:t xml:space="preserve">for two years after this appointment ends.  </w:t>
      </w:r>
      <w:r w:rsidR="00BD2B6F">
        <w:rPr>
          <w:color w:val="000000"/>
        </w:rPr>
        <w:t xml:space="preserve">In the event of your subsequent faculty appointment, you would receive an offer letter that does incorporate the full non-compete clause.  </w:t>
      </w:r>
    </w:p>
    <w:p w14:paraId="369FA99A" w14:textId="77777777" w:rsidR="00FE7F83" w:rsidRPr="005F79E0" w:rsidRDefault="00FE7F83" w:rsidP="000A4C07">
      <w:pPr>
        <w:jc w:val="both"/>
        <w:rPr>
          <w:color w:val="000000"/>
          <w:szCs w:val="24"/>
        </w:rPr>
      </w:pPr>
    </w:p>
    <w:p w14:paraId="263A399C" w14:textId="77777777" w:rsidR="007937A5" w:rsidRPr="005F79E0" w:rsidRDefault="00FE7F83" w:rsidP="000A4C07">
      <w:pPr>
        <w:jc w:val="both"/>
        <w:rPr>
          <w:color w:val="000000"/>
          <w:szCs w:val="24"/>
        </w:rPr>
      </w:pPr>
      <w:r w:rsidRPr="005F79E0">
        <w:rPr>
          <w:color w:val="000000"/>
          <w:szCs w:val="24"/>
        </w:rPr>
        <w:t xml:space="preserve">Your signature on the enclosed copy of this letter indicates your acceptance of this offer and the terms and </w:t>
      </w:r>
      <w:r w:rsidR="00ED2CEC" w:rsidRPr="005F79E0">
        <w:rPr>
          <w:color w:val="000000"/>
          <w:szCs w:val="24"/>
        </w:rPr>
        <w:t>conditions of</w:t>
      </w:r>
      <w:r w:rsidRPr="005F79E0">
        <w:rPr>
          <w:color w:val="000000"/>
          <w:szCs w:val="24"/>
        </w:rPr>
        <w:t xml:space="preserve"> your employment as set forth above.  </w:t>
      </w:r>
      <w:r w:rsidR="007937A5" w:rsidRPr="005F79E0">
        <w:rPr>
          <w:color w:val="000000"/>
          <w:szCs w:val="24"/>
        </w:rPr>
        <w:t>Your written acceptance of this offer will enable me to recommend your faculty appointment.</w:t>
      </w:r>
    </w:p>
    <w:p w14:paraId="22C0E626" w14:textId="77777777" w:rsidR="007937A5" w:rsidRPr="005F79E0" w:rsidRDefault="007937A5" w:rsidP="007937A5">
      <w:pPr>
        <w:pStyle w:val="BodyText2"/>
        <w:spacing w:after="0" w:line="240" w:lineRule="auto"/>
        <w:jc w:val="both"/>
        <w:rPr>
          <w:rFonts w:ascii="Times New Roman" w:hAnsi="Times New Roman"/>
          <w:color w:val="000000"/>
          <w:szCs w:val="24"/>
        </w:rPr>
      </w:pPr>
    </w:p>
    <w:p w14:paraId="5D49F66D" w14:textId="26956752" w:rsidR="007937A5" w:rsidRPr="00146E79" w:rsidRDefault="007937A5" w:rsidP="007937A5">
      <w:pPr>
        <w:jc w:val="both"/>
        <w:rPr>
          <w:color w:val="000000"/>
          <w:szCs w:val="24"/>
        </w:rPr>
      </w:pPr>
      <w:r w:rsidRPr="005F79E0">
        <w:rPr>
          <w:color w:val="000000"/>
          <w:szCs w:val="24"/>
        </w:rPr>
        <w:t>Please let me know if you have any q</w:t>
      </w:r>
      <w:r w:rsidR="00406FCE">
        <w:rPr>
          <w:color w:val="000000"/>
          <w:szCs w:val="24"/>
        </w:rPr>
        <w:t xml:space="preserve">uestions on any of the above.  </w:t>
      </w:r>
      <w:r w:rsidRPr="005F79E0">
        <w:rPr>
          <w:color w:val="000000"/>
          <w:szCs w:val="24"/>
        </w:rPr>
        <w:t xml:space="preserve">As you </w:t>
      </w:r>
      <w:r w:rsidR="00406FCE">
        <w:rPr>
          <w:color w:val="000000"/>
          <w:szCs w:val="24"/>
        </w:rPr>
        <w:t xml:space="preserve">will </w:t>
      </w:r>
      <w:r w:rsidRPr="005F79E0">
        <w:rPr>
          <w:color w:val="000000"/>
          <w:szCs w:val="24"/>
        </w:rPr>
        <w:t xml:space="preserve">note, we have provided you with two </w:t>
      </w:r>
      <w:r w:rsidR="00406FCE">
        <w:rPr>
          <w:color w:val="000000"/>
          <w:szCs w:val="24"/>
        </w:rPr>
        <w:t>originals of this letter</w:t>
      </w:r>
      <w:r w:rsidRPr="005F79E0">
        <w:rPr>
          <w:color w:val="000000"/>
          <w:szCs w:val="24"/>
        </w:rPr>
        <w:t>; if you have no questions,</w:t>
      </w:r>
      <w:r w:rsidR="00406FCE">
        <w:rPr>
          <w:color w:val="000000"/>
          <w:szCs w:val="24"/>
        </w:rPr>
        <w:t xml:space="preserve"> please sign and return one original</w:t>
      </w:r>
      <w:r w:rsidRPr="005F79E0">
        <w:rPr>
          <w:color w:val="000000"/>
          <w:szCs w:val="24"/>
        </w:rPr>
        <w:t xml:space="preserve"> and keep the other for your personal files.  </w:t>
      </w:r>
      <w:r w:rsidR="00385B74" w:rsidRPr="00385B74">
        <w:rPr>
          <w:i/>
          <w:color w:val="FF0000"/>
          <w:szCs w:val="24"/>
        </w:rPr>
        <w:t>[</w:t>
      </w:r>
      <w:r w:rsidR="00406FCE">
        <w:rPr>
          <w:i/>
          <w:color w:val="FF0000"/>
          <w:szCs w:val="24"/>
        </w:rPr>
        <w:t xml:space="preserve">the next sentence is </w:t>
      </w:r>
      <w:r w:rsidR="00406FCE" w:rsidRPr="00406FCE">
        <w:rPr>
          <w:i/>
          <w:color w:val="FF0000"/>
          <w:szCs w:val="24"/>
        </w:rPr>
        <w:t>optional, when there is significant time before the start date and a delay may impair other recruitment efforts, or there is anot</w:t>
      </w:r>
      <w:r w:rsidR="00406FCE">
        <w:rPr>
          <w:i/>
          <w:color w:val="FF0000"/>
          <w:szCs w:val="24"/>
        </w:rPr>
        <w:t>her reason a deadline is needed.  Must be at least 2 weeks from date letter is sent.</w:t>
      </w:r>
      <w:r w:rsidR="00385B74">
        <w:rPr>
          <w:i/>
          <w:color w:val="FF0000"/>
          <w:szCs w:val="24"/>
        </w:rPr>
        <w:t>]</w:t>
      </w:r>
      <w:r w:rsidR="00406FCE">
        <w:rPr>
          <w:color w:val="000000"/>
          <w:szCs w:val="24"/>
        </w:rPr>
        <w:t xml:space="preserve">  </w:t>
      </w:r>
      <w:r w:rsidR="00E50DCD" w:rsidRPr="005F79E0">
        <w:rPr>
          <w:color w:val="000000"/>
          <w:szCs w:val="24"/>
        </w:rPr>
        <w:t>Please note that this offer letter will become void if not s</w:t>
      </w:r>
      <w:r w:rsidR="00406FCE">
        <w:rPr>
          <w:color w:val="000000"/>
          <w:szCs w:val="24"/>
        </w:rPr>
        <w:t>igned and returned by ______</w:t>
      </w:r>
      <w:r w:rsidR="00E50DCD" w:rsidRPr="005F79E0">
        <w:rPr>
          <w:color w:val="000000"/>
          <w:szCs w:val="24"/>
        </w:rPr>
        <w:t xml:space="preserve">__, but if you need additional time to consider it, please let us know.  </w:t>
      </w:r>
      <w:r w:rsidRPr="005F79E0">
        <w:rPr>
          <w:color w:val="000000"/>
          <w:szCs w:val="24"/>
        </w:rPr>
        <w:t>W</w:t>
      </w:r>
      <w:r w:rsidRPr="00146E79">
        <w:rPr>
          <w:color w:val="000000"/>
          <w:szCs w:val="24"/>
        </w:rPr>
        <w:t>e enthusiastically welcome you to our University.</w:t>
      </w:r>
    </w:p>
    <w:p w14:paraId="797F9D65" w14:textId="77777777" w:rsidR="007937A5" w:rsidRPr="00146E79" w:rsidRDefault="007937A5" w:rsidP="007937A5">
      <w:pPr>
        <w:tabs>
          <w:tab w:val="left" w:pos="-1440"/>
          <w:tab w:val="left" w:pos="-720"/>
          <w:tab w:val="left" w:pos="720"/>
          <w:tab w:val="left" w:pos="5040"/>
        </w:tabs>
        <w:jc w:val="both"/>
        <w:rPr>
          <w:color w:val="000000"/>
          <w:szCs w:val="24"/>
        </w:rPr>
      </w:pPr>
    </w:p>
    <w:p w14:paraId="2FC617D0" w14:textId="77777777" w:rsidR="007937A5" w:rsidRPr="00146E79" w:rsidRDefault="000A4C07" w:rsidP="007937A5">
      <w:pPr>
        <w:tabs>
          <w:tab w:val="left" w:pos="-1440"/>
          <w:tab w:val="left" w:pos="-720"/>
          <w:tab w:val="left" w:pos="720"/>
          <w:tab w:val="left" w:pos="5040"/>
        </w:tabs>
        <w:jc w:val="both"/>
        <w:rPr>
          <w:color w:val="000000"/>
          <w:szCs w:val="24"/>
        </w:rPr>
      </w:pPr>
      <w:r w:rsidRPr="00146E79">
        <w:rPr>
          <w:color w:val="000000"/>
          <w:szCs w:val="24"/>
        </w:rPr>
        <w:t>Sincerely,</w:t>
      </w:r>
    </w:p>
    <w:p w14:paraId="5D8C6499" w14:textId="77777777" w:rsidR="000A4C07" w:rsidRPr="00146E79" w:rsidRDefault="000A4C07" w:rsidP="007937A5">
      <w:pPr>
        <w:tabs>
          <w:tab w:val="left" w:pos="-1440"/>
          <w:tab w:val="left" w:pos="-720"/>
          <w:tab w:val="left" w:pos="720"/>
          <w:tab w:val="left" w:pos="5040"/>
        </w:tabs>
        <w:jc w:val="both"/>
        <w:rPr>
          <w:color w:val="000000"/>
          <w:szCs w:val="24"/>
        </w:rPr>
      </w:pPr>
    </w:p>
    <w:p w14:paraId="6DFC19D8" w14:textId="77777777" w:rsidR="005B60EE" w:rsidRDefault="005B60EE" w:rsidP="007937A5">
      <w:pPr>
        <w:jc w:val="both"/>
        <w:outlineLvl w:val="0"/>
        <w:rPr>
          <w:color w:val="000000"/>
          <w:szCs w:val="24"/>
        </w:rPr>
      </w:pPr>
    </w:p>
    <w:p w14:paraId="7B78729E" w14:textId="1E13FC35" w:rsidR="0012465F" w:rsidRPr="00406FCE" w:rsidRDefault="00406FCE" w:rsidP="007937A5">
      <w:pPr>
        <w:jc w:val="both"/>
        <w:outlineLvl w:val="0"/>
        <w:rPr>
          <w:i/>
          <w:color w:val="FF0000"/>
          <w:szCs w:val="24"/>
        </w:rPr>
      </w:pPr>
      <w:r>
        <w:rPr>
          <w:i/>
          <w:color w:val="FF0000"/>
          <w:szCs w:val="24"/>
        </w:rPr>
        <w:t>[Optional - Division Chief</w:t>
      </w:r>
      <w:r w:rsidR="00ED03DB">
        <w:rPr>
          <w:i/>
          <w:color w:val="FF0000"/>
          <w:szCs w:val="24"/>
        </w:rPr>
        <w:t xml:space="preserve">, </w:t>
      </w:r>
      <w:r>
        <w:rPr>
          <w:i/>
          <w:color w:val="FF0000"/>
          <w:szCs w:val="24"/>
        </w:rPr>
        <w:t>o</w:t>
      </w:r>
      <w:r w:rsidRPr="00406FCE">
        <w:rPr>
          <w:i/>
          <w:color w:val="FF0000"/>
          <w:szCs w:val="24"/>
        </w:rPr>
        <w:t>thers]</w:t>
      </w:r>
    </w:p>
    <w:p w14:paraId="56D2210A" w14:textId="77777777" w:rsidR="0012465F" w:rsidRDefault="0012465F" w:rsidP="007937A5">
      <w:pPr>
        <w:jc w:val="both"/>
        <w:outlineLvl w:val="0"/>
        <w:rPr>
          <w:color w:val="000000"/>
          <w:szCs w:val="24"/>
        </w:rPr>
      </w:pPr>
    </w:p>
    <w:p w14:paraId="564A7065" w14:textId="77777777" w:rsidR="0012465F" w:rsidRPr="00704EDB" w:rsidRDefault="0012465F" w:rsidP="007937A5">
      <w:pPr>
        <w:jc w:val="both"/>
        <w:outlineLvl w:val="0"/>
        <w:rPr>
          <w:color w:val="000000"/>
          <w:szCs w:val="24"/>
        </w:rPr>
      </w:pPr>
    </w:p>
    <w:p w14:paraId="00C6C4E3" w14:textId="77777777" w:rsidR="007937A5" w:rsidRPr="00704EDB" w:rsidRDefault="00406FCE" w:rsidP="007937A5">
      <w:pPr>
        <w:jc w:val="both"/>
        <w:outlineLvl w:val="0"/>
        <w:rPr>
          <w:color w:val="000000"/>
          <w:szCs w:val="24"/>
        </w:rPr>
      </w:pPr>
      <w:r>
        <w:rPr>
          <w:color w:val="000000"/>
          <w:szCs w:val="24"/>
        </w:rPr>
        <w:t>Chair, Department of _____</w:t>
      </w:r>
    </w:p>
    <w:p w14:paraId="647BE50C" w14:textId="77777777" w:rsidR="007937A5" w:rsidRPr="00704EDB" w:rsidRDefault="007937A5" w:rsidP="007937A5">
      <w:pPr>
        <w:jc w:val="both"/>
        <w:rPr>
          <w:color w:val="000000"/>
          <w:szCs w:val="24"/>
        </w:rPr>
      </w:pPr>
    </w:p>
    <w:p w14:paraId="000EDA20" w14:textId="77777777" w:rsidR="007937A5" w:rsidRPr="00704EDB" w:rsidRDefault="007937A5" w:rsidP="007937A5">
      <w:pPr>
        <w:jc w:val="both"/>
        <w:rPr>
          <w:color w:val="000000"/>
          <w:szCs w:val="24"/>
        </w:rPr>
      </w:pPr>
    </w:p>
    <w:p w14:paraId="54D2B79E" w14:textId="77777777" w:rsidR="007D5425" w:rsidRPr="00704EDB" w:rsidRDefault="007D5425" w:rsidP="007937A5">
      <w:pPr>
        <w:jc w:val="both"/>
        <w:outlineLvl w:val="0"/>
        <w:rPr>
          <w:color w:val="000000"/>
          <w:szCs w:val="24"/>
        </w:rPr>
      </w:pPr>
      <w:r w:rsidRPr="00704EDB">
        <w:rPr>
          <w:color w:val="000000"/>
          <w:szCs w:val="24"/>
        </w:rPr>
        <w:t>Mark B. Taubman, M.D.</w:t>
      </w:r>
    </w:p>
    <w:p w14:paraId="1A55D66A" w14:textId="77777777" w:rsidR="007D5425" w:rsidRPr="00704EDB" w:rsidRDefault="007D5425" w:rsidP="007D5425">
      <w:pPr>
        <w:jc w:val="both"/>
        <w:outlineLvl w:val="0"/>
        <w:rPr>
          <w:color w:val="000000"/>
          <w:szCs w:val="24"/>
        </w:rPr>
      </w:pPr>
      <w:r w:rsidRPr="00704EDB">
        <w:rPr>
          <w:color w:val="000000"/>
          <w:szCs w:val="24"/>
        </w:rPr>
        <w:t>CEO, University of Rochester Medical Center</w:t>
      </w:r>
    </w:p>
    <w:p w14:paraId="55943B88" w14:textId="32BCA873" w:rsidR="00815601" w:rsidRPr="00704EDB" w:rsidRDefault="00815601" w:rsidP="00815601">
      <w:pPr>
        <w:jc w:val="both"/>
        <w:outlineLvl w:val="0"/>
        <w:rPr>
          <w:color w:val="000000"/>
          <w:szCs w:val="24"/>
        </w:rPr>
      </w:pPr>
      <w:r w:rsidRPr="00704EDB">
        <w:rPr>
          <w:color w:val="000000"/>
          <w:szCs w:val="24"/>
        </w:rPr>
        <w:t>Dean, School of Medicine and Dentistry</w:t>
      </w:r>
    </w:p>
    <w:p w14:paraId="6A0F6B36" w14:textId="77777777" w:rsidR="007D5425" w:rsidRPr="00704EDB" w:rsidRDefault="007D5425" w:rsidP="007D5425">
      <w:pPr>
        <w:jc w:val="both"/>
        <w:outlineLvl w:val="0"/>
        <w:rPr>
          <w:color w:val="000000"/>
          <w:szCs w:val="24"/>
        </w:rPr>
      </w:pPr>
      <w:r w:rsidRPr="00704EDB">
        <w:rPr>
          <w:color w:val="000000"/>
          <w:szCs w:val="24"/>
        </w:rPr>
        <w:t>Senior Vice President for Health Science</w:t>
      </w:r>
    </w:p>
    <w:p w14:paraId="6C90D420" w14:textId="77777777" w:rsidR="00A27C67" w:rsidRDefault="00A27C67" w:rsidP="0032095A">
      <w:pPr>
        <w:jc w:val="both"/>
        <w:rPr>
          <w:color w:val="000000"/>
          <w:szCs w:val="24"/>
        </w:rPr>
      </w:pPr>
    </w:p>
    <w:p w14:paraId="0B26C3D8" w14:textId="77777777" w:rsidR="00ED03DB" w:rsidRPr="00704EDB" w:rsidRDefault="00ED03DB" w:rsidP="0032095A">
      <w:pPr>
        <w:jc w:val="both"/>
        <w:rPr>
          <w:color w:val="000000"/>
          <w:szCs w:val="24"/>
        </w:rPr>
      </w:pPr>
    </w:p>
    <w:p w14:paraId="6933DE74" w14:textId="77777777" w:rsidR="00C104FE" w:rsidRPr="00704EDB" w:rsidRDefault="00C104FE" w:rsidP="0032095A">
      <w:pPr>
        <w:jc w:val="both"/>
        <w:rPr>
          <w:color w:val="000000"/>
          <w:szCs w:val="24"/>
        </w:rPr>
      </w:pPr>
    </w:p>
    <w:p w14:paraId="05E9EFB2" w14:textId="77777777" w:rsidR="00066948" w:rsidRPr="00704EDB" w:rsidRDefault="00066948" w:rsidP="00066948">
      <w:pPr>
        <w:rPr>
          <w:szCs w:val="24"/>
        </w:rPr>
      </w:pPr>
      <w:r w:rsidRPr="00704EDB">
        <w:rPr>
          <w:szCs w:val="24"/>
        </w:rPr>
        <w:t>Acceptance and Acknowledgement:</w:t>
      </w:r>
    </w:p>
    <w:p w14:paraId="7A9D3430" w14:textId="77777777" w:rsidR="00066948" w:rsidRPr="00704EDB" w:rsidRDefault="00066948" w:rsidP="00066948">
      <w:pPr>
        <w:rPr>
          <w:szCs w:val="24"/>
        </w:rPr>
      </w:pPr>
    </w:p>
    <w:p w14:paraId="7BE7FBF0" w14:textId="1B8B7E9A" w:rsidR="00066948" w:rsidRPr="00704EDB" w:rsidRDefault="00066948" w:rsidP="00066948">
      <w:pPr>
        <w:rPr>
          <w:szCs w:val="24"/>
        </w:rPr>
      </w:pPr>
      <w:r w:rsidRPr="00704EDB">
        <w:rPr>
          <w:szCs w:val="24"/>
        </w:rPr>
        <w:t xml:space="preserve">I have read, understand, and agree to the terms set forth above and </w:t>
      </w:r>
      <w:r w:rsidR="00822053">
        <w:rPr>
          <w:szCs w:val="24"/>
        </w:rPr>
        <w:t>in</w:t>
      </w:r>
      <w:r w:rsidRPr="00704EDB">
        <w:rPr>
          <w:szCs w:val="24"/>
        </w:rPr>
        <w:t xml:space="preserve"> the attached Standard Terms of Employment.  I hereby acknowledge that, with receipt of this letter, I received notice of my pay rate and my </w:t>
      </w:r>
      <w:r w:rsidR="00A27C67" w:rsidRPr="00704EDB">
        <w:rPr>
          <w:szCs w:val="24"/>
        </w:rPr>
        <w:t>designated payday in English.  M</w:t>
      </w:r>
      <w:r w:rsidRPr="00704EDB">
        <w:rPr>
          <w:szCs w:val="24"/>
        </w:rPr>
        <w:t xml:space="preserve">y primary language </w:t>
      </w:r>
      <w:r w:rsidR="00A27C67" w:rsidRPr="00704EDB">
        <w:rPr>
          <w:szCs w:val="24"/>
        </w:rPr>
        <w:t>i</w:t>
      </w:r>
      <w:r w:rsidRPr="00704EDB">
        <w:rPr>
          <w:szCs w:val="24"/>
        </w:rPr>
        <w:t>s</w:t>
      </w:r>
      <w:r w:rsidR="002A68E2">
        <w:rPr>
          <w:szCs w:val="24"/>
        </w:rPr>
        <w:t xml:space="preserve"> </w:t>
      </w:r>
      <w:r w:rsidRPr="00704EDB">
        <w:rPr>
          <w:szCs w:val="24"/>
        </w:rPr>
        <w:t>_______________.</w:t>
      </w:r>
    </w:p>
    <w:p w14:paraId="0DB9129D" w14:textId="77777777" w:rsidR="00066948" w:rsidRPr="00704EDB" w:rsidRDefault="00066948" w:rsidP="00066948">
      <w:pPr>
        <w:rPr>
          <w:szCs w:val="24"/>
          <w:u w:val="single"/>
        </w:rPr>
      </w:pPr>
    </w:p>
    <w:p w14:paraId="100BBE38" w14:textId="77777777" w:rsidR="00066948" w:rsidRPr="00704EDB" w:rsidRDefault="00066948" w:rsidP="00066948">
      <w:pPr>
        <w:rPr>
          <w:szCs w:val="24"/>
        </w:rPr>
      </w:pPr>
      <w:r w:rsidRPr="00704EDB">
        <w:rPr>
          <w:szCs w:val="24"/>
        </w:rPr>
        <w:t>______________________</w:t>
      </w:r>
      <w:r w:rsidR="000F2E2D">
        <w:rPr>
          <w:szCs w:val="24"/>
        </w:rPr>
        <w:t>______</w:t>
      </w:r>
      <w:r w:rsidRPr="00704EDB">
        <w:rPr>
          <w:szCs w:val="24"/>
        </w:rPr>
        <w:t>_</w:t>
      </w:r>
      <w:r w:rsidR="00406FCE">
        <w:rPr>
          <w:szCs w:val="24"/>
        </w:rPr>
        <w:tab/>
      </w:r>
      <w:r w:rsidR="00406FCE">
        <w:rPr>
          <w:szCs w:val="24"/>
        </w:rPr>
        <w:tab/>
      </w:r>
      <w:r w:rsidRPr="00704EDB">
        <w:rPr>
          <w:szCs w:val="24"/>
        </w:rPr>
        <w:t>____________</w:t>
      </w:r>
    </w:p>
    <w:p w14:paraId="2D8D3220" w14:textId="7FBF493A" w:rsidR="00066948" w:rsidRPr="002A68E2" w:rsidRDefault="00406FCE" w:rsidP="000A4C07">
      <w:pPr>
        <w:rPr>
          <w:szCs w:val="24"/>
        </w:rPr>
      </w:pPr>
      <w:r w:rsidRPr="002A68E2">
        <w:rPr>
          <w:i/>
          <w:color w:val="FF0000"/>
          <w:szCs w:val="24"/>
        </w:rPr>
        <w:t>[</w:t>
      </w:r>
      <w:r w:rsidR="00661005" w:rsidRPr="00385B74">
        <w:rPr>
          <w:i/>
          <w:color w:val="FF0000"/>
          <w:szCs w:val="24"/>
        </w:rPr>
        <w:t xml:space="preserve">add </w:t>
      </w:r>
      <w:r w:rsidRPr="002A68E2">
        <w:rPr>
          <w:i/>
          <w:color w:val="FF0000"/>
          <w:szCs w:val="24"/>
        </w:rPr>
        <w:t>Name</w:t>
      </w:r>
      <w:r w:rsidR="00661005" w:rsidRPr="00385B74">
        <w:rPr>
          <w:i/>
          <w:color w:val="FF0000"/>
          <w:szCs w:val="24"/>
        </w:rPr>
        <w:t xml:space="preserve"> here</w:t>
      </w:r>
      <w:r w:rsidR="007D5425" w:rsidRPr="002A68E2">
        <w:rPr>
          <w:i/>
          <w:color w:val="FF0000"/>
          <w:szCs w:val="24"/>
        </w:rPr>
        <w:t>]</w:t>
      </w:r>
      <w:r w:rsidRPr="002A68E2">
        <w:rPr>
          <w:szCs w:val="24"/>
        </w:rPr>
        <w:tab/>
      </w:r>
      <w:r w:rsidRPr="002A68E2">
        <w:rPr>
          <w:szCs w:val="24"/>
        </w:rPr>
        <w:tab/>
      </w:r>
      <w:r w:rsidR="000F2E2D" w:rsidRPr="002A68E2">
        <w:rPr>
          <w:szCs w:val="24"/>
        </w:rPr>
        <w:tab/>
      </w:r>
      <w:r w:rsidRPr="002A68E2">
        <w:rPr>
          <w:szCs w:val="24"/>
        </w:rPr>
        <w:tab/>
      </w:r>
      <w:r w:rsidR="00066948" w:rsidRPr="002A68E2">
        <w:rPr>
          <w:szCs w:val="24"/>
        </w:rPr>
        <w:t>Date</w:t>
      </w:r>
    </w:p>
    <w:p w14:paraId="1CC8CFEB" w14:textId="77777777" w:rsidR="00ED03DB" w:rsidRPr="002A68E2" w:rsidRDefault="00ED03DB" w:rsidP="000A4C07">
      <w:pPr>
        <w:rPr>
          <w:szCs w:val="24"/>
        </w:rPr>
      </w:pPr>
    </w:p>
    <w:p w14:paraId="5EDD1920" w14:textId="77777777" w:rsidR="000A4C07" w:rsidRPr="00ED03DB" w:rsidRDefault="000A4C07" w:rsidP="000A4C07">
      <w:pPr>
        <w:rPr>
          <w:szCs w:val="24"/>
        </w:rPr>
      </w:pPr>
      <w:r w:rsidRPr="002A68E2">
        <w:rPr>
          <w:szCs w:val="24"/>
        </w:rPr>
        <w:t>Att</w:t>
      </w:r>
      <w:r w:rsidRPr="00ED03DB">
        <w:rPr>
          <w:szCs w:val="24"/>
        </w:rPr>
        <w:t>achment:  Standard Terms and Conditions</w:t>
      </w:r>
    </w:p>
    <w:sectPr w:rsidR="000A4C07" w:rsidRPr="00ED03DB" w:rsidSect="00385B74">
      <w:footerReference w:type="default" r:id="rId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4674D" w16cex:dateUtc="2021-12-03T14:52:00Z"/>
  <w16cex:commentExtensible w16cex:durableId="255467B4" w16cex:dateUtc="2021-12-03T14: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248AB" w14:textId="77777777" w:rsidR="001205B6" w:rsidRDefault="001205B6">
      <w:r>
        <w:separator/>
      </w:r>
    </w:p>
  </w:endnote>
  <w:endnote w:type="continuationSeparator" w:id="0">
    <w:p w14:paraId="31E8346E" w14:textId="77777777" w:rsidR="001205B6" w:rsidRDefault="0012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㙩鄫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F930" w14:textId="5E246072" w:rsidR="00B90F45" w:rsidRPr="00871722" w:rsidRDefault="00B90F45" w:rsidP="00871722">
    <w:pPr>
      <w:pStyle w:val="Footer"/>
      <w:jc w:val="center"/>
      <w:rPr>
        <w:szCs w:val="24"/>
      </w:rPr>
    </w:pPr>
    <w:r w:rsidRPr="00871722">
      <w:rPr>
        <w:rStyle w:val="PageNumber"/>
        <w:szCs w:val="24"/>
      </w:rPr>
      <w:fldChar w:fldCharType="begin"/>
    </w:r>
    <w:r w:rsidRPr="00871722">
      <w:rPr>
        <w:rStyle w:val="PageNumber"/>
        <w:szCs w:val="24"/>
      </w:rPr>
      <w:instrText xml:space="preserve"> PAGE </w:instrText>
    </w:r>
    <w:r w:rsidRPr="00871722">
      <w:rPr>
        <w:rStyle w:val="PageNumber"/>
        <w:szCs w:val="24"/>
      </w:rPr>
      <w:fldChar w:fldCharType="separate"/>
    </w:r>
    <w:r w:rsidR="00BD2B6F">
      <w:rPr>
        <w:rStyle w:val="PageNumber"/>
        <w:noProof/>
        <w:szCs w:val="24"/>
      </w:rPr>
      <w:t>5</w:t>
    </w:r>
    <w:r w:rsidRPr="00871722">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CB192" w14:textId="77777777" w:rsidR="001205B6" w:rsidRDefault="001205B6">
      <w:r>
        <w:separator/>
      </w:r>
    </w:p>
  </w:footnote>
  <w:footnote w:type="continuationSeparator" w:id="0">
    <w:p w14:paraId="69D92A22" w14:textId="77777777" w:rsidR="001205B6" w:rsidRDefault="0012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B3572"/>
    <w:multiLevelType w:val="hybridMultilevel"/>
    <w:tmpl w:val="A04632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8129FA"/>
    <w:multiLevelType w:val="hybridMultilevel"/>
    <w:tmpl w:val="08E0F8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73D53"/>
    <w:multiLevelType w:val="hybridMultilevel"/>
    <w:tmpl w:val="75629250"/>
    <w:lvl w:ilvl="0" w:tplc="9BB61F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557E0"/>
    <w:multiLevelType w:val="hybridMultilevel"/>
    <w:tmpl w:val="EB56F504"/>
    <w:lvl w:ilvl="0" w:tplc="26D072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090543"/>
    <w:multiLevelType w:val="multilevel"/>
    <w:tmpl w:val="0812ED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B32D3F"/>
    <w:multiLevelType w:val="hybridMultilevel"/>
    <w:tmpl w:val="7812D524"/>
    <w:lvl w:ilvl="0" w:tplc="845C3196">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F262EA"/>
    <w:multiLevelType w:val="hybridMultilevel"/>
    <w:tmpl w:val="0812ED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A5"/>
    <w:rsid w:val="00015344"/>
    <w:rsid w:val="0002396D"/>
    <w:rsid w:val="00030DAC"/>
    <w:rsid w:val="00031316"/>
    <w:rsid w:val="00066948"/>
    <w:rsid w:val="00074273"/>
    <w:rsid w:val="00085146"/>
    <w:rsid w:val="00091578"/>
    <w:rsid w:val="00096F15"/>
    <w:rsid w:val="000A2E83"/>
    <w:rsid w:val="000A4C07"/>
    <w:rsid w:val="000B31E5"/>
    <w:rsid w:val="000B79AE"/>
    <w:rsid w:val="000C1E4F"/>
    <w:rsid w:val="000D0DEE"/>
    <w:rsid w:val="000E340E"/>
    <w:rsid w:val="000F0FEA"/>
    <w:rsid w:val="000F2E2D"/>
    <w:rsid w:val="001039AE"/>
    <w:rsid w:val="0011759C"/>
    <w:rsid w:val="001205B6"/>
    <w:rsid w:val="0012465F"/>
    <w:rsid w:val="001405E3"/>
    <w:rsid w:val="00140A11"/>
    <w:rsid w:val="00146E79"/>
    <w:rsid w:val="00170668"/>
    <w:rsid w:val="0017200F"/>
    <w:rsid w:val="00195C3D"/>
    <w:rsid w:val="001A3CC7"/>
    <w:rsid w:val="001A57FD"/>
    <w:rsid w:val="001B3FC9"/>
    <w:rsid w:val="001B7BDB"/>
    <w:rsid w:val="001E7CE1"/>
    <w:rsid w:val="002103A2"/>
    <w:rsid w:val="00252FB8"/>
    <w:rsid w:val="00277125"/>
    <w:rsid w:val="00297033"/>
    <w:rsid w:val="002A033A"/>
    <w:rsid w:val="002A68E2"/>
    <w:rsid w:val="002B07D3"/>
    <w:rsid w:val="00305769"/>
    <w:rsid w:val="00307376"/>
    <w:rsid w:val="0032095A"/>
    <w:rsid w:val="00333EF9"/>
    <w:rsid w:val="00344111"/>
    <w:rsid w:val="0035307B"/>
    <w:rsid w:val="003663C2"/>
    <w:rsid w:val="00373921"/>
    <w:rsid w:val="003836B8"/>
    <w:rsid w:val="00385B74"/>
    <w:rsid w:val="003A46E6"/>
    <w:rsid w:val="003C0069"/>
    <w:rsid w:val="003C6EF7"/>
    <w:rsid w:val="00406FCE"/>
    <w:rsid w:val="0043519F"/>
    <w:rsid w:val="00435D36"/>
    <w:rsid w:val="0045244A"/>
    <w:rsid w:val="0046075B"/>
    <w:rsid w:val="00464777"/>
    <w:rsid w:val="00486775"/>
    <w:rsid w:val="004B5E4C"/>
    <w:rsid w:val="004D07D7"/>
    <w:rsid w:val="004D7DFA"/>
    <w:rsid w:val="004E0C2E"/>
    <w:rsid w:val="00510245"/>
    <w:rsid w:val="0051313B"/>
    <w:rsid w:val="00524433"/>
    <w:rsid w:val="0054353F"/>
    <w:rsid w:val="005654B0"/>
    <w:rsid w:val="0056708E"/>
    <w:rsid w:val="0057366F"/>
    <w:rsid w:val="00596479"/>
    <w:rsid w:val="005B60EE"/>
    <w:rsid w:val="005C26F5"/>
    <w:rsid w:val="005E3699"/>
    <w:rsid w:val="005E4E62"/>
    <w:rsid w:val="005F79E0"/>
    <w:rsid w:val="00634C40"/>
    <w:rsid w:val="0064691A"/>
    <w:rsid w:val="006515FD"/>
    <w:rsid w:val="00661005"/>
    <w:rsid w:val="006671C6"/>
    <w:rsid w:val="006C5BEF"/>
    <w:rsid w:val="006F11A0"/>
    <w:rsid w:val="006F1739"/>
    <w:rsid w:val="006F6F08"/>
    <w:rsid w:val="00704EDB"/>
    <w:rsid w:val="00722FC8"/>
    <w:rsid w:val="0073067A"/>
    <w:rsid w:val="00740741"/>
    <w:rsid w:val="00743257"/>
    <w:rsid w:val="00746641"/>
    <w:rsid w:val="00755D2F"/>
    <w:rsid w:val="00782A8B"/>
    <w:rsid w:val="007937A5"/>
    <w:rsid w:val="0079731B"/>
    <w:rsid w:val="007B5B9E"/>
    <w:rsid w:val="007D081C"/>
    <w:rsid w:val="007D4CB0"/>
    <w:rsid w:val="007D5425"/>
    <w:rsid w:val="007E1203"/>
    <w:rsid w:val="007E52F8"/>
    <w:rsid w:val="00815601"/>
    <w:rsid w:val="00820F97"/>
    <w:rsid w:val="00822053"/>
    <w:rsid w:val="00827C6A"/>
    <w:rsid w:val="0085166A"/>
    <w:rsid w:val="008558D5"/>
    <w:rsid w:val="0085739C"/>
    <w:rsid w:val="00871722"/>
    <w:rsid w:val="00876A06"/>
    <w:rsid w:val="008C0556"/>
    <w:rsid w:val="00906384"/>
    <w:rsid w:val="00912C14"/>
    <w:rsid w:val="0093259A"/>
    <w:rsid w:val="00952676"/>
    <w:rsid w:val="00957BB4"/>
    <w:rsid w:val="0097149C"/>
    <w:rsid w:val="00982EE2"/>
    <w:rsid w:val="00991C8B"/>
    <w:rsid w:val="00994B07"/>
    <w:rsid w:val="009A06BE"/>
    <w:rsid w:val="009A0F80"/>
    <w:rsid w:val="009A399E"/>
    <w:rsid w:val="009A5842"/>
    <w:rsid w:val="009B77EA"/>
    <w:rsid w:val="009F4C46"/>
    <w:rsid w:val="00A219F8"/>
    <w:rsid w:val="00A27C67"/>
    <w:rsid w:val="00A81152"/>
    <w:rsid w:val="00A8491F"/>
    <w:rsid w:val="00A84FC9"/>
    <w:rsid w:val="00A85124"/>
    <w:rsid w:val="00AA0D18"/>
    <w:rsid w:val="00AB25A4"/>
    <w:rsid w:val="00AD44D1"/>
    <w:rsid w:val="00AF38B5"/>
    <w:rsid w:val="00B00BA1"/>
    <w:rsid w:val="00B0354A"/>
    <w:rsid w:val="00B13F3F"/>
    <w:rsid w:val="00B16AF8"/>
    <w:rsid w:val="00B333AF"/>
    <w:rsid w:val="00B55D3D"/>
    <w:rsid w:val="00B6730C"/>
    <w:rsid w:val="00B74887"/>
    <w:rsid w:val="00B90F45"/>
    <w:rsid w:val="00B929C8"/>
    <w:rsid w:val="00BA1CEC"/>
    <w:rsid w:val="00BD2B6F"/>
    <w:rsid w:val="00BD2BB3"/>
    <w:rsid w:val="00BF2BAD"/>
    <w:rsid w:val="00BF46B5"/>
    <w:rsid w:val="00C0160F"/>
    <w:rsid w:val="00C104FE"/>
    <w:rsid w:val="00C11B19"/>
    <w:rsid w:val="00C17678"/>
    <w:rsid w:val="00C307CA"/>
    <w:rsid w:val="00C36B5F"/>
    <w:rsid w:val="00C44707"/>
    <w:rsid w:val="00C47141"/>
    <w:rsid w:val="00C515EC"/>
    <w:rsid w:val="00C66EAE"/>
    <w:rsid w:val="00C7707F"/>
    <w:rsid w:val="00C914E9"/>
    <w:rsid w:val="00CB784E"/>
    <w:rsid w:val="00CD7107"/>
    <w:rsid w:val="00CE078C"/>
    <w:rsid w:val="00CE3377"/>
    <w:rsid w:val="00CE71EA"/>
    <w:rsid w:val="00CE7A9A"/>
    <w:rsid w:val="00D00740"/>
    <w:rsid w:val="00D1474B"/>
    <w:rsid w:val="00D249A8"/>
    <w:rsid w:val="00D26B8B"/>
    <w:rsid w:val="00D465D0"/>
    <w:rsid w:val="00D52687"/>
    <w:rsid w:val="00D5451B"/>
    <w:rsid w:val="00D83A06"/>
    <w:rsid w:val="00D85795"/>
    <w:rsid w:val="00D95083"/>
    <w:rsid w:val="00DA1D37"/>
    <w:rsid w:val="00DD76D0"/>
    <w:rsid w:val="00DE12A4"/>
    <w:rsid w:val="00DF24B4"/>
    <w:rsid w:val="00E417F4"/>
    <w:rsid w:val="00E50DCD"/>
    <w:rsid w:val="00E54942"/>
    <w:rsid w:val="00E5689C"/>
    <w:rsid w:val="00E65A23"/>
    <w:rsid w:val="00E75ACA"/>
    <w:rsid w:val="00E8287C"/>
    <w:rsid w:val="00E82D9F"/>
    <w:rsid w:val="00E91043"/>
    <w:rsid w:val="00E95903"/>
    <w:rsid w:val="00EA17E4"/>
    <w:rsid w:val="00EA781C"/>
    <w:rsid w:val="00EB6569"/>
    <w:rsid w:val="00EC353C"/>
    <w:rsid w:val="00ED03DB"/>
    <w:rsid w:val="00ED2CEC"/>
    <w:rsid w:val="00ED2E91"/>
    <w:rsid w:val="00EE02B3"/>
    <w:rsid w:val="00F0396D"/>
    <w:rsid w:val="00F13F96"/>
    <w:rsid w:val="00F17B7F"/>
    <w:rsid w:val="00F32C9B"/>
    <w:rsid w:val="00F367F7"/>
    <w:rsid w:val="00F608A5"/>
    <w:rsid w:val="00F6327E"/>
    <w:rsid w:val="00F66AE9"/>
    <w:rsid w:val="00F70DA7"/>
    <w:rsid w:val="00F85BC4"/>
    <w:rsid w:val="00F9369B"/>
    <w:rsid w:val="00FA0DD5"/>
    <w:rsid w:val="00FA6545"/>
    <w:rsid w:val="00FC1369"/>
    <w:rsid w:val="00FD46EF"/>
    <w:rsid w:val="00FE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3833A"/>
  <w15:docId w15:val="{0BA72C75-C89A-4097-8D3D-DF96F47C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7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37A5"/>
    <w:pPr>
      <w:spacing w:after="120"/>
    </w:pPr>
    <w:rPr>
      <w:rFonts w:ascii="Times" w:eastAsia="Times" w:hAnsi="Times"/>
      <w:lang w:eastAsia="ja-JP"/>
    </w:rPr>
  </w:style>
  <w:style w:type="character" w:customStyle="1" w:styleId="BodyTextChar">
    <w:name w:val="Body Text Char"/>
    <w:link w:val="BodyText"/>
    <w:rsid w:val="007937A5"/>
    <w:rPr>
      <w:rFonts w:ascii="Times" w:eastAsia="Times" w:hAnsi="Times"/>
      <w:sz w:val="24"/>
      <w:lang w:val="en-US" w:eastAsia="ja-JP" w:bidi="ar-SA"/>
    </w:rPr>
  </w:style>
  <w:style w:type="paragraph" w:styleId="BodyText2">
    <w:name w:val="Body Text 2"/>
    <w:basedOn w:val="Normal"/>
    <w:link w:val="BodyText2Char"/>
    <w:rsid w:val="007937A5"/>
    <w:pPr>
      <w:spacing w:after="120" w:line="480" w:lineRule="auto"/>
    </w:pPr>
    <w:rPr>
      <w:rFonts w:ascii="Times" w:eastAsia="Times" w:hAnsi="Times"/>
      <w:lang w:eastAsia="ja-JP"/>
    </w:rPr>
  </w:style>
  <w:style w:type="character" w:customStyle="1" w:styleId="BodyText2Char">
    <w:name w:val="Body Text 2 Char"/>
    <w:link w:val="BodyText2"/>
    <w:rsid w:val="007937A5"/>
    <w:rPr>
      <w:rFonts w:ascii="Times" w:eastAsia="Times" w:hAnsi="Times"/>
      <w:sz w:val="24"/>
      <w:lang w:val="en-US" w:eastAsia="ja-JP" w:bidi="ar-SA"/>
    </w:rPr>
  </w:style>
  <w:style w:type="character" w:styleId="Hyperlink">
    <w:name w:val="Hyperlink"/>
    <w:rsid w:val="007937A5"/>
    <w:rPr>
      <w:color w:val="0000FF"/>
      <w:u w:val="single"/>
    </w:rPr>
  </w:style>
  <w:style w:type="paragraph" w:styleId="BalloonText">
    <w:name w:val="Balloon Text"/>
    <w:basedOn w:val="Normal"/>
    <w:semiHidden/>
    <w:rsid w:val="007937A5"/>
    <w:rPr>
      <w:rFonts w:ascii="Tahoma" w:hAnsi="Tahoma" w:cs="Tahoma"/>
      <w:sz w:val="16"/>
      <w:szCs w:val="16"/>
    </w:rPr>
  </w:style>
  <w:style w:type="paragraph" w:styleId="Header">
    <w:name w:val="header"/>
    <w:basedOn w:val="Normal"/>
    <w:rsid w:val="004B5E4C"/>
    <w:pPr>
      <w:tabs>
        <w:tab w:val="center" w:pos="4320"/>
        <w:tab w:val="right" w:pos="8640"/>
      </w:tabs>
    </w:pPr>
  </w:style>
  <w:style w:type="paragraph" w:styleId="Footer">
    <w:name w:val="footer"/>
    <w:basedOn w:val="Normal"/>
    <w:rsid w:val="004B5E4C"/>
    <w:pPr>
      <w:tabs>
        <w:tab w:val="center" w:pos="4320"/>
        <w:tab w:val="right" w:pos="8640"/>
      </w:tabs>
    </w:pPr>
  </w:style>
  <w:style w:type="character" w:styleId="PageNumber">
    <w:name w:val="page number"/>
    <w:basedOn w:val="DefaultParagraphFont"/>
    <w:rsid w:val="004B5E4C"/>
  </w:style>
  <w:style w:type="character" w:styleId="FollowedHyperlink">
    <w:name w:val="FollowedHyperlink"/>
    <w:rsid w:val="000A4C07"/>
    <w:rPr>
      <w:color w:val="800080"/>
      <w:u w:val="single"/>
    </w:rPr>
  </w:style>
  <w:style w:type="character" w:styleId="CommentReference">
    <w:name w:val="annotation reference"/>
    <w:rsid w:val="00344111"/>
    <w:rPr>
      <w:sz w:val="16"/>
      <w:szCs w:val="16"/>
    </w:rPr>
  </w:style>
  <w:style w:type="paragraph" w:styleId="CommentText">
    <w:name w:val="annotation text"/>
    <w:basedOn w:val="Normal"/>
    <w:link w:val="CommentTextChar"/>
    <w:uiPriority w:val="99"/>
    <w:rsid w:val="00344111"/>
    <w:rPr>
      <w:sz w:val="20"/>
    </w:rPr>
  </w:style>
  <w:style w:type="character" w:customStyle="1" w:styleId="CommentTextChar">
    <w:name w:val="Comment Text Char"/>
    <w:basedOn w:val="DefaultParagraphFont"/>
    <w:link w:val="CommentText"/>
    <w:uiPriority w:val="99"/>
    <w:rsid w:val="00344111"/>
  </w:style>
  <w:style w:type="paragraph" w:styleId="CommentSubject">
    <w:name w:val="annotation subject"/>
    <w:basedOn w:val="CommentText"/>
    <w:next w:val="CommentText"/>
    <w:link w:val="CommentSubjectChar"/>
    <w:rsid w:val="00344111"/>
    <w:rPr>
      <w:b/>
      <w:bCs/>
    </w:rPr>
  </w:style>
  <w:style w:type="character" w:customStyle="1" w:styleId="CommentSubjectChar">
    <w:name w:val="Comment Subject Char"/>
    <w:link w:val="CommentSubject"/>
    <w:rsid w:val="00344111"/>
    <w:rPr>
      <w:b/>
      <w:bCs/>
    </w:rPr>
  </w:style>
  <w:style w:type="paragraph" w:styleId="FootnoteText">
    <w:name w:val="footnote text"/>
    <w:basedOn w:val="Normal"/>
    <w:link w:val="FootnoteTextChar"/>
    <w:semiHidden/>
    <w:unhideWhenUsed/>
    <w:rsid w:val="006515FD"/>
    <w:rPr>
      <w:sz w:val="20"/>
    </w:rPr>
  </w:style>
  <w:style w:type="character" w:customStyle="1" w:styleId="FootnoteTextChar">
    <w:name w:val="Footnote Text Char"/>
    <w:basedOn w:val="DefaultParagraphFont"/>
    <w:link w:val="FootnoteText"/>
    <w:semiHidden/>
    <w:rsid w:val="006515FD"/>
  </w:style>
  <w:style w:type="character" w:styleId="FootnoteReference">
    <w:name w:val="footnote reference"/>
    <w:semiHidden/>
    <w:unhideWhenUsed/>
    <w:rsid w:val="006515FD"/>
    <w:rPr>
      <w:vertAlign w:val="superscript"/>
    </w:rPr>
  </w:style>
  <w:style w:type="paragraph" w:styleId="BodyTextIndent3">
    <w:name w:val="Body Text Indent 3"/>
    <w:basedOn w:val="Normal"/>
    <w:link w:val="BodyTextIndent3Char"/>
    <w:unhideWhenUsed/>
    <w:rsid w:val="00BD2BB3"/>
    <w:pPr>
      <w:spacing w:after="120"/>
      <w:ind w:left="360"/>
    </w:pPr>
    <w:rPr>
      <w:sz w:val="16"/>
      <w:szCs w:val="16"/>
    </w:rPr>
  </w:style>
  <w:style w:type="character" w:customStyle="1" w:styleId="BodyTextIndent3Char">
    <w:name w:val="Body Text Indent 3 Char"/>
    <w:basedOn w:val="DefaultParagraphFont"/>
    <w:link w:val="BodyTextIndent3"/>
    <w:rsid w:val="00BD2B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F535-0170-4787-BCCD-0E422C3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14380</CharactersWithSpaces>
  <SharedDoc>false</SharedDoc>
  <HLinks>
    <vt:vector size="6" baseType="variant">
      <vt:variant>
        <vt:i4>7077984</vt:i4>
      </vt:variant>
      <vt:variant>
        <vt:i4>0</vt:i4>
      </vt:variant>
      <vt:variant>
        <vt:i4>0</vt:i4>
      </vt:variant>
      <vt:variant>
        <vt:i4>5</vt:i4>
      </vt:variant>
      <vt:variant>
        <vt:lpwstr>http://www.urmc.rochester.edu/smd/about/facultyRegulations.cfm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URMC</dc:creator>
  <cp:keywords/>
  <dc:description/>
  <cp:lastModifiedBy>Francz, Laura</cp:lastModifiedBy>
  <cp:revision>2</cp:revision>
  <cp:lastPrinted>2011-05-12T20:49:00Z</cp:lastPrinted>
  <dcterms:created xsi:type="dcterms:W3CDTF">2023-03-08T17:58:00Z</dcterms:created>
  <dcterms:modified xsi:type="dcterms:W3CDTF">2023-03-08T17:58:00Z</dcterms:modified>
</cp:coreProperties>
</file>