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87B1D" w14:textId="77777777" w:rsidR="009F0869" w:rsidRDefault="00000000">
      <w:pPr>
        <w:pStyle w:val="Title"/>
        <w:spacing w:line="225" w:lineRule="auto"/>
      </w:pPr>
      <w:r>
        <w:rPr>
          <w:noProof/>
        </w:rPr>
        <w:drawing>
          <wp:anchor distT="0" distB="0" distL="0" distR="0" simplePos="0" relativeHeight="487443456" behindDoc="1" locked="0" layoutInCell="1" allowOverlap="1" wp14:anchorId="49504A7F" wp14:editId="124CD18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92000" cy="6857999"/>
            <wp:effectExtent l="0" t="0" r="0" b="0"/>
            <wp:wrapNone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Supporting</w:t>
      </w:r>
      <w:r>
        <w:rPr>
          <w:spacing w:val="-16"/>
        </w:rPr>
        <w:t xml:space="preserve"> </w:t>
      </w:r>
      <w:r>
        <w:t>&amp;</w:t>
      </w:r>
      <w:r>
        <w:rPr>
          <w:spacing w:val="-58"/>
        </w:rPr>
        <w:t xml:space="preserve"> </w:t>
      </w:r>
      <w:r>
        <w:t>Affirming Gender Identity and Sexuality Development</w:t>
      </w:r>
    </w:p>
    <w:p w14:paraId="72481034" w14:textId="77777777" w:rsidR="009F0869" w:rsidRDefault="009F0869">
      <w:pPr>
        <w:pStyle w:val="BodyText"/>
        <w:rPr>
          <w:b/>
          <w:sz w:val="108"/>
        </w:rPr>
      </w:pPr>
    </w:p>
    <w:p w14:paraId="51A280B8" w14:textId="77777777" w:rsidR="009F0869" w:rsidRDefault="009F0869">
      <w:pPr>
        <w:pStyle w:val="BodyText"/>
        <w:rPr>
          <w:b/>
          <w:sz w:val="108"/>
        </w:rPr>
      </w:pPr>
    </w:p>
    <w:p w14:paraId="6230E6FD" w14:textId="77777777" w:rsidR="009F0869" w:rsidRDefault="009F0869">
      <w:pPr>
        <w:pStyle w:val="BodyText"/>
        <w:spacing w:before="686"/>
        <w:rPr>
          <w:b/>
          <w:sz w:val="108"/>
        </w:rPr>
      </w:pPr>
    </w:p>
    <w:p w14:paraId="091A5114" w14:textId="77777777" w:rsidR="009F0869" w:rsidRDefault="00000000">
      <w:pPr>
        <w:spacing w:line="312" w:lineRule="auto"/>
        <w:ind w:left="10978" w:right="14" w:firstLine="3"/>
        <w:jc w:val="center"/>
        <w:rPr>
          <w:b/>
          <w:sz w:val="48"/>
        </w:rPr>
      </w:pPr>
      <w:r>
        <w:rPr>
          <w:b/>
          <w:sz w:val="48"/>
        </w:rPr>
        <w:t xml:space="preserve">Presented by Leona Oakes, PhD </w:t>
      </w:r>
      <w:proofErr w:type="spellStart"/>
      <w:r>
        <w:rPr>
          <w:b/>
          <w:sz w:val="48"/>
        </w:rPr>
        <w:t>Skirboll</w:t>
      </w:r>
      <w:proofErr w:type="spellEnd"/>
      <w:r>
        <w:rPr>
          <w:b/>
          <w:spacing w:val="-18"/>
          <w:sz w:val="48"/>
        </w:rPr>
        <w:t xml:space="preserve"> </w:t>
      </w:r>
      <w:r>
        <w:rPr>
          <w:b/>
          <w:sz w:val="48"/>
        </w:rPr>
        <w:t>Family</w:t>
      </w:r>
      <w:r>
        <w:rPr>
          <w:b/>
          <w:spacing w:val="-30"/>
          <w:sz w:val="48"/>
        </w:rPr>
        <w:t xml:space="preserve"> </w:t>
      </w:r>
      <w:r>
        <w:rPr>
          <w:b/>
          <w:sz w:val="48"/>
        </w:rPr>
        <w:t>Autism</w:t>
      </w:r>
      <w:r>
        <w:rPr>
          <w:b/>
          <w:spacing w:val="-16"/>
          <w:sz w:val="48"/>
        </w:rPr>
        <w:t xml:space="preserve"> </w:t>
      </w:r>
      <w:r>
        <w:rPr>
          <w:b/>
          <w:sz w:val="48"/>
        </w:rPr>
        <w:t xml:space="preserve">Conference </w:t>
      </w:r>
      <w:r>
        <w:rPr>
          <w:b/>
          <w:spacing w:val="-2"/>
          <w:sz w:val="48"/>
        </w:rPr>
        <w:t>11/5/2021</w:t>
      </w:r>
    </w:p>
    <w:p w14:paraId="51A52596" w14:textId="77777777" w:rsidR="009F0869" w:rsidRDefault="009F0869">
      <w:pPr>
        <w:spacing w:line="312" w:lineRule="auto"/>
        <w:jc w:val="center"/>
        <w:rPr>
          <w:b/>
          <w:sz w:val="48"/>
        </w:rPr>
        <w:sectPr w:rsidR="009F0869">
          <w:type w:val="continuous"/>
          <w:pgSz w:w="19200" w:h="10800" w:orient="landscape"/>
          <w:pgMar w:top="360" w:right="141" w:bottom="280" w:left="141" w:header="720" w:footer="720" w:gutter="0"/>
          <w:cols w:space="720"/>
        </w:sectPr>
      </w:pPr>
    </w:p>
    <w:p w14:paraId="479FC39C" w14:textId="77777777" w:rsidR="009F0869" w:rsidRDefault="00000000">
      <w:pPr>
        <w:pStyle w:val="Heading1"/>
        <w:ind w:left="2038" w:right="2039"/>
        <w:jc w:val="center"/>
      </w:pPr>
      <w:r>
        <w:rPr>
          <w:noProof/>
        </w:rPr>
        <w:lastRenderedPageBreak/>
        <w:drawing>
          <wp:anchor distT="0" distB="0" distL="0" distR="0" simplePos="0" relativeHeight="487443968" behindDoc="1" locked="0" layoutInCell="1" allowOverlap="1" wp14:anchorId="3E54B9EE" wp14:editId="280F6BF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92000" cy="6857999"/>
            <wp:effectExtent l="0" t="0" r="0" b="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Outline</w:t>
      </w:r>
    </w:p>
    <w:p w14:paraId="57200286" w14:textId="77777777" w:rsidR="009F0869" w:rsidRDefault="009F0869">
      <w:pPr>
        <w:pStyle w:val="BodyText"/>
        <w:rPr>
          <w:rFonts w:ascii="Calibri Light"/>
          <w:sz w:val="88"/>
        </w:rPr>
      </w:pPr>
    </w:p>
    <w:p w14:paraId="020DBA22" w14:textId="77777777" w:rsidR="009F0869" w:rsidRDefault="009F0869">
      <w:pPr>
        <w:pStyle w:val="BodyText"/>
        <w:rPr>
          <w:rFonts w:ascii="Calibri Light"/>
          <w:sz w:val="88"/>
        </w:rPr>
      </w:pPr>
    </w:p>
    <w:p w14:paraId="63AA4998" w14:textId="77777777" w:rsidR="009F0869" w:rsidRDefault="009F0869">
      <w:pPr>
        <w:pStyle w:val="BodyText"/>
        <w:spacing w:before="24"/>
        <w:rPr>
          <w:rFonts w:ascii="Calibri Light"/>
          <w:sz w:val="88"/>
        </w:rPr>
      </w:pPr>
    </w:p>
    <w:p w14:paraId="16D6429C" w14:textId="77777777" w:rsidR="009F0869" w:rsidRDefault="00000000">
      <w:pPr>
        <w:pStyle w:val="ListParagraph"/>
        <w:numPr>
          <w:ilvl w:val="0"/>
          <w:numId w:val="2"/>
        </w:numPr>
        <w:tabs>
          <w:tab w:val="left" w:pos="1683"/>
        </w:tabs>
        <w:ind w:hanging="360"/>
        <w:rPr>
          <w:sz w:val="64"/>
        </w:rPr>
      </w:pPr>
      <w:r>
        <w:rPr>
          <w:sz w:val="64"/>
        </w:rPr>
        <w:t>A</w:t>
      </w:r>
      <w:r>
        <w:rPr>
          <w:spacing w:val="-43"/>
          <w:sz w:val="64"/>
        </w:rPr>
        <w:t xml:space="preserve"> </w:t>
      </w:r>
      <w:r>
        <w:rPr>
          <w:sz w:val="64"/>
        </w:rPr>
        <w:t>framework</w:t>
      </w:r>
      <w:r>
        <w:rPr>
          <w:spacing w:val="-13"/>
          <w:sz w:val="64"/>
        </w:rPr>
        <w:t xml:space="preserve"> </w:t>
      </w:r>
      <w:r>
        <w:rPr>
          <w:sz w:val="64"/>
        </w:rPr>
        <w:t>for</w:t>
      </w:r>
      <w:r>
        <w:rPr>
          <w:spacing w:val="-10"/>
          <w:sz w:val="64"/>
        </w:rPr>
        <w:t xml:space="preserve"> </w:t>
      </w:r>
      <w:r>
        <w:rPr>
          <w:sz w:val="64"/>
        </w:rPr>
        <w:t>discussion:</w:t>
      </w:r>
      <w:r>
        <w:rPr>
          <w:spacing w:val="-26"/>
          <w:sz w:val="64"/>
        </w:rPr>
        <w:t xml:space="preserve"> </w:t>
      </w:r>
      <w:r>
        <w:rPr>
          <w:sz w:val="64"/>
        </w:rPr>
        <w:t>The</w:t>
      </w:r>
      <w:r>
        <w:rPr>
          <w:spacing w:val="-8"/>
          <w:sz w:val="64"/>
        </w:rPr>
        <w:t xml:space="preserve"> </w:t>
      </w:r>
      <w:proofErr w:type="spellStart"/>
      <w:r>
        <w:rPr>
          <w:sz w:val="64"/>
        </w:rPr>
        <w:t>Genderbread</w:t>
      </w:r>
      <w:proofErr w:type="spellEnd"/>
      <w:r>
        <w:rPr>
          <w:spacing w:val="-16"/>
          <w:sz w:val="64"/>
        </w:rPr>
        <w:t xml:space="preserve"> </w:t>
      </w:r>
      <w:r>
        <w:rPr>
          <w:spacing w:val="-2"/>
          <w:sz w:val="64"/>
        </w:rPr>
        <w:t>Person</w:t>
      </w:r>
    </w:p>
    <w:p w14:paraId="34C624DA" w14:textId="77777777" w:rsidR="009F0869" w:rsidRDefault="00000000">
      <w:pPr>
        <w:pStyle w:val="ListParagraph"/>
        <w:numPr>
          <w:ilvl w:val="0"/>
          <w:numId w:val="2"/>
        </w:numPr>
        <w:tabs>
          <w:tab w:val="left" w:pos="1683"/>
        </w:tabs>
        <w:spacing w:before="158"/>
        <w:ind w:hanging="360"/>
        <w:rPr>
          <w:sz w:val="64"/>
        </w:rPr>
      </w:pPr>
      <w:r>
        <w:rPr>
          <w:sz w:val="64"/>
        </w:rPr>
        <w:t>The</w:t>
      </w:r>
      <w:r>
        <w:rPr>
          <w:spacing w:val="-13"/>
          <w:sz w:val="64"/>
        </w:rPr>
        <w:t xml:space="preserve"> </w:t>
      </w:r>
      <w:r>
        <w:rPr>
          <w:sz w:val="64"/>
        </w:rPr>
        <w:t>importance</w:t>
      </w:r>
      <w:r>
        <w:rPr>
          <w:spacing w:val="-9"/>
          <w:sz w:val="64"/>
        </w:rPr>
        <w:t xml:space="preserve"> </w:t>
      </w:r>
      <w:r>
        <w:rPr>
          <w:sz w:val="64"/>
        </w:rPr>
        <w:t>of</w:t>
      </w:r>
      <w:r>
        <w:rPr>
          <w:spacing w:val="-7"/>
          <w:sz w:val="64"/>
        </w:rPr>
        <w:t xml:space="preserve"> </w:t>
      </w:r>
      <w:r>
        <w:rPr>
          <w:spacing w:val="-2"/>
          <w:sz w:val="64"/>
        </w:rPr>
        <w:t>terms</w:t>
      </w:r>
    </w:p>
    <w:p w14:paraId="3080924B" w14:textId="77777777" w:rsidR="009F0869" w:rsidRDefault="00000000">
      <w:pPr>
        <w:pStyle w:val="ListParagraph"/>
        <w:numPr>
          <w:ilvl w:val="0"/>
          <w:numId w:val="2"/>
        </w:numPr>
        <w:tabs>
          <w:tab w:val="left" w:pos="1683"/>
        </w:tabs>
        <w:spacing w:before="154"/>
        <w:ind w:hanging="360"/>
        <w:rPr>
          <w:sz w:val="64"/>
        </w:rPr>
      </w:pPr>
      <w:r>
        <w:rPr>
          <w:sz w:val="64"/>
        </w:rPr>
        <w:t>Brief</w:t>
      </w:r>
      <w:r>
        <w:rPr>
          <w:spacing w:val="-5"/>
          <w:sz w:val="64"/>
        </w:rPr>
        <w:t xml:space="preserve"> </w:t>
      </w:r>
      <w:r>
        <w:rPr>
          <w:sz w:val="64"/>
        </w:rPr>
        <w:t>review</w:t>
      </w:r>
      <w:r>
        <w:rPr>
          <w:spacing w:val="-5"/>
          <w:sz w:val="64"/>
        </w:rPr>
        <w:t xml:space="preserve"> </w:t>
      </w:r>
      <w:r>
        <w:rPr>
          <w:sz w:val="64"/>
        </w:rPr>
        <w:t>of</w:t>
      </w:r>
      <w:r>
        <w:rPr>
          <w:spacing w:val="-7"/>
          <w:sz w:val="64"/>
        </w:rPr>
        <w:t xml:space="preserve"> </w:t>
      </w:r>
      <w:r>
        <w:rPr>
          <w:sz w:val="64"/>
        </w:rPr>
        <w:t>current</w:t>
      </w:r>
      <w:r>
        <w:rPr>
          <w:spacing w:val="-6"/>
          <w:sz w:val="64"/>
        </w:rPr>
        <w:t xml:space="preserve"> </w:t>
      </w:r>
      <w:r>
        <w:rPr>
          <w:spacing w:val="-2"/>
          <w:sz w:val="64"/>
        </w:rPr>
        <w:t>research</w:t>
      </w:r>
    </w:p>
    <w:p w14:paraId="4F790B95" w14:textId="77777777" w:rsidR="009F0869" w:rsidRDefault="00000000">
      <w:pPr>
        <w:pStyle w:val="ListParagraph"/>
        <w:numPr>
          <w:ilvl w:val="0"/>
          <w:numId w:val="2"/>
        </w:numPr>
        <w:tabs>
          <w:tab w:val="left" w:pos="1683"/>
        </w:tabs>
        <w:spacing w:before="155"/>
        <w:ind w:hanging="360"/>
        <w:rPr>
          <w:sz w:val="64"/>
        </w:rPr>
      </w:pPr>
      <w:r>
        <w:rPr>
          <w:sz w:val="64"/>
        </w:rPr>
        <w:t>How</w:t>
      </w:r>
      <w:r>
        <w:rPr>
          <w:spacing w:val="-12"/>
          <w:sz w:val="64"/>
        </w:rPr>
        <w:t xml:space="preserve"> </w:t>
      </w:r>
      <w:r>
        <w:rPr>
          <w:sz w:val="64"/>
        </w:rPr>
        <w:t>we</w:t>
      </w:r>
      <w:r>
        <w:rPr>
          <w:spacing w:val="-6"/>
          <w:sz w:val="64"/>
        </w:rPr>
        <w:t xml:space="preserve"> </w:t>
      </w:r>
      <w:r>
        <w:rPr>
          <w:sz w:val="64"/>
        </w:rPr>
        <w:t>support</w:t>
      </w:r>
      <w:r>
        <w:rPr>
          <w:spacing w:val="-12"/>
          <w:sz w:val="64"/>
        </w:rPr>
        <w:t xml:space="preserve"> </w:t>
      </w:r>
      <w:r>
        <w:rPr>
          <w:sz w:val="64"/>
        </w:rPr>
        <w:t>health</w:t>
      </w:r>
      <w:r>
        <w:rPr>
          <w:spacing w:val="-6"/>
          <w:sz w:val="64"/>
        </w:rPr>
        <w:t xml:space="preserve"> </w:t>
      </w:r>
      <w:r>
        <w:rPr>
          <w:sz w:val="64"/>
        </w:rPr>
        <w:t>identity</w:t>
      </w:r>
      <w:r>
        <w:rPr>
          <w:spacing w:val="-6"/>
          <w:sz w:val="64"/>
        </w:rPr>
        <w:t xml:space="preserve"> </w:t>
      </w:r>
      <w:r>
        <w:rPr>
          <w:spacing w:val="-2"/>
          <w:sz w:val="64"/>
        </w:rPr>
        <w:t>development</w:t>
      </w:r>
    </w:p>
    <w:p w14:paraId="71BE1FC7" w14:textId="77777777" w:rsidR="009F0869" w:rsidRDefault="00000000">
      <w:pPr>
        <w:pStyle w:val="ListParagraph"/>
        <w:numPr>
          <w:ilvl w:val="0"/>
          <w:numId w:val="2"/>
        </w:numPr>
        <w:tabs>
          <w:tab w:val="left" w:pos="1683"/>
        </w:tabs>
        <w:spacing w:before="157"/>
        <w:ind w:hanging="360"/>
        <w:rPr>
          <w:sz w:val="64"/>
        </w:rPr>
      </w:pPr>
      <w:r>
        <w:rPr>
          <w:sz w:val="64"/>
        </w:rPr>
        <w:t>Local</w:t>
      </w:r>
      <w:r>
        <w:rPr>
          <w:spacing w:val="-11"/>
          <w:sz w:val="64"/>
        </w:rPr>
        <w:t xml:space="preserve"> </w:t>
      </w:r>
      <w:r>
        <w:rPr>
          <w:spacing w:val="-2"/>
          <w:sz w:val="64"/>
        </w:rPr>
        <w:t>resources</w:t>
      </w:r>
    </w:p>
    <w:p w14:paraId="25D60E87" w14:textId="77777777" w:rsidR="009F0869" w:rsidRDefault="009F0869">
      <w:pPr>
        <w:pStyle w:val="ListParagraph"/>
        <w:rPr>
          <w:sz w:val="64"/>
        </w:rPr>
        <w:sectPr w:rsidR="009F0869">
          <w:pgSz w:w="19200" w:h="10800" w:orient="landscape"/>
          <w:pgMar w:top="1120" w:right="141" w:bottom="280" w:left="141" w:header="720" w:footer="720" w:gutter="0"/>
          <w:cols w:space="720"/>
        </w:sectPr>
      </w:pPr>
    </w:p>
    <w:p w14:paraId="1FF826FD" w14:textId="77777777" w:rsidR="009F0869" w:rsidRDefault="00000000">
      <w:pPr>
        <w:pStyle w:val="Heading1"/>
      </w:pPr>
      <w:r>
        <w:rPr>
          <w:noProof/>
        </w:rPr>
        <w:lastRenderedPageBreak/>
        <w:drawing>
          <wp:anchor distT="0" distB="0" distL="0" distR="0" simplePos="0" relativeHeight="487444480" behindDoc="1" locked="0" layoutInCell="1" allowOverlap="1" wp14:anchorId="3589D834" wp14:editId="72AE55A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92000" cy="6857999"/>
            <wp:effectExtent l="0" t="0" r="0" b="0"/>
            <wp:wrapNone/>
            <wp:docPr id="3" name="Imag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COI</w:t>
      </w:r>
      <w:r>
        <w:rPr>
          <w:spacing w:val="-12"/>
        </w:rPr>
        <w:t xml:space="preserve"> </w:t>
      </w:r>
      <w:r>
        <w:rPr>
          <w:spacing w:val="-2"/>
        </w:rPr>
        <w:t>Disclosure</w:t>
      </w:r>
    </w:p>
    <w:p w14:paraId="0DFC7880" w14:textId="77777777" w:rsidR="009F0869" w:rsidRDefault="00000000">
      <w:pPr>
        <w:pStyle w:val="ListParagraph"/>
        <w:numPr>
          <w:ilvl w:val="0"/>
          <w:numId w:val="2"/>
        </w:numPr>
        <w:tabs>
          <w:tab w:val="left" w:pos="1683"/>
        </w:tabs>
        <w:spacing w:before="794"/>
        <w:ind w:hanging="360"/>
        <w:rPr>
          <w:sz w:val="64"/>
        </w:rPr>
      </w:pPr>
      <w:r>
        <w:rPr>
          <w:sz w:val="64"/>
        </w:rPr>
        <w:t>I</w:t>
      </w:r>
      <w:r>
        <w:rPr>
          <w:spacing w:val="-3"/>
          <w:sz w:val="64"/>
        </w:rPr>
        <w:t xml:space="preserve"> </w:t>
      </w:r>
      <w:r>
        <w:rPr>
          <w:sz w:val="64"/>
        </w:rPr>
        <w:t>have</w:t>
      </w:r>
      <w:r>
        <w:rPr>
          <w:spacing w:val="-6"/>
          <w:sz w:val="64"/>
        </w:rPr>
        <w:t xml:space="preserve"> </w:t>
      </w:r>
      <w:r>
        <w:rPr>
          <w:sz w:val="64"/>
        </w:rPr>
        <w:t>no</w:t>
      </w:r>
      <w:r>
        <w:rPr>
          <w:spacing w:val="-4"/>
          <w:sz w:val="64"/>
        </w:rPr>
        <w:t xml:space="preserve"> </w:t>
      </w:r>
      <w:r>
        <w:rPr>
          <w:sz w:val="64"/>
        </w:rPr>
        <w:t>conflicts</w:t>
      </w:r>
      <w:r>
        <w:rPr>
          <w:spacing w:val="-7"/>
          <w:sz w:val="64"/>
        </w:rPr>
        <w:t xml:space="preserve"> </w:t>
      </w:r>
      <w:r>
        <w:rPr>
          <w:sz w:val="64"/>
        </w:rPr>
        <w:t>of</w:t>
      </w:r>
      <w:r>
        <w:rPr>
          <w:spacing w:val="-4"/>
          <w:sz w:val="64"/>
        </w:rPr>
        <w:t xml:space="preserve"> </w:t>
      </w:r>
      <w:r>
        <w:rPr>
          <w:sz w:val="64"/>
        </w:rPr>
        <w:t>interest</w:t>
      </w:r>
      <w:r>
        <w:rPr>
          <w:spacing w:val="-5"/>
          <w:sz w:val="64"/>
        </w:rPr>
        <w:t xml:space="preserve"> </w:t>
      </w:r>
      <w:r>
        <w:rPr>
          <w:sz w:val="64"/>
        </w:rPr>
        <w:t>(COI)</w:t>
      </w:r>
      <w:r>
        <w:rPr>
          <w:spacing w:val="-7"/>
          <w:sz w:val="64"/>
        </w:rPr>
        <w:t xml:space="preserve"> </w:t>
      </w:r>
      <w:r>
        <w:rPr>
          <w:sz w:val="64"/>
        </w:rPr>
        <w:t>to</w:t>
      </w:r>
      <w:r>
        <w:rPr>
          <w:spacing w:val="-4"/>
          <w:sz w:val="64"/>
        </w:rPr>
        <w:t xml:space="preserve"> </w:t>
      </w:r>
      <w:r>
        <w:rPr>
          <w:spacing w:val="-2"/>
          <w:sz w:val="64"/>
        </w:rPr>
        <w:t>disclose</w:t>
      </w:r>
    </w:p>
    <w:p w14:paraId="29A79002" w14:textId="77777777" w:rsidR="009F0869" w:rsidRDefault="009F0869">
      <w:pPr>
        <w:pStyle w:val="ListParagraph"/>
        <w:rPr>
          <w:sz w:val="64"/>
        </w:rPr>
        <w:sectPr w:rsidR="009F0869">
          <w:pgSz w:w="19200" w:h="10800" w:orient="landscape"/>
          <w:pgMar w:top="1120" w:right="141" w:bottom="280" w:left="141" w:header="720" w:footer="720" w:gutter="0"/>
          <w:cols w:space="720"/>
        </w:sectPr>
      </w:pPr>
    </w:p>
    <w:p w14:paraId="1C4C5779" w14:textId="77777777" w:rsidR="009F0869" w:rsidRDefault="00000000">
      <w:pPr>
        <w:pStyle w:val="Heading1"/>
      </w:pPr>
      <w:r>
        <w:rPr>
          <w:noProof/>
        </w:rPr>
        <w:lastRenderedPageBreak/>
        <w:drawing>
          <wp:anchor distT="0" distB="0" distL="0" distR="0" simplePos="0" relativeHeight="487444992" behindDoc="1" locked="0" layoutInCell="1" allowOverlap="1" wp14:anchorId="75E4386D" wp14:editId="2518968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92000" cy="6857999"/>
            <wp:effectExtent l="0" t="0" r="0" b="0"/>
            <wp:wrapNone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Allyship</w:t>
      </w:r>
      <w:r>
        <w:rPr>
          <w:spacing w:val="-15"/>
        </w:rPr>
        <w:t xml:space="preserve"> </w:t>
      </w:r>
      <w:r>
        <w:rPr>
          <w:spacing w:val="-2"/>
        </w:rPr>
        <w:t>Disclosure</w:t>
      </w:r>
    </w:p>
    <w:p w14:paraId="37C48005" w14:textId="77777777" w:rsidR="009F0869" w:rsidRDefault="00000000">
      <w:pPr>
        <w:pStyle w:val="ListParagraph"/>
        <w:numPr>
          <w:ilvl w:val="0"/>
          <w:numId w:val="2"/>
        </w:numPr>
        <w:tabs>
          <w:tab w:val="left" w:pos="1683"/>
        </w:tabs>
        <w:spacing w:before="802"/>
        <w:ind w:hanging="360"/>
        <w:rPr>
          <w:sz w:val="56"/>
        </w:rPr>
      </w:pPr>
      <w:r>
        <w:rPr>
          <w:sz w:val="56"/>
        </w:rPr>
        <w:t>I</w:t>
      </w:r>
      <w:r>
        <w:rPr>
          <w:spacing w:val="-10"/>
          <w:sz w:val="56"/>
        </w:rPr>
        <w:t xml:space="preserve"> </w:t>
      </w:r>
      <w:r>
        <w:rPr>
          <w:sz w:val="56"/>
        </w:rPr>
        <w:t>am</w:t>
      </w:r>
      <w:r>
        <w:rPr>
          <w:spacing w:val="-8"/>
          <w:sz w:val="56"/>
        </w:rPr>
        <w:t xml:space="preserve"> </w:t>
      </w:r>
      <w:r>
        <w:rPr>
          <w:sz w:val="56"/>
        </w:rPr>
        <w:t>learning,</w:t>
      </w:r>
      <w:r>
        <w:rPr>
          <w:spacing w:val="-10"/>
          <w:sz w:val="56"/>
        </w:rPr>
        <w:t xml:space="preserve"> </w:t>
      </w:r>
      <w:r>
        <w:rPr>
          <w:sz w:val="56"/>
        </w:rPr>
        <w:t>too,</w:t>
      </w:r>
      <w:r>
        <w:rPr>
          <w:spacing w:val="-10"/>
          <w:sz w:val="56"/>
        </w:rPr>
        <w:t xml:space="preserve"> </w:t>
      </w:r>
      <w:r>
        <w:rPr>
          <w:sz w:val="56"/>
        </w:rPr>
        <w:t>and</w:t>
      </w:r>
      <w:r>
        <w:rPr>
          <w:spacing w:val="-7"/>
          <w:sz w:val="56"/>
        </w:rPr>
        <w:t xml:space="preserve"> </w:t>
      </w:r>
      <w:r>
        <w:rPr>
          <w:sz w:val="56"/>
        </w:rPr>
        <w:t>am</w:t>
      </w:r>
      <w:r>
        <w:rPr>
          <w:spacing w:val="-9"/>
          <w:sz w:val="56"/>
        </w:rPr>
        <w:t xml:space="preserve"> </w:t>
      </w:r>
      <w:r>
        <w:rPr>
          <w:sz w:val="56"/>
        </w:rPr>
        <w:t>very</w:t>
      </w:r>
      <w:r>
        <w:rPr>
          <w:spacing w:val="-10"/>
          <w:sz w:val="56"/>
        </w:rPr>
        <w:t xml:space="preserve"> </w:t>
      </w:r>
      <w:r>
        <w:rPr>
          <w:sz w:val="56"/>
        </w:rPr>
        <w:t>open</w:t>
      </w:r>
      <w:r>
        <w:rPr>
          <w:spacing w:val="-7"/>
          <w:sz w:val="56"/>
        </w:rPr>
        <w:t xml:space="preserve"> </w:t>
      </w:r>
      <w:r>
        <w:rPr>
          <w:sz w:val="56"/>
        </w:rPr>
        <w:t>to</w:t>
      </w:r>
      <w:r>
        <w:rPr>
          <w:spacing w:val="-9"/>
          <w:sz w:val="56"/>
        </w:rPr>
        <w:t xml:space="preserve"> </w:t>
      </w:r>
      <w:r>
        <w:rPr>
          <w:spacing w:val="-2"/>
          <w:sz w:val="56"/>
        </w:rPr>
        <w:t>feedback</w:t>
      </w:r>
    </w:p>
    <w:p w14:paraId="0870091A" w14:textId="77777777" w:rsidR="009F0869" w:rsidRDefault="009F0869">
      <w:pPr>
        <w:pStyle w:val="ListParagraph"/>
        <w:rPr>
          <w:sz w:val="56"/>
        </w:rPr>
        <w:sectPr w:rsidR="009F0869">
          <w:pgSz w:w="19200" w:h="10800" w:orient="landscape"/>
          <w:pgMar w:top="1120" w:right="141" w:bottom="280" w:left="141" w:header="720" w:footer="720" w:gutter="0"/>
          <w:cols w:space="720"/>
        </w:sectPr>
      </w:pPr>
    </w:p>
    <w:p w14:paraId="4D19D049" w14:textId="77777777" w:rsidR="009F0869" w:rsidRDefault="00000000">
      <w:pPr>
        <w:ind w:left="1716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487445504" behindDoc="1" locked="0" layoutInCell="1" allowOverlap="1" wp14:anchorId="20DA729C" wp14:editId="776B8DF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92000" cy="6857999"/>
            <wp:effectExtent l="0" t="0" r="0" b="0"/>
            <wp:wrapNone/>
            <wp:docPr id="5" name="Image 5" descr="View the website: https://www.itspronouncedmetrosexual.com/2018/10/the-genderbread-person-v4/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View the website: https://www.itspronouncedmetrosexual.com/2018/10/the-genderbread-person-v4/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inline distT="0" distB="0" distL="0" distR="0" wp14:anchorId="7431CE30" wp14:editId="35BFEDB7">
            <wp:extent cx="9954010" cy="6729983"/>
            <wp:effectExtent l="0" t="0" r="0" b="0"/>
            <wp:docPr id="6" name="Image 6" descr="View the website: https://www.itspronouncedmetrosexual.com/2018/10/the-genderbread-person-v4/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View the website: https://www.itspronouncedmetrosexual.com/2018/10/the-genderbread-person-v4/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4010" cy="6729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84FF1" w14:textId="77777777" w:rsidR="009F0869" w:rsidRDefault="009F0869">
      <w:pPr>
        <w:rPr>
          <w:sz w:val="20"/>
        </w:rPr>
        <w:sectPr w:rsidR="009F0869">
          <w:pgSz w:w="19200" w:h="10800" w:orient="landscape"/>
          <w:pgMar w:top="120" w:right="141" w:bottom="0" w:left="141" w:header="720" w:footer="720" w:gutter="0"/>
          <w:cols w:space="720"/>
        </w:sectPr>
      </w:pPr>
    </w:p>
    <w:p w14:paraId="40FFBF12" w14:textId="77777777" w:rsidR="009F0869" w:rsidRDefault="00000000">
      <w:pPr>
        <w:ind w:left="91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487446016" behindDoc="1" locked="0" layoutInCell="1" allowOverlap="1" wp14:anchorId="1F0F5D13" wp14:editId="2B72625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92000" cy="6857999"/>
            <wp:effectExtent l="0" t="0" r="0" b="0"/>
            <wp:wrapNone/>
            <wp:docPr id="7" name="Image 7" descr="View the website: https://www.itspronouncedmetrosexual.com/2018/10/the-genderbread-person-v4/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View the website: https://www.itspronouncedmetrosexual.com/2018/10/the-genderbread-person-v4/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inline distT="0" distB="0" distL="0" distR="0" wp14:anchorId="5E338589" wp14:editId="7996C21E">
            <wp:extent cx="11880063" cy="6342126"/>
            <wp:effectExtent l="0" t="0" r="0" b="0"/>
            <wp:docPr id="8" name="Image 8" descr="View the website: https://www.itspronouncedmetrosexual.com/2018/10/the-genderbread-person-v4/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View the website: https://www.itspronouncedmetrosexual.com/2018/10/the-genderbread-person-v4/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0063" cy="6342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1EC62" w14:textId="77777777" w:rsidR="009F0869" w:rsidRDefault="009F0869">
      <w:pPr>
        <w:rPr>
          <w:sz w:val="20"/>
        </w:rPr>
        <w:sectPr w:rsidR="009F0869">
          <w:pgSz w:w="19200" w:h="10800" w:orient="landscape"/>
          <w:pgMar w:top="20" w:right="141" w:bottom="280" w:left="141" w:header="720" w:footer="720" w:gutter="0"/>
          <w:cols w:space="720"/>
        </w:sectPr>
      </w:pPr>
    </w:p>
    <w:p w14:paraId="17E63316" w14:textId="77777777" w:rsidR="009F0869" w:rsidRDefault="00000000">
      <w:pPr>
        <w:spacing w:line="978" w:lineRule="exact"/>
        <w:ind w:left="1323"/>
        <w:rPr>
          <w:rFonts w:ascii="Calibri Light"/>
          <w:sz w:val="88"/>
        </w:rPr>
      </w:pPr>
      <w:r>
        <w:rPr>
          <w:rFonts w:ascii="Calibri Light"/>
          <w:noProof/>
          <w:sz w:val="88"/>
        </w:rPr>
        <w:lastRenderedPageBreak/>
        <w:drawing>
          <wp:anchor distT="0" distB="0" distL="0" distR="0" simplePos="0" relativeHeight="487446528" behindDoc="1" locked="0" layoutInCell="1" allowOverlap="1" wp14:anchorId="27A1E193" wp14:editId="3B52743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92000" cy="6857999"/>
            <wp:effectExtent l="0" t="0" r="0" b="0"/>
            <wp:wrapNone/>
            <wp:docPr id="9" name="Imag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 Light"/>
          <w:sz w:val="88"/>
        </w:rPr>
        <w:t>Terms</w:t>
      </w:r>
      <w:r>
        <w:rPr>
          <w:rFonts w:ascii="Calibri Light"/>
          <w:spacing w:val="-30"/>
          <w:sz w:val="88"/>
        </w:rPr>
        <w:t xml:space="preserve"> </w:t>
      </w:r>
      <w:r>
        <w:rPr>
          <w:rFonts w:ascii="Calibri Light"/>
          <w:sz w:val="88"/>
        </w:rPr>
        <w:t>to</w:t>
      </w:r>
      <w:r>
        <w:rPr>
          <w:rFonts w:ascii="Calibri Light"/>
          <w:spacing w:val="-26"/>
          <w:sz w:val="88"/>
        </w:rPr>
        <w:t xml:space="preserve"> </w:t>
      </w:r>
      <w:r>
        <w:rPr>
          <w:rFonts w:ascii="Calibri Light"/>
          <w:sz w:val="88"/>
        </w:rPr>
        <w:t>know/</w:t>
      </w:r>
      <w:r>
        <w:rPr>
          <w:rFonts w:ascii="Calibri Light"/>
          <w:spacing w:val="-26"/>
          <w:sz w:val="88"/>
        </w:rPr>
        <w:t xml:space="preserve"> </w:t>
      </w:r>
      <w:r>
        <w:rPr>
          <w:rFonts w:ascii="Calibri Light"/>
          <w:sz w:val="88"/>
        </w:rPr>
        <w:t>use/</w:t>
      </w:r>
      <w:r>
        <w:rPr>
          <w:rFonts w:ascii="Calibri Light"/>
          <w:spacing w:val="-25"/>
          <w:sz w:val="88"/>
        </w:rPr>
        <w:t xml:space="preserve"> </w:t>
      </w:r>
      <w:r>
        <w:rPr>
          <w:rFonts w:ascii="Calibri Light"/>
          <w:spacing w:val="-2"/>
          <w:sz w:val="88"/>
        </w:rPr>
        <w:t>share</w:t>
      </w:r>
    </w:p>
    <w:p w14:paraId="75429168" w14:textId="77777777" w:rsidR="009F0869" w:rsidRDefault="009F0869">
      <w:pPr>
        <w:pStyle w:val="BodyText"/>
        <w:rPr>
          <w:rFonts w:ascii="Calibri Light"/>
          <w:sz w:val="20"/>
        </w:rPr>
      </w:pPr>
    </w:p>
    <w:p w14:paraId="15D12863" w14:textId="77777777" w:rsidR="009F0869" w:rsidRDefault="009F0869">
      <w:pPr>
        <w:pStyle w:val="BodyText"/>
        <w:rPr>
          <w:rFonts w:ascii="Calibri Light"/>
          <w:sz w:val="20"/>
        </w:rPr>
      </w:pPr>
    </w:p>
    <w:p w14:paraId="14071D22" w14:textId="77777777" w:rsidR="009F0869" w:rsidRDefault="009F0869">
      <w:pPr>
        <w:pStyle w:val="BodyText"/>
        <w:spacing w:before="13"/>
        <w:rPr>
          <w:rFonts w:ascii="Calibri Light"/>
          <w:sz w:val="20"/>
        </w:rPr>
      </w:pPr>
    </w:p>
    <w:tbl>
      <w:tblPr>
        <w:tblW w:w="0" w:type="auto"/>
        <w:tblInd w:w="1189" w:type="dxa"/>
        <w:tbl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single" w:sz="8" w:space="0" w:color="FFC000"/>
          <w:insideV w:val="single" w:sz="8" w:space="0" w:color="FFC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0"/>
        <w:gridCol w:w="5520"/>
        <w:gridCol w:w="5520"/>
      </w:tblGrid>
      <w:tr w:rsidR="009F0869" w14:paraId="7E55F493" w14:textId="77777777">
        <w:trPr>
          <w:trHeight w:val="2991"/>
        </w:trPr>
        <w:tc>
          <w:tcPr>
            <w:tcW w:w="5520" w:type="dxa"/>
            <w:tcBorders>
              <w:bottom w:val="single" w:sz="18" w:space="0" w:color="FFC000"/>
            </w:tcBorders>
            <w:shd w:val="clear" w:color="auto" w:fill="FFFFFF"/>
          </w:tcPr>
          <w:p w14:paraId="6FF5598C" w14:textId="77777777" w:rsidR="009F0869" w:rsidRDefault="00000000">
            <w:pPr>
              <w:pStyle w:val="TableParagraph"/>
              <w:spacing w:before="80" w:line="249" w:lineRule="auto"/>
              <w:ind w:left="144" w:right="625"/>
              <w:rPr>
                <w:sz w:val="48"/>
              </w:rPr>
            </w:pPr>
            <w:r>
              <w:rPr>
                <w:i/>
                <w:spacing w:val="-2"/>
                <w:sz w:val="48"/>
              </w:rPr>
              <w:t xml:space="preserve">Cis(gender): </w:t>
            </w:r>
            <w:r>
              <w:rPr>
                <w:sz w:val="48"/>
              </w:rPr>
              <w:t>Describes people whose</w:t>
            </w:r>
            <w:r>
              <w:rPr>
                <w:spacing w:val="-20"/>
                <w:sz w:val="48"/>
              </w:rPr>
              <w:t xml:space="preserve"> </w:t>
            </w:r>
            <w:r>
              <w:rPr>
                <w:sz w:val="48"/>
              </w:rPr>
              <w:t>gender</w:t>
            </w:r>
            <w:r>
              <w:rPr>
                <w:spacing w:val="-17"/>
                <w:sz w:val="48"/>
              </w:rPr>
              <w:t xml:space="preserve"> </w:t>
            </w:r>
            <w:r>
              <w:rPr>
                <w:sz w:val="48"/>
              </w:rPr>
              <w:t>identify</w:t>
            </w:r>
          </w:p>
          <w:p w14:paraId="3279328B" w14:textId="77777777" w:rsidR="009F0869" w:rsidRDefault="00000000">
            <w:pPr>
              <w:pStyle w:val="TableParagraph"/>
              <w:spacing w:before="7" w:line="249" w:lineRule="auto"/>
              <w:ind w:left="144"/>
              <w:rPr>
                <w:sz w:val="48"/>
              </w:rPr>
            </w:pPr>
            <w:r>
              <w:rPr>
                <w:sz w:val="48"/>
              </w:rPr>
              <w:t>corresponds</w:t>
            </w:r>
            <w:r>
              <w:rPr>
                <w:spacing w:val="-12"/>
                <w:sz w:val="48"/>
              </w:rPr>
              <w:t xml:space="preserve"> </w:t>
            </w:r>
            <w:r>
              <w:rPr>
                <w:sz w:val="48"/>
              </w:rPr>
              <w:t>to</w:t>
            </w:r>
            <w:r>
              <w:rPr>
                <w:spacing w:val="-14"/>
                <w:sz w:val="48"/>
              </w:rPr>
              <w:t xml:space="preserve"> </w:t>
            </w:r>
            <w:r>
              <w:rPr>
                <w:sz w:val="48"/>
              </w:rPr>
              <w:t>their</w:t>
            </w:r>
            <w:r>
              <w:rPr>
                <w:spacing w:val="-13"/>
                <w:sz w:val="48"/>
              </w:rPr>
              <w:t xml:space="preserve"> </w:t>
            </w:r>
            <w:r>
              <w:rPr>
                <w:sz w:val="48"/>
              </w:rPr>
              <w:t>sex assigned at birth</w:t>
            </w:r>
          </w:p>
        </w:tc>
        <w:tc>
          <w:tcPr>
            <w:tcW w:w="5520" w:type="dxa"/>
            <w:tcBorders>
              <w:bottom w:val="single" w:sz="18" w:space="0" w:color="FFC000"/>
            </w:tcBorders>
            <w:shd w:val="clear" w:color="auto" w:fill="FFFFFF"/>
          </w:tcPr>
          <w:p w14:paraId="6E94BA83" w14:textId="77777777" w:rsidR="009F0869" w:rsidRDefault="00000000">
            <w:pPr>
              <w:pStyle w:val="TableParagraph"/>
              <w:spacing w:before="80" w:line="249" w:lineRule="auto"/>
              <w:rPr>
                <w:sz w:val="48"/>
              </w:rPr>
            </w:pPr>
            <w:r>
              <w:rPr>
                <w:i/>
                <w:sz w:val="48"/>
              </w:rPr>
              <w:t>Gender</w:t>
            </w:r>
            <w:r>
              <w:rPr>
                <w:i/>
                <w:spacing w:val="-18"/>
                <w:sz w:val="48"/>
              </w:rPr>
              <w:t xml:space="preserve"> </w:t>
            </w:r>
            <w:r>
              <w:rPr>
                <w:i/>
                <w:sz w:val="48"/>
              </w:rPr>
              <w:t>diverse/</w:t>
            </w:r>
            <w:r>
              <w:rPr>
                <w:i/>
                <w:spacing w:val="-18"/>
                <w:sz w:val="48"/>
              </w:rPr>
              <w:t xml:space="preserve"> </w:t>
            </w:r>
            <w:r>
              <w:rPr>
                <w:i/>
                <w:sz w:val="48"/>
              </w:rPr>
              <w:t xml:space="preserve">trans*: </w:t>
            </w:r>
            <w:r>
              <w:rPr>
                <w:sz w:val="48"/>
              </w:rPr>
              <w:t xml:space="preserve">umbrella term for folks with different gender </w:t>
            </w:r>
            <w:r>
              <w:rPr>
                <w:spacing w:val="-2"/>
                <w:sz w:val="48"/>
              </w:rPr>
              <w:t>identities</w:t>
            </w:r>
          </w:p>
        </w:tc>
        <w:tc>
          <w:tcPr>
            <w:tcW w:w="5520" w:type="dxa"/>
            <w:tcBorders>
              <w:bottom w:val="single" w:sz="18" w:space="0" w:color="FFC000"/>
            </w:tcBorders>
            <w:shd w:val="clear" w:color="auto" w:fill="FFFFFF"/>
          </w:tcPr>
          <w:p w14:paraId="5AC42062" w14:textId="77777777" w:rsidR="009F0869" w:rsidRDefault="00000000">
            <w:pPr>
              <w:pStyle w:val="TableParagraph"/>
              <w:spacing w:before="80"/>
              <w:rPr>
                <w:i/>
                <w:sz w:val="48"/>
              </w:rPr>
            </w:pPr>
            <w:r>
              <w:rPr>
                <w:i/>
                <w:spacing w:val="-2"/>
                <w:sz w:val="48"/>
              </w:rPr>
              <w:t>Nonbinary:</w:t>
            </w:r>
          </w:p>
          <w:p w14:paraId="311B45EA" w14:textId="77777777" w:rsidR="009F0869" w:rsidRDefault="00000000">
            <w:pPr>
              <w:pStyle w:val="TableParagraph"/>
              <w:spacing w:line="249" w:lineRule="auto"/>
              <w:rPr>
                <w:sz w:val="48"/>
              </w:rPr>
            </w:pPr>
            <w:r>
              <w:rPr>
                <w:sz w:val="48"/>
              </w:rPr>
              <w:t>used</w:t>
            </w:r>
            <w:r>
              <w:rPr>
                <w:spacing w:val="-10"/>
                <w:sz w:val="48"/>
              </w:rPr>
              <w:t xml:space="preserve"> </w:t>
            </w:r>
            <w:r>
              <w:rPr>
                <w:sz w:val="48"/>
              </w:rPr>
              <w:t>by</w:t>
            </w:r>
            <w:r>
              <w:rPr>
                <w:spacing w:val="-13"/>
                <w:sz w:val="48"/>
              </w:rPr>
              <w:t xml:space="preserve"> </w:t>
            </w:r>
            <w:r>
              <w:rPr>
                <w:sz w:val="48"/>
              </w:rPr>
              <w:t>people</w:t>
            </w:r>
            <w:r>
              <w:rPr>
                <w:spacing w:val="-4"/>
                <w:sz w:val="48"/>
              </w:rPr>
              <w:t xml:space="preserve"> </w:t>
            </w:r>
            <w:r>
              <w:rPr>
                <w:sz w:val="48"/>
              </w:rPr>
              <w:t>who</w:t>
            </w:r>
            <w:r>
              <w:rPr>
                <w:spacing w:val="-11"/>
                <w:sz w:val="48"/>
              </w:rPr>
              <w:t xml:space="preserve"> </w:t>
            </w:r>
            <w:r>
              <w:rPr>
                <w:sz w:val="48"/>
              </w:rPr>
              <w:t>do not identify with the binary of male/female</w:t>
            </w:r>
          </w:p>
        </w:tc>
      </w:tr>
      <w:tr w:rsidR="009F0869" w14:paraId="2D1E2FD0" w14:textId="77777777">
        <w:trPr>
          <w:trHeight w:val="4143"/>
        </w:trPr>
        <w:tc>
          <w:tcPr>
            <w:tcW w:w="5520" w:type="dxa"/>
            <w:tcBorders>
              <w:top w:val="single" w:sz="18" w:space="0" w:color="FFC000"/>
            </w:tcBorders>
            <w:shd w:val="clear" w:color="auto" w:fill="FFFFFF"/>
          </w:tcPr>
          <w:p w14:paraId="4294B20C" w14:textId="77777777" w:rsidR="009F0869" w:rsidRDefault="00000000">
            <w:pPr>
              <w:pStyle w:val="TableParagraph"/>
              <w:spacing w:before="68"/>
              <w:ind w:left="144"/>
              <w:rPr>
                <w:i/>
                <w:sz w:val="48"/>
              </w:rPr>
            </w:pPr>
            <w:r>
              <w:rPr>
                <w:i/>
                <w:spacing w:val="-2"/>
                <w:sz w:val="48"/>
              </w:rPr>
              <w:t>AFAB:</w:t>
            </w:r>
          </w:p>
          <w:p w14:paraId="5D7F5FEF" w14:textId="77777777" w:rsidR="009F0869" w:rsidRDefault="00000000">
            <w:pPr>
              <w:pStyle w:val="TableParagraph"/>
              <w:ind w:left="144"/>
              <w:rPr>
                <w:sz w:val="48"/>
              </w:rPr>
            </w:pPr>
            <w:r>
              <w:rPr>
                <w:sz w:val="48"/>
              </w:rPr>
              <w:t>Assigned</w:t>
            </w:r>
            <w:r>
              <w:rPr>
                <w:spacing w:val="-1"/>
                <w:sz w:val="48"/>
              </w:rPr>
              <w:t xml:space="preserve"> </w:t>
            </w:r>
            <w:r>
              <w:rPr>
                <w:sz w:val="48"/>
              </w:rPr>
              <w:t>female</w:t>
            </w:r>
            <w:r>
              <w:rPr>
                <w:spacing w:val="-5"/>
                <w:sz w:val="48"/>
              </w:rPr>
              <w:t xml:space="preserve"> </w:t>
            </w:r>
            <w:r>
              <w:rPr>
                <w:sz w:val="48"/>
              </w:rPr>
              <w:t>at</w:t>
            </w:r>
            <w:r>
              <w:rPr>
                <w:spacing w:val="-6"/>
                <w:sz w:val="48"/>
              </w:rPr>
              <w:t xml:space="preserve"> </w:t>
            </w:r>
            <w:r>
              <w:rPr>
                <w:spacing w:val="-2"/>
                <w:sz w:val="48"/>
              </w:rPr>
              <w:t>birth</w:t>
            </w:r>
          </w:p>
          <w:p w14:paraId="7A902B0A" w14:textId="77777777" w:rsidR="009F0869" w:rsidRDefault="009F0869">
            <w:pPr>
              <w:pStyle w:val="TableParagraph"/>
              <w:spacing w:before="15"/>
              <w:ind w:left="0"/>
              <w:rPr>
                <w:rFonts w:ascii="Calibri Light"/>
                <w:sz w:val="48"/>
              </w:rPr>
            </w:pPr>
          </w:p>
          <w:p w14:paraId="07D008F6" w14:textId="77777777" w:rsidR="009F0869" w:rsidRDefault="00000000">
            <w:pPr>
              <w:pStyle w:val="TableParagraph"/>
              <w:spacing w:before="0"/>
              <w:ind w:left="144"/>
              <w:rPr>
                <w:sz w:val="48"/>
              </w:rPr>
            </w:pPr>
            <w:r>
              <w:rPr>
                <w:spacing w:val="-2"/>
                <w:sz w:val="48"/>
              </w:rPr>
              <w:t>AMAB:</w:t>
            </w:r>
          </w:p>
          <w:p w14:paraId="52F46F40" w14:textId="77777777" w:rsidR="009F0869" w:rsidRDefault="00000000">
            <w:pPr>
              <w:pStyle w:val="TableParagraph"/>
              <w:ind w:left="144"/>
              <w:rPr>
                <w:sz w:val="48"/>
              </w:rPr>
            </w:pPr>
            <w:r>
              <w:rPr>
                <w:sz w:val="48"/>
              </w:rPr>
              <w:t>Assigned</w:t>
            </w:r>
            <w:r>
              <w:rPr>
                <w:spacing w:val="-1"/>
                <w:sz w:val="48"/>
              </w:rPr>
              <w:t xml:space="preserve"> </w:t>
            </w:r>
            <w:r>
              <w:rPr>
                <w:sz w:val="48"/>
              </w:rPr>
              <w:t>male</w:t>
            </w:r>
            <w:r>
              <w:rPr>
                <w:spacing w:val="-2"/>
                <w:sz w:val="48"/>
              </w:rPr>
              <w:t xml:space="preserve"> </w:t>
            </w:r>
            <w:r>
              <w:rPr>
                <w:sz w:val="48"/>
              </w:rPr>
              <w:t>at</w:t>
            </w:r>
            <w:r>
              <w:rPr>
                <w:spacing w:val="-3"/>
                <w:sz w:val="48"/>
              </w:rPr>
              <w:t xml:space="preserve"> </w:t>
            </w:r>
            <w:r>
              <w:rPr>
                <w:spacing w:val="-2"/>
                <w:sz w:val="48"/>
              </w:rPr>
              <w:t>birth</w:t>
            </w:r>
          </w:p>
        </w:tc>
        <w:tc>
          <w:tcPr>
            <w:tcW w:w="5520" w:type="dxa"/>
            <w:tcBorders>
              <w:top w:val="single" w:sz="18" w:space="0" w:color="FFC000"/>
            </w:tcBorders>
            <w:shd w:val="clear" w:color="auto" w:fill="FFFFFF"/>
          </w:tcPr>
          <w:p w14:paraId="065CD8B3" w14:textId="77777777" w:rsidR="009F0869" w:rsidRDefault="00000000">
            <w:pPr>
              <w:pStyle w:val="TableParagraph"/>
              <w:spacing w:before="68" w:line="249" w:lineRule="auto"/>
              <w:ind w:right="703"/>
              <w:rPr>
                <w:sz w:val="48"/>
              </w:rPr>
            </w:pPr>
            <w:r>
              <w:rPr>
                <w:i/>
                <w:spacing w:val="-2"/>
                <w:sz w:val="48"/>
              </w:rPr>
              <w:t xml:space="preserve">Transgender: </w:t>
            </w:r>
            <w:r>
              <w:rPr>
                <w:sz w:val="48"/>
              </w:rPr>
              <w:t>umbrella term for anyone whose sex assigned at birth and gender</w:t>
            </w:r>
            <w:r>
              <w:rPr>
                <w:spacing w:val="-12"/>
                <w:sz w:val="48"/>
              </w:rPr>
              <w:t xml:space="preserve"> </w:t>
            </w:r>
            <w:r>
              <w:rPr>
                <w:sz w:val="48"/>
              </w:rPr>
              <w:t>identity</w:t>
            </w:r>
            <w:r>
              <w:rPr>
                <w:spacing w:val="-12"/>
                <w:sz w:val="48"/>
              </w:rPr>
              <w:t xml:space="preserve"> </w:t>
            </w:r>
            <w:r>
              <w:rPr>
                <w:sz w:val="48"/>
              </w:rPr>
              <w:t>do</w:t>
            </w:r>
            <w:r>
              <w:rPr>
                <w:spacing w:val="-13"/>
                <w:sz w:val="48"/>
              </w:rPr>
              <w:t xml:space="preserve"> </w:t>
            </w:r>
            <w:r>
              <w:rPr>
                <w:sz w:val="48"/>
              </w:rPr>
              <w:t>not correspond in the expected way</w:t>
            </w:r>
          </w:p>
        </w:tc>
        <w:tc>
          <w:tcPr>
            <w:tcW w:w="5520" w:type="dxa"/>
            <w:tcBorders>
              <w:top w:val="single" w:sz="18" w:space="0" w:color="FFC000"/>
            </w:tcBorders>
            <w:shd w:val="clear" w:color="auto" w:fill="FFFFFF"/>
          </w:tcPr>
          <w:p w14:paraId="32F1F477" w14:textId="77777777" w:rsidR="009F0869" w:rsidRDefault="00000000">
            <w:pPr>
              <w:pStyle w:val="TableParagraph"/>
              <w:spacing w:before="68"/>
              <w:rPr>
                <w:i/>
                <w:sz w:val="48"/>
              </w:rPr>
            </w:pPr>
            <w:r>
              <w:rPr>
                <w:i/>
                <w:sz w:val="48"/>
              </w:rPr>
              <w:t>Gender</w:t>
            </w:r>
            <w:r>
              <w:rPr>
                <w:i/>
                <w:spacing w:val="1"/>
                <w:sz w:val="48"/>
              </w:rPr>
              <w:t xml:space="preserve"> </w:t>
            </w:r>
            <w:r>
              <w:rPr>
                <w:i/>
                <w:spacing w:val="-2"/>
                <w:sz w:val="48"/>
              </w:rPr>
              <w:t>fluid:</w:t>
            </w:r>
          </w:p>
          <w:p w14:paraId="073C3DDE" w14:textId="77777777" w:rsidR="009F0869" w:rsidRDefault="00000000">
            <w:pPr>
              <w:pStyle w:val="TableParagraph"/>
              <w:spacing w:line="249" w:lineRule="auto"/>
              <w:ind w:right="13"/>
              <w:rPr>
                <w:sz w:val="48"/>
              </w:rPr>
            </w:pPr>
            <w:r>
              <w:rPr>
                <w:sz w:val="48"/>
              </w:rPr>
              <w:t>An identity best described as a dynamic mix of male and female; may</w:t>
            </w:r>
            <w:r>
              <w:rPr>
                <w:spacing w:val="-12"/>
                <w:sz w:val="48"/>
              </w:rPr>
              <w:t xml:space="preserve"> </w:t>
            </w:r>
            <w:r>
              <w:rPr>
                <w:sz w:val="48"/>
              </w:rPr>
              <w:t>always</w:t>
            </w:r>
            <w:r>
              <w:rPr>
                <w:spacing w:val="-6"/>
                <w:sz w:val="48"/>
              </w:rPr>
              <w:t xml:space="preserve"> </w:t>
            </w:r>
            <w:r>
              <w:rPr>
                <w:sz w:val="48"/>
              </w:rPr>
              <w:t>identify</w:t>
            </w:r>
            <w:r>
              <w:rPr>
                <w:spacing w:val="-8"/>
                <w:sz w:val="48"/>
              </w:rPr>
              <w:t xml:space="preserve"> </w:t>
            </w:r>
            <w:r>
              <w:rPr>
                <w:sz w:val="48"/>
              </w:rPr>
              <w:t>as</w:t>
            </w:r>
            <w:r>
              <w:rPr>
                <w:spacing w:val="-12"/>
                <w:sz w:val="48"/>
              </w:rPr>
              <w:t xml:space="preserve"> </w:t>
            </w:r>
            <w:r>
              <w:rPr>
                <w:sz w:val="48"/>
              </w:rPr>
              <w:t xml:space="preserve">a mix, or may vary day by </w:t>
            </w:r>
            <w:r>
              <w:rPr>
                <w:spacing w:val="-4"/>
                <w:sz w:val="48"/>
              </w:rPr>
              <w:t>day</w:t>
            </w:r>
          </w:p>
        </w:tc>
      </w:tr>
    </w:tbl>
    <w:p w14:paraId="7A1D00F2" w14:textId="77777777" w:rsidR="009F0869" w:rsidRDefault="009F0869">
      <w:pPr>
        <w:pStyle w:val="TableParagraph"/>
        <w:spacing w:line="249" w:lineRule="auto"/>
        <w:rPr>
          <w:sz w:val="48"/>
        </w:rPr>
        <w:sectPr w:rsidR="009F0869">
          <w:pgSz w:w="19200" w:h="10800" w:orient="landscape"/>
          <w:pgMar w:top="1120" w:right="141" w:bottom="280" w:left="141" w:header="720" w:footer="720" w:gutter="0"/>
          <w:cols w:space="720"/>
        </w:sectPr>
      </w:pPr>
    </w:p>
    <w:p w14:paraId="45BA4192" w14:textId="77777777" w:rsidR="009F0869" w:rsidRDefault="00000000">
      <w:pPr>
        <w:spacing w:line="978" w:lineRule="exact"/>
        <w:ind w:left="1323"/>
        <w:rPr>
          <w:rFonts w:ascii="Calibri Light"/>
          <w:sz w:val="88"/>
        </w:rPr>
      </w:pPr>
      <w:r>
        <w:rPr>
          <w:rFonts w:ascii="Calibri Light"/>
          <w:noProof/>
          <w:sz w:val="88"/>
        </w:rPr>
        <w:lastRenderedPageBreak/>
        <w:drawing>
          <wp:anchor distT="0" distB="0" distL="0" distR="0" simplePos="0" relativeHeight="487447040" behindDoc="1" locked="0" layoutInCell="1" allowOverlap="1" wp14:anchorId="22F4527E" wp14:editId="6540E89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92000" cy="6857999"/>
            <wp:effectExtent l="0" t="0" r="0" b="0"/>
            <wp:wrapNone/>
            <wp:docPr id="10" name="Imag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 Light"/>
          <w:sz w:val="88"/>
        </w:rPr>
        <w:t>Terms</w:t>
      </w:r>
      <w:r>
        <w:rPr>
          <w:rFonts w:ascii="Calibri Light"/>
          <w:spacing w:val="-30"/>
          <w:sz w:val="88"/>
        </w:rPr>
        <w:t xml:space="preserve"> </w:t>
      </w:r>
      <w:r>
        <w:rPr>
          <w:rFonts w:ascii="Calibri Light"/>
          <w:sz w:val="88"/>
        </w:rPr>
        <w:t>to</w:t>
      </w:r>
      <w:r>
        <w:rPr>
          <w:rFonts w:ascii="Calibri Light"/>
          <w:spacing w:val="-26"/>
          <w:sz w:val="88"/>
        </w:rPr>
        <w:t xml:space="preserve"> </w:t>
      </w:r>
      <w:r>
        <w:rPr>
          <w:rFonts w:ascii="Calibri Light"/>
          <w:sz w:val="88"/>
        </w:rPr>
        <w:t>know/</w:t>
      </w:r>
      <w:r>
        <w:rPr>
          <w:rFonts w:ascii="Calibri Light"/>
          <w:spacing w:val="-26"/>
          <w:sz w:val="88"/>
        </w:rPr>
        <w:t xml:space="preserve"> </w:t>
      </w:r>
      <w:r>
        <w:rPr>
          <w:rFonts w:ascii="Calibri Light"/>
          <w:sz w:val="88"/>
        </w:rPr>
        <w:t>use/</w:t>
      </w:r>
      <w:r>
        <w:rPr>
          <w:rFonts w:ascii="Calibri Light"/>
          <w:spacing w:val="-25"/>
          <w:sz w:val="88"/>
        </w:rPr>
        <w:t xml:space="preserve"> </w:t>
      </w:r>
      <w:r>
        <w:rPr>
          <w:rFonts w:ascii="Calibri Light"/>
          <w:spacing w:val="-2"/>
          <w:sz w:val="88"/>
        </w:rPr>
        <w:t>share</w:t>
      </w:r>
    </w:p>
    <w:p w14:paraId="1572490C" w14:textId="77777777" w:rsidR="009F0869" w:rsidRDefault="009F0869">
      <w:pPr>
        <w:pStyle w:val="BodyText"/>
        <w:rPr>
          <w:rFonts w:ascii="Calibri Light"/>
          <w:sz w:val="20"/>
        </w:rPr>
      </w:pPr>
    </w:p>
    <w:p w14:paraId="5C68FE04" w14:textId="77777777" w:rsidR="009F0869" w:rsidRDefault="009F0869">
      <w:pPr>
        <w:pStyle w:val="BodyText"/>
        <w:rPr>
          <w:rFonts w:ascii="Calibri Light"/>
          <w:sz w:val="20"/>
        </w:rPr>
      </w:pPr>
    </w:p>
    <w:p w14:paraId="42E5C32F" w14:textId="77777777" w:rsidR="009F0869" w:rsidRDefault="009F0869">
      <w:pPr>
        <w:pStyle w:val="BodyText"/>
        <w:spacing w:before="13"/>
        <w:rPr>
          <w:rFonts w:ascii="Calibri Light"/>
          <w:sz w:val="20"/>
        </w:rPr>
      </w:pPr>
    </w:p>
    <w:tbl>
      <w:tblPr>
        <w:tblW w:w="0" w:type="auto"/>
        <w:tblInd w:w="1189" w:type="dxa"/>
        <w:tbl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single" w:sz="8" w:space="0" w:color="FFC000"/>
          <w:insideV w:val="single" w:sz="8" w:space="0" w:color="FFC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0"/>
        <w:gridCol w:w="5520"/>
        <w:gridCol w:w="5520"/>
      </w:tblGrid>
      <w:tr w:rsidR="009F0869" w14:paraId="5979251B" w14:textId="77777777">
        <w:trPr>
          <w:trHeight w:val="3567"/>
        </w:trPr>
        <w:tc>
          <w:tcPr>
            <w:tcW w:w="5520" w:type="dxa"/>
            <w:tcBorders>
              <w:bottom w:val="single" w:sz="18" w:space="0" w:color="FFC000"/>
            </w:tcBorders>
            <w:shd w:val="clear" w:color="auto" w:fill="FFFFFF"/>
          </w:tcPr>
          <w:p w14:paraId="037DB2DA" w14:textId="77777777" w:rsidR="009F0869" w:rsidRDefault="00000000">
            <w:pPr>
              <w:pStyle w:val="TableParagraph"/>
              <w:spacing w:before="80" w:line="249" w:lineRule="auto"/>
              <w:ind w:left="144"/>
              <w:rPr>
                <w:sz w:val="48"/>
              </w:rPr>
            </w:pPr>
            <w:r>
              <w:rPr>
                <w:i/>
                <w:sz w:val="48"/>
              </w:rPr>
              <w:t xml:space="preserve">Heterosexual/ straight: </w:t>
            </w:r>
            <w:r>
              <w:rPr>
                <w:sz w:val="48"/>
              </w:rPr>
              <w:t>Experiencing attraction solely</w:t>
            </w:r>
            <w:r>
              <w:rPr>
                <w:spacing w:val="-8"/>
                <w:sz w:val="48"/>
              </w:rPr>
              <w:t xml:space="preserve"> </w:t>
            </w:r>
            <w:r>
              <w:rPr>
                <w:sz w:val="48"/>
              </w:rPr>
              <w:t>to</w:t>
            </w:r>
            <w:r>
              <w:rPr>
                <w:spacing w:val="-14"/>
                <w:sz w:val="48"/>
              </w:rPr>
              <w:t xml:space="preserve"> </w:t>
            </w:r>
            <w:r>
              <w:rPr>
                <w:sz w:val="48"/>
              </w:rPr>
              <w:t>some</w:t>
            </w:r>
            <w:r>
              <w:rPr>
                <w:spacing w:val="-15"/>
                <w:sz w:val="48"/>
              </w:rPr>
              <w:t xml:space="preserve"> </w:t>
            </w:r>
            <w:r>
              <w:rPr>
                <w:sz w:val="48"/>
              </w:rPr>
              <w:t>members of a different gender</w:t>
            </w:r>
          </w:p>
        </w:tc>
        <w:tc>
          <w:tcPr>
            <w:tcW w:w="5520" w:type="dxa"/>
            <w:tcBorders>
              <w:bottom w:val="single" w:sz="18" w:space="0" w:color="FFC000"/>
            </w:tcBorders>
            <w:shd w:val="clear" w:color="auto" w:fill="FFFFFF"/>
          </w:tcPr>
          <w:p w14:paraId="08430155" w14:textId="77777777" w:rsidR="009F0869" w:rsidRDefault="00000000">
            <w:pPr>
              <w:pStyle w:val="TableParagraph"/>
              <w:spacing w:before="80"/>
              <w:rPr>
                <w:i/>
                <w:sz w:val="48"/>
              </w:rPr>
            </w:pPr>
            <w:r>
              <w:rPr>
                <w:i/>
                <w:spacing w:val="-4"/>
                <w:sz w:val="48"/>
              </w:rPr>
              <w:t>Gay:</w:t>
            </w:r>
          </w:p>
          <w:p w14:paraId="0D96CCD5" w14:textId="77777777" w:rsidR="009F0869" w:rsidRDefault="00000000">
            <w:pPr>
              <w:pStyle w:val="TableParagraph"/>
              <w:spacing w:line="249" w:lineRule="auto"/>
              <w:rPr>
                <w:sz w:val="48"/>
              </w:rPr>
            </w:pPr>
            <w:r>
              <w:rPr>
                <w:sz w:val="48"/>
              </w:rPr>
              <w:t>experiencing attraction solely</w:t>
            </w:r>
            <w:r>
              <w:rPr>
                <w:spacing w:val="-8"/>
                <w:sz w:val="48"/>
              </w:rPr>
              <w:t xml:space="preserve"> </w:t>
            </w:r>
            <w:r>
              <w:rPr>
                <w:sz w:val="48"/>
              </w:rPr>
              <w:t>to</w:t>
            </w:r>
            <w:r>
              <w:rPr>
                <w:spacing w:val="-15"/>
                <w:sz w:val="48"/>
              </w:rPr>
              <w:t xml:space="preserve"> </w:t>
            </w:r>
            <w:r>
              <w:rPr>
                <w:sz w:val="48"/>
              </w:rPr>
              <w:t>some</w:t>
            </w:r>
            <w:r>
              <w:rPr>
                <w:spacing w:val="-16"/>
                <w:sz w:val="48"/>
              </w:rPr>
              <w:t xml:space="preserve"> </w:t>
            </w:r>
            <w:r>
              <w:rPr>
                <w:sz w:val="48"/>
              </w:rPr>
              <w:t>members of the same gender</w:t>
            </w:r>
          </w:p>
        </w:tc>
        <w:tc>
          <w:tcPr>
            <w:tcW w:w="5520" w:type="dxa"/>
            <w:tcBorders>
              <w:bottom w:val="single" w:sz="18" w:space="0" w:color="FFC000"/>
            </w:tcBorders>
            <w:shd w:val="clear" w:color="auto" w:fill="FFFFFF"/>
          </w:tcPr>
          <w:p w14:paraId="6D3CCEA2" w14:textId="77777777" w:rsidR="009F0869" w:rsidRDefault="00000000">
            <w:pPr>
              <w:pStyle w:val="TableParagraph"/>
              <w:spacing w:before="80"/>
              <w:rPr>
                <w:i/>
                <w:sz w:val="48"/>
              </w:rPr>
            </w:pPr>
            <w:r>
              <w:rPr>
                <w:i/>
                <w:spacing w:val="-2"/>
                <w:sz w:val="48"/>
              </w:rPr>
              <w:t>Bisexual:</w:t>
            </w:r>
          </w:p>
          <w:p w14:paraId="50D01316" w14:textId="77777777" w:rsidR="009F0869" w:rsidRDefault="00000000">
            <w:pPr>
              <w:pStyle w:val="TableParagraph"/>
              <w:spacing w:line="249" w:lineRule="auto"/>
              <w:ind w:right="238"/>
              <w:rPr>
                <w:sz w:val="48"/>
              </w:rPr>
            </w:pPr>
            <w:r>
              <w:rPr>
                <w:sz w:val="48"/>
              </w:rPr>
              <w:t>A person who experiences attraction to people of their own and</w:t>
            </w:r>
            <w:r>
              <w:rPr>
                <w:spacing w:val="-12"/>
                <w:sz w:val="48"/>
              </w:rPr>
              <w:t xml:space="preserve"> </w:t>
            </w:r>
            <w:r>
              <w:rPr>
                <w:sz w:val="48"/>
              </w:rPr>
              <w:t>gender</w:t>
            </w:r>
            <w:r>
              <w:rPr>
                <w:spacing w:val="-11"/>
                <w:sz w:val="48"/>
              </w:rPr>
              <w:t xml:space="preserve"> </w:t>
            </w:r>
            <w:r>
              <w:rPr>
                <w:sz w:val="48"/>
              </w:rPr>
              <w:t>and</w:t>
            </w:r>
            <w:r>
              <w:rPr>
                <w:spacing w:val="-15"/>
                <w:sz w:val="48"/>
              </w:rPr>
              <w:t xml:space="preserve"> </w:t>
            </w:r>
            <w:r>
              <w:rPr>
                <w:sz w:val="48"/>
              </w:rPr>
              <w:t xml:space="preserve">another </w:t>
            </w:r>
            <w:r>
              <w:rPr>
                <w:spacing w:val="-2"/>
                <w:sz w:val="48"/>
              </w:rPr>
              <w:t>gender</w:t>
            </w:r>
          </w:p>
        </w:tc>
      </w:tr>
      <w:tr w:rsidR="009F0869" w14:paraId="132AD0F8" w14:textId="77777777">
        <w:trPr>
          <w:trHeight w:val="3567"/>
        </w:trPr>
        <w:tc>
          <w:tcPr>
            <w:tcW w:w="5520" w:type="dxa"/>
            <w:tcBorders>
              <w:top w:val="single" w:sz="18" w:space="0" w:color="FFC000"/>
            </w:tcBorders>
            <w:shd w:val="clear" w:color="auto" w:fill="FFFFFF"/>
          </w:tcPr>
          <w:p w14:paraId="17916F27" w14:textId="77777777" w:rsidR="009F0869" w:rsidRDefault="00000000">
            <w:pPr>
              <w:pStyle w:val="TableParagraph"/>
              <w:spacing w:before="68"/>
              <w:ind w:left="144"/>
              <w:rPr>
                <w:i/>
                <w:sz w:val="48"/>
              </w:rPr>
            </w:pPr>
            <w:r>
              <w:rPr>
                <w:i/>
                <w:spacing w:val="-2"/>
                <w:sz w:val="48"/>
              </w:rPr>
              <w:t>Asexual:</w:t>
            </w:r>
          </w:p>
          <w:p w14:paraId="4161E5B0" w14:textId="77777777" w:rsidR="009F0869" w:rsidRDefault="00000000">
            <w:pPr>
              <w:pStyle w:val="TableParagraph"/>
              <w:spacing w:before="25" w:line="249" w:lineRule="auto"/>
              <w:ind w:left="144" w:right="13"/>
              <w:rPr>
                <w:sz w:val="48"/>
              </w:rPr>
            </w:pPr>
            <w:r>
              <w:rPr>
                <w:sz w:val="48"/>
              </w:rPr>
              <w:t>Experiencing</w:t>
            </w:r>
            <w:r>
              <w:rPr>
                <w:spacing w:val="-5"/>
                <w:sz w:val="48"/>
              </w:rPr>
              <w:t xml:space="preserve"> </w:t>
            </w:r>
            <w:r>
              <w:rPr>
                <w:sz w:val="48"/>
              </w:rPr>
              <w:t>little</w:t>
            </w:r>
            <w:r>
              <w:rPr>
                <w:spacing w:val="-17"/>
                <w:sz w:val="48"/>
              </w:rPr>
              <w:t xml:space="preserve"> </w:t>
            </w:r>
            <w:r>
              <w:rPr>
                <w:sz w:val="48"/>
              </w:rPr>
              <w:t>or</w:t>
            </w:r>
            <w:r>
              <w:rPr>
                <w:spacing w:val="-15"/>
                <w:sz w:val="48"/>
              </w:rPr>
              <w:t xml:space="preserve"> </w:t>
            </w:r>
            <w:proofErr w:type="spellStart"/>
            <w:proofErr w:type="gramStart"/>
            <w:r>
              <w:rPr>
                <w:sz w:val="48"/>
              </w:rPr>
              <w:t>not</w:t>
            </w:r>
            <w:proofErr w:type="spellEnd"/>
            <w:proofErr w:type="gramEnd"/>
            <w:r>
              <w:rPr>
                <w:sz w:val="48"/>
              </w:rPr>
              <w:t xml:space="preserve"> sexual attraction to others and</w:t>
            </w:r>
            <w:proofErr w:type="gramStart"/>
            <w:r>
              <w:rPr>
                <w:sz w:val="48"/>
              </w:rPr>
              <w:t>/ or</w:t>
            </w:r>
            <w:proofErr w:type="gramEnd"/>
            <w:r>
              <w:rPr>
                <w:sz w:val="48"/>
              </w:rPr>
              <w:t xml:space="preserve"> a lack of interest in sexual </w:t>
            </w:r>
            <w:r>
              <w:rPr>
                <w:spacing w:val="-2"/>
                <w:sz w:val="48"/>
              </w:rPr>
              <w:t>relationships</w:t>
            </w:r>
          </w:p>
        </w:tc>
        <w:tc>
          <w:tcPr>
            <w:tcW w:w="5520" w:type="dxa"/>
            <w:tcBorders>
              <w:top w:val="single" w:sz="18" w:space="0" w:color="FFC000"/>
            </w:tcBorders>
            <w:shd w:val="clear" w:color="auto" w:fill="FFFFFF"/>
          </w:tcPr>
          <w:p w14:paraId="63B56574" w14:textId="77777777" w:rsidR="009F0869" w:rsidRDefault="00000000">
            <w:pPr>
              <w:pStyle w:val="TableParagraph"/>
              <w:spacing w:before="68"/>
              <w:rPr>
                <w:i/>
                <w:sz w:val="48"/>
              </w:rPr>
            </w:pPr>
            <w:r>
              <w:rPr>
                <w:i/>
                <w:spacing w:val="-2"/>
                <w:sz w:val="48"/>
              </w:rPr>
              <w:t>Lesbian:</w:t>
            </w:r>
          </w:p>
          <w:p w14:paraId="41020F26" w14:textId="77777777" w:rsidR="009F0869" w:rsidRDefault="00000000">
            <w:pPr>
              <w:pStyle w:val="TableParagraph"/>
              <w:spacing w:before="25" w:line="249" w:lineRule="auto"/>
              <w:ind w:right="625"/>
              <w:rPr>
                <w:sz w:val="48"/>
              </w:rPr>
            </w:pPr>
            <w:r>
              <w:rPr>
                <w:sz w:val="48"/>
              </w:rPr>
              <w:t>Women who are primarily</w:t>
            </w:r>
            <w:r>
              <w:rPr>
                <w:spacing w:val="-16"/>
                <w:sz w:val="48"/>
              </w:rPr>
              <w:t xml:space="preserve"> </w:t>
            </w:r>
            <w:r>
              <w:rPr>
                <w:sz w:val="48"/>
              </w:rPr>
              <w:t>attracted</w:t>
            </w:r>
            <w:r>
              <w:rPr>
                <w:spacing w:val="-21"/>
                <w:sz w:val="48"/>
              </w:rPr>
              <w:t xml:space="preserve"> </w:t>
            </w:r>
            <w:r>
              <w:rPr>
                <w:sz w:val="48"/>
              </w:rPr>
              <w:t>to other women</w:t>
            </w:r>
          </w:p>
        </w:tc>
        <w:tc>
          <w:tcPr>
            <w:tcW w:w="5520" w:type="dxa"/>
            <w:tcBorders>
              <w:top w:val="single" w:sz="18" w:space="0" w:color="FFC000"/>
            </w:tcBorders>
            <w:shd w:val="clear" w:color="auto" w:fill="FFFFFF"/>
          </w:tcPr>
          <w:p w14:paraId="070BEFE3" w14:textId="77777777" w:rsidR="009F0869" w:rsidRDefault="00000000">
            <w:pPr>
              <w:pStyle w:val="TableParagraph"/>
              <w:spacing w:before="68"/>
              <w:rPr>
                <w:i/>
                <w:sz w:val="48"/>
              </w:rPr>
            </w:pPr>
            <w:r>
              <w:rPr>
                <w:i/>
                <w:spacing w:val="-2"/>
                <w:sz w:val="48"/>
              </w:rPr>
              <w:t>LGBTQ+:</w:t>
            </w:r>
          </w:p>
          <w:p w14:paraId="6FFE8B16" w14:textId="77777777" w:rsidR="009F0869" w:rsidRDefault="00000000">
            <w:pPr>
              <w:pStyle w:val="TableParagraph"/>
              <w:spacing w:before="25" w:line="249" w:lineRule="auto"/>
              <w:rPr>
                <w:sz w:val="48"/>
              </w:rPr>
            </w:pPr>
            <w:r>
              <w:rPr>
                <w:sz w:val="48"/>
              </w:rPr>
              <w:t>an umbrella term to describe</w:t>
            </w:r>
            <w:r>
              <w:rPr>
                <w:spacing w:val="-21"/>
                <w:sz w:val="48"/>
              </w:rPr>
              <w:t xml:space="preserve"> </w:t>
            </w:r>
            <w:r>
              <w:rPr>
                <w:sz w:val="48"/>
              </w:rPr>
              <w:t>individuals</w:t>
            </w:r>
            <w:r>
              <w:rPr>
                <w:spacing w:val="-13"/>
                <w:sz w:val="48"/>
              </w:rPr>
              <w:t xml:space="preserve"> </w:t>
            </w:r>
            <w:r>
              <w:rPr>
                <w:sz w:val="48"/>
              </w:rPr>
              <w:t>who don’t identify as straight and/or cisgender</w:t>
            </w:r>
          </w:p>
        </w:tc>
      </w:tr>
    </w:tbl>
    <w:p w14:paraId="6C9F64E0" w14:textId="77777777" w:rsidR="009F0869" w:rsidRDefault="009F0869">
      <w:pPr>
        <w:pStyle w:val="TableParagraph"/>
        <w:spacing w:line="249" w:lineRule="auto"/>
        <w:rPr>
          <w:sz w:val="48"/>
        </w:rPr>
        <w:sectPr w:rsidR="009F0869">
          <w:pgSz w:w="19200" w:h="10800" w:orient="landscape"/>
          <w:pgMar w:top="1120" w:right="141" w:bottom="280" w:left="141" w:header="720" w:footer="720" w:gutter="0"/>
          <w:cols w:space="720"/>
        </w:sectPr>
      </w:pPr>
    </w:p>
    <w:p w14:paraId="39EDDAB7" w14:textId="77777777" w:rsidR="009F0869" w:rsidRDefault="00000000">
      <w:pPr>
        <w:spacing w:line="978" w:lineRule="exact"/>
        <w:ind w:left="1323"/>
        <w:rPr>
          <w:rFonts w:ascii="Calibri"/>
          <w:sz w:val="88"/>
        </w:rPr>
      </w:pPr>
      <w:r>
        <w:rPr>
          <w:rFonts w:ascii="Calibri"/>
          <w:noProof/>
          <w:sz w:val="88"/>
        </w:rPr>
        <w:lastRenderedPageBreak/>
        <w:drawing>
          <wp:anchor distT="0" distB="0" distL="0" distR="0" simplePos="0" relativeHeight="487447552" behindDoc="1" locked="0" layoutInCell="1" allowOverlap="1" wp14:anchorId="290E4944" wp14:editId="062728A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92000" cy="6857999"/>
            <wp:effectExtent l="0" t="0" r="0" b="0"/>
            <wp:wrapNone/>
            <wp:docPr id="11" name="Imag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88"/>
        </w:rPr>
        <w:t>Current</w:t>
      </w:r>
      <w:r>
        <w:rPr>
          <w:rFonts w:ascii="Calibri"/>
          <w:spacing w:val="-23"/>
          <w:sz w:val="88"/>
        </w:rPr>
        <w:t xml:space="preserve"> </w:t>
      </w:r>
      <w:r>
        <w:rPr>
          <w:rFonts w:ascii="Calibri"/>
          <w:sz w:val="88"/>
        </w:rPr>
        <w:t>research</w:t>
      </w:r>
      <w:r>
        <w:rPr>
          <w:rFonts w:ascii="Calibri"/>
          <w:spacing w:val="-27"/>
          <w:sz w:val="88"/>
        </w:rPr>
        <w:t xml:space="preserve"> </w:t>
      </w:r>
      <w:r>
        <w:rPr>
          <w:rFonts w:ascii="Calibri"/>
          <w:spacing w:val="-2"/>
          <w:sz w:val="88"/>
        </w:rPr>
        <w:t>findings</w:t>
      </w:r>
    </w:p>
    <w:p w14:paraId="74EC6356" w14:textId="77777777" w:rsidR="009F0869" w:rsidRDefault="00000000">
      <w:pPr>
        <w:pStyle w:val="ListParagraph"/>
        <w:numPr>
          <w:ilvl w:val="0"/>
          <w:numId w:val="1"/>
        </w:numPr>
        <w:tabs>
          <w:tab w:val="left" w:pos="1683"/>
        </w:tabs>
        <w:spacing w:before="830" w:line="225" w:lineRule="auto"/>
        <w:ind w:right="3412"/>
        <w:rPr>
          <w:sz w:val="64"/>
        </w:rPr>
      </w:pPr>
      <w:r>
        <w:rPr>
          <w:sz w:val="64"/>
        </w:rPr>
        <w:t>Recent</w:t>
      </w:r>
      <w:r>
        <w:rPr>
          <w:spacing w:val="-11"/>
          <w:sz w:val="64"/>
        </w:rPr>
        <w:t xml:space="preserve"> </w:t>
      </w:r>
      <w:r>
        <w:rPr>
          <w:sz w:val="64"/>
        </w:rPr>
        <w:t>surveys</w:t>
      </w:r>
      <w:r>
        <w:rPr>
          <w:spacing w:val="-13"/>
          <w:sz w:val="64"/>
        </w:rPr>
        <w:t xml:space="preserve"> </w:t>
      </w:r>
      <w:r>
        <w:rPr>
          <w:sz w:val="64"/>
        </w:rPr>
        <w:t>have</w:t>
      </w:r>
      <w:r>
        <w:rPr>
          <w:spacing w:val="-9"/>
          <w:sz w:val="64"/>
        </w:rPr>
        <w:t xml:space="preserve"> </w:t>
      </w:r>
      <w:r>
        <w:rPr>
          <w:sz w:val="64"/>
        </w:rPr>
        <w:t>estimated</w:t>
      </w:r>
      <w:r>
        <w:rPr>
          <w:spacing w:val="-6"/>
          <w:sz w:val="64"/>
        </w:rPr>
        <w:t xml:space="preserve"> </w:t>
      </w:r>
      <w:r>
        <w:rPr>
          <w:sz w:val="64"/>
        </w:rPr>
        <w:t>6-23%</w:t>
      </w:r>
      <w:r>
        <w:rPr>
          <w:spacing w:val="-10"/>
          <w:sz w:val="64"/>
        </w:rPr>
        <w:t xml:space="preserve"> </w:t>
      </w:r>
      <w:r>
        <w:rPr>
          <w:sz w:val="64"/>
        </w:rPr>
        <w:t>of</w:t>
      </w:r>
      <w:r>
        <w:rPr>
          <w:spacing w:val="-8"/>
          <w:sz w:val="64"/>
        </w:rPr>
        <w:t xml:space="preserve"> </w:t>
      </w:r>
      <w:r>
        <w:rPr>
          <w:sz w:val="64"/>
        </w:rPr>
        <w:t>gender diverse people are autistic</w:t>
      </w:r>
    </w:p>
    <w:p w14:paraId="2BABD7AC" w14:textId="77777777" w:rsidR="009F0869" w:rsidRDefault="00000000">
      <w:pPr>
        <w:pStyle w:val="ListParagraph"/>
        <w:numPr>
          <w:ilvl w:val="0"/>
          <w:numId w:val="1"/>
        </w:numPr>
        <w:tabs>
          <w:tab w:val="left" w:pos="1683"/>
        </w:tabs>
        <w:spacing w:before="165"/>
        <w:ind w:hanging="360"/>
        <w:rPr>
          <w:sz w:val="64"/>
        </w:rPr>
      </w:pPr>
      <w:r>
        <w:rPr>
          <w:sz w:val="64"/>
        </w:rPr>
        <w:t>In</w:t>
      </w:r>
      <w:r>
        <w:rPr>
          <w:spacing w:val="-4"/>
          <w:sz w:val="64"/>
        </w:rPr>
        <w:t xml:space="preserve"> </w:t>
      </w:r>
      <w:r>
        <w:rPr>
          <w:sz w:val="64"/>
        </w:rPr>
        <w:t>a</w:t>
      </w:r>
      <w:r>
        <w:rPr>
          <w:spacing w:val="-3"/>
          <w:sz w:val="64"/>
        </w:rPr>
        <w:t xml:space="preserve"> </w:t>
      </w:r>
      <w:r>
        <w:rPr>
          <w:sz w:val="64"/>
        </w:rPr>
        <w:t>2018</w:t>
      </w:r>
      <w:r>
        <w:rPr>
          <w:spacing w:val="-5"/>
          <w:sz w:val="64"/>
        </w:rPr>
        <w:t xml:space="preserve"> </w:t>
      </w:r>
      <w:r>
        <w:rPr>
          <w:spacing w:val="-2"/>
          <w:sz w:val="64"/>
        </w:rPr>
        <w:t>study</w:t>
      </w:r>
    </w:p>
    <w:p w14:paraId="7A7DBE04" w14:textId="77777777" w:rsidR="009F0869" w:rsidRDefault="00000000">
      <w:pPr>
        <w:pStyle w:val="ListParagraph"/>
        <w:numPr>
          <w:ilvl w:val="1"/>
          <w:numId w:val="1"/>
        </w:numPr>
        <w:tabs>
          <w:tab w:val="left" w:pos="2402"/>
        </w:tabs>
        <w:spacing w:before="62"/>
        <w:ind w:left="2402" w:hanging="359"/>
        <w:rPr>
          <w:sz w:val="56"/>
        </w:rPr>
      </w:pPr>
      <w:r>
        <w:rPr>
          <w:sz w:val="56"/>
        </w:rPr>
        <w:t>6.5%</w:t>
      </w:r>
      <w:r>
        <w:rPr>
          <w:spacing w:val="-16"/>
          <w:sz w:val="56"/>
        </w:rPr>
        <w:t xml:space="preserve"> </w:t>
      </w:r>
      <w:r>
        <w:rPr>
          <w:sz w:val="56"/>
        </w:rPr>
        <w:t>of</w:t>
      </w:r>
      <w:r>
        <w:rPr>
          <w:spacing w:val="-15"/>
          <w:sz w:val="56"/>
        </w:rPr>
        <w:t xml:space="preserve"> </w:t>
      </w:r>
      <w:r>
        <w:rPr>
          <w:sz w:val="56"/>
        </w:rPr>
        <w:t>autistic</w:t>
      </w:r>
      <w:r>
        <w:rPr>
          <w:spacing w:val="-15"/>
          <w:sz w:val="56"/>
        </w:rPr>
        <w:t xml:space="preserve"> </w:t>
      </w:r>
      <w:r>
        <w:rPr>
          <w:sz w:val="56"/>
        </w:rPr>
        <w:t>adolescents</w:t>
      </w:r>
      <w:r>
        <w:rPr>
          <w:spacing w:val="-15"/>
          <w:sz w:val="56"/>
        </w:rPr>
        <w:t xml:space="preserve"> </w:t>
      </w:r>
      <w:r>
        <w:rPr>
          <w:sz w:val="56"/>
        </w:rPr>
        <w:t>identified</w:t>
      </w:r>
      <w:r>
        <w:rPr>
          <w:spacing w:val="-15"/>
          <w:sz w:val="56"/>
        </w:rPr>
        <w:t xml:space="preserve"> </w:t>
      </w:r>
      <w:r>
        <w:rPr>
          <w:sz w:val="56"/>
        </w:rPr>
        <w:t>as</w:t>
      </w:r>
      <w:r>
        <w:rPr>
          <w:spacing w:val="-14"/>
          <w:sz w:val="56"/>
        </w:rPr>
        <w:t xml:space="preserve"> </w:t>
      </w:r>
      <w:r>
        <w:rPr>
          <w:spacing w:val="-2"/>
          <w:sz w:val="56"/>
        </w:rPr>
        <w:t>trans</w:t>
      </w:r>
    </w:p>
    <w:p w14:paraId="44EFAC2B" w14:textId="77777777" w:rsidR="009F0869" w:rsidRDefault="00000000">
      <w:pPr>
        <w:pStyle w:val="ListParagraph"/>
        <w:numPr>
          <w:ilvl w:val="1"/>
          <w:numId w:val="1"/>
        </w:numPr>
        <w:tabs>
          <w:tab w:val="left" w:pos="2402"/>
        </w:tabs>
        <w:spacing w:before="61"/>
        <w:ind w:left="2402" w:hanging="359"/>
        <w:rPr>
          <w:sz w:val="56"/>
        </w:rPr>
      </w:pPr>
      <w:r>
        <w:rPr>
          <w:sz w:val="56"/>
        </w:rPr>
        <w:t>11.4%</w:t>
      </w:r>
      <w:r>
        <w:rPr>
          <w:spacing w:val="-21"/>
          <w:sz w:val="56"/>
        </w:rPr>
        <w:t xml:space="preserve"> </w:t>
      </w:r>
      <w:r>
        <w:rPr>
          <w:sz w:val="56"/>
        </w:rPr>
        <w:t>of</w:t>
      </w:r>
      <w:r>
        <w:rPr>
          <w:spacing w:val="-20"/>
          <w:sz w:val="56"/>
        </w:rPr>
        <w:t xml:space="preserve"> </w:t>
      </w:r>
      <w:r>
        <w:rPr>
          <w:sz w:val="56"/>
        </w:rPr>
        <w:t>autistic</w:t>
      </w:r>
      <w:r>
        <w:rPr>
          <w:spacing w:val="-23"/>
          <w:sz w:val="56"/>
        </w:rPr>
        <w:t xml:space="preserve"> </w:t>
      </w:r>
      <w:r>
        <w:rPr>
          <w:sz w:val="56"/>
        </w:rPr>
        <w:t>adults</w:t>
      </w:r>
      <w:r>
        <w:rPr>
          <w:spacing w:val="-22"/>
          <w:sz w:val="56"/>
        </w:rPr>
        <w:t xml:space="preserve"> </w:t>
      </w:r>
      <w:r>
        <w:rPr>
          <w:sz w:val="56"/>
        </w:rPr>
        <w:t>identified</w:t>
      </w:r>
      <w:r>
        <w:rPr>
          <w:spacing w:val="-21"/>
          <w:sz w:val="56"/>
        </w:rPr>
        <w:t xml:space="preserve"> </w:t>
      </w:r>
      <w:r>
        <w:rPr>
          <w:sz w:val="56"/>
        </w:rPr>
        <w:t>as</w:t>
      </w:r>
      <w:r>
        <w:rPr>
          <w:spacing w:val="-21"/>
          <w:sz w:val="56"/>
        </w:rPr>
        <w:t xml:space="preserve"> </w:t>
      </w:r>
      <w:r>
        <w:rPr>
          <w:spacing w:val="-2"/>
          <w:sz w:val="56"/>
        </w:rPr>
        <w:t>trans</w:t>
      </w:r>
    </w:p>
    <w:p w14:paraId="39ACCC42" w14:textId="77777777" w:rsidR="009F0869" w:rsidRDefault="00000000">
      <w:pPr>
        <w:pStyle w:val="ListParagraph"/>
        <w:numPr>
          <w:ilvl w:val="2"/>
          <w:numId w:val="1"/>
        </w:numPr>
        <w:tabs>
          <w:tab w:val="left" w:pos="3122"/>
        </w:tabs>
        <w:spacing w:before="68"/>
        <w:ind w:left="3122" w:hanging="359"/>
        <w:rPr>
          <w:sz w:val="48"/>
        </w:rPr>
      </w:pPr>
      <w:r>
        <w:rPr>
          <w:sz w:val="48"/>
        </w:rPr>
        <w:t>Compared</w:t>
      </w:r>
      <w:r>
        <w:rPr>
          <w:spacing w:val="-2"/>
          <w:sz w:val="48"/>
        </w:rPr>
        <w:t xml:space="preserve"> </w:t>
      </w:r>
      <w:r>
        <w:rPr>
          <w:sz w:val="48"/>
        </w:rPr>
        <w:t>to</w:t>
      </w:r>
      <w:r>
        <w:rPr>
          <w:spacing w:val="-5"/>
          <w:sz w:val="48"/>
        </w:rPr>
        <w:t xml:space="preserve"> </w:t>
      </w:r>
      <w:r>
        <w:rPr>
          <w:sz w:val="48"/>
        </w:rPr>
        <w:t>3-5%</w:t>
      </w:r>
      <w:r>
        <w:rPr>
          <w:spacing w:val="-8"/>
          <w:sz w:val="48"/>
        </w:rPr>
        <w:t xml:space="preserve"> </w:t>
      </w:r>
      <w:r>
        <w:rPr>
          <w:sz w:val="48"/>
        </w:rPr>
        <w:t>of</w:t>
      </w:r>
      <w:r>
        <w:rPr>
          <w:spacing w:val="-6"/>
          <w:sz w:val="48"/>
        </w:rPr>
        <w:t xml:space="preserve"> </w:t>
      </w:r>
      <w:r>
        <w:rPr>
          <w:sz w:val="48"/>
        </w:rPr>
        <w:t>the</w:t>
      </w:r>
      <w:r>
        <w:rPr>
          <w:spacing w:val="-6"/>
          <w:sz w:val="48"/>
        </w:rPr>
        <w:t xml:space="preserve"> </w:t>
      </w:r>
      <w:r>
        <w:rPr>
          <w:sz w:val="48"/>
        </w:rPr>
        <w:t>general</w:t>
      </w:r>
      <w:r>
        <w:rPr>
          <w:spacing w:val="-2"/>
          <w:sz w:val="48"/>
        </w:rPr>
        <w:t xml:space="preserve"> population</w:t>
      </w:r>
    </w:p>
    <w:p w14:paraId="3524C343" w14:textId="77777777" w:rsidR="009F0869" w:rsidRDefault="00000000">
      <w:pPr>
        <w:pStyle w:val="ListParagraph"/>
        <w:numPr>
          <w:ilvl w:val="1"/>
          <w:numId w:val="1"/>
        </w:numPr>
        <w:tabs>
          <w:tab w:val="left" w:pos="2403"/>
        </w:tabs>
        <w:spacing w:before="91" w:line="225" w:lineRule="auto"/>
        <w:ind w:right="1654"/>
        <w:rPr>
          <w:sz w:val="56"/>
        </w:rPr>
      </w:pPr>
      <w:r>
        <w:rPr>
          <w:sz w:val="56"/>
        </w:rPr>
        <w:t>Higher</w:t>
      </w:r>
      <w:r>
        <w:rPr>
          <w:spacing w:val="-2"/>
          <w:sz w:val="56"/>
        </w:rPr>
        <w:t xml:space="preserve"> </w:t>
      </w:r>
      <w:r>
        <w:rPr>
          <w:sz w:val="56"/>
        </w:rPr>
        <w:t>scores</w:t>
      </w:r>
      <w:r>
        <w:rPr>
          <w:spacing w:val="-6"/>
          <w:sz w:val="56"/>
        </w:rPr>
        <w:t xml:space="preserve"> </w:t>
      </w:r>
      <w:r>
        <w:rPr>
          <w:sz w:val="56"/>
        </w:rPr>
        <w:t>on</w:t>
      </w:r>
      <w:r>
        <w:rPr>
          <w:spacing w:val="-4"/>
          <w:sz w:val="56"/>
        </w:rPr>
        <w:t xml:space="preserve"> </w:t>
      </w:r>
      <w:r>
        <w:rPr>
          <w:sz w:val="56"/>
        </w:rPr>
        <w:t>measures</w:t>
      </w:r>
      <w:r>
        <w:rPr>
          <w:spacing w:val="-2"/>
          <w:sz w:val="56"/>
        </w:rPr>
        <w:t xml:space="preserve"> </w:t>
      </w:r>
      <w:r>
        <w:rPr>
          <w:sz w:val="56"/>
        </w:rPr>
        <w:t>of</w:t>
      </w:r>
      <w:r>
        <w:rPr>
          <w:spacing w:val="-6"/>
          <w:sz w:val="56"/>
        </w:rPr>
        <w:t xml:space="preserve"> </w:t>
      </w:r>
      <w:r>
        <w:rPr>
          <w:sz w:val="56"/>
        </w:rPr>
        <w:t>autism</w:t>
      </w:r>
      <w:r>
        <w:rPr>
          <w:spacing w:val="-6"/>
          <w:sz w:val="56"/>
        </w:rPr>
        <w:t xml:space="preserve"> </w:t>
      </w:r>
      <w:r>
        <w:rPr>
          <w:sz w:val="56"/>
        </w:rPr>
        <w:t>traits</w:t>
      </w:r>
      <w:r>
        <w:rPr>
          <w:spacing w:val="-6"/>
          <w:sz w:val="56"/>
        </w:rPr>
        <w:t xml:space="preserve"> </w:t>
      </w:r>
      <w:r>
        <w:rPr>
          <w:sz w:val="56"/>
        </w:rPr>
        <w:t>were</w:t>
      </w:r>
      <w:r>
        <w:rPr>
          <w:spacing w:val="-1"/>
          <w:sz w:val="56"/>
        </w:rPr>
        <w:t xml:space="preserve"> </w:t>
      </w:r>
      <w:r>
        <w:rPr>
          <w:sz w:val="56"/>
        </w:rPr>
        <w:t>associated with a higher likelihood of gender diversity</w:t>
      </w:r>
    </w:p>
    <w:p w14:paraId="5E63BF86" w14:textId="77777777" w:rsidR="009F0869" w:rsidRDefault="009F0869">
      <w:pPr>
        <w:pStyle w:val="ListParagraph"/>
        <w:spacing w:line="225" w:lineRule="auto"/>
        <w:rPr>
          <w:sz w:val="56"/>
        </w:rPr>
        <w:sectPr w:rsidR="009F0869">
          <w:pgSz w:w="19200" w:h="10800" w:orient="landscape"/>
          <w:pgMar w:top="1120" w:right="141" w:bottom="280" w:left="141" w:header="720" w:footer="720" w:gutter="0"/>
          <w:cols w:space="720"/>
        </w:sectPr>
      </w:pPr>
    </w:p>
    <w:p w14:paraId="33B75DE2" w14:textId="77777777" w:rsidR="009F0869" w:rsidRDefault="00000000">
      <w:pPr>
        <w:spacing w:line="735" w:lineRule="exact"/>
        <w:ind w:left="3"/>
        <w:rPr>
          <w:rFonts w:ascii="Calibri Light" w:hAnsi="Calibri Light"/>
          <w:sz w:val="64"/>
        </w:rPr>
      </w:pPr>
      <w:r>
        <w:rPr>
          <w:rFonts w:ascii="Calibri Light" w:hAnsi="Calibri Light"/>
          <w:noProof/>
          <w:sz w:val="64"/>
        </w:rPr>
        <w:lastRenderedPageBreak/>
        <w:drawing>
          <wp:anchor distT="0" distB="0" distL="0" distR="0" simplePos="0" relativeHeight="487448064" behindDoc="1" locked="0" layoutInCell="1" allowOverlap="1" wp14:anchorId="187E0E32" wp14:editId="274F023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92000" cy="6857999"/>
            <wp:effectExtent l="0" t="0" r="0" b="0"/>
            <wp:wrapNone/>
            <wp:docPr id="12" name="Imag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 Light" w:hAnsi="Calibri Light"/>
          <w:sz w:val="64"/>
        </w:rPr>
        <w:t>Current</w:t>
      </w:r>
      <w:r>
        <w:rPr>
          <w:rFonts w:ascii="Calibri Light" w:hAnsi="Calibri Light"/>
          <w:spacing w:val="-18"/>
          <w:sz w:val="64"/>
        </w:rPr>
        <w:t xml:space="preserve"> </w:t>
      </w:r>
      <w:r>
        <w:rPr>
          <w:rFonts w:ascii="Calibri Light" w:hAnsi="Calibri Light"/>
          <w:sz w:val="64"/>
        </w:rPr>
        <w:t>research</w:t>
      </w:r>
      <w:r>
        <w:rPr>
          <w:rFonts w:ascii="Calibri Light" w:hAnsi="Calibri Light"/>
          <w:spacing w:val="-13"/>
          <w:sz w:val="64"/>
        </w:rPr>
        <w:t xml:space="preserve"> </w:t>
      </w:r>
      <w:r>
        <w:rPr>
          <w:rFonts w:ascii="Calibri Light" w:hAnsi="Calibri Light"/>
          <w:sz w:val="64"/>
        </w:rPr>
        <w:t>findings</w:t>
      </w:r>
      <w:r>
        <w:rPr>
          <w:rFonts w:ascii="Calibri Light" w:hAnsi="Calibri Light"/>
          <w:spacing w:val="-12"/>
          <w:sz w:val="64"/>
        </w:rPr>
        <w:t xml:space="preserve"> </w:t>
      </w:r>
      <w:proofErr w:type="spellStart"/>
      <w:r>
        <w:rPr>
          <w:rFonts w:ascii="Calibri Light" w:hAnsi="Calibri Light"/>
          <w:spacing w:val="-2"/>
          <w:sz w:val="64"/>
        </w:rPr>
        <w:t>cont</w:t>
      </w:r>
      <w:proofErr w:type="spellEnd"/>
      <w:r>
        <w:rPr>
          <w:rFonts w:ascii="Calibri Light" w:hAnsi="Calibri Light"/>
          <w:spacing w:val="-2"/>
          <w:sz w:val="64"/>
        </w:rPr>
        <w:t>…</w:t>
      </w:r>
    </w:p>
    <w:p w14:paraId="1C9977A7" w14:textId="77777777" w:rsidR="009F0869" w:rsidRDefault="00000000">
      <w:pPr>
        <w:pStyle w:val="Heading2"/>
        <w:numPr>
          <w:ilvl w:val="0"/>
          <w:numId w:val="1"/>
        </w:numPr>
        <w:tabs>
          <w:tab w:val="left" w:pos="1682"/>
        </w:tabs>
        <w:spacing w:before="652"/>
        <w:ind w:left="1682" w:hanging="359"/>
      </w:pPr>
      <w:r>
        <w:t>2018</w:t>
      </w:r>
      <w:r>
        <w:rPr>
          <w:spacing w:val="-18"/>
        </w:rPr>
        <w:t xml:space="preserve"> </w:t>
      </w:r>
      <w:r>
        <w:rPr>
          <w:spacing w:val="-2"/>
        </w:rPr>
        <w:t>study</w:t>
      </w:r>
    </w:p>
    <w:p w14:paraId="468FFF42" w14:textId="77777777" w:rsidR="009F0869" w:rsidRDefault="00000000">
      <w:pPr>
        <w:pStyle w:val="ListParagraph"/>
        <w:numPr>
          <w:ilvl w:val="1"/>
          <w:numId w:val="1"/>
        </w:numPr>
        <w:tabs>
          <w:tab w:val="left" w:pos="2402"/>
        </w:tabs>
        <w:spacing w:before="64"/>
        <w:ind w:left="2402" w:hanging="359"/>
        <w:rPr>
          <w:sz w:val="52"/>
        </w:rPr>
      </w:pPr>
      <w:r>
        <w:rPr>
          <w:sz w:val="52"/>
        </w:rPr>
        <w:t>30%</w:t>
      </w:r>
      <w:r>
        <w:rPr>
          <w:spacing w:val="-4"/>
          <w:sz w:val="52"/>
        </w:rPr>
        <w:t xml:space="preserve"> </w:t>
      </w:r>
      <w:r>
        <w:rPr>
          <w:sz w:val="52"/>
        </w:rPr>
        <w:t>of</w:t>
      </w:r>
      <w:r>
        <w:rPr>
          <w:spacing w:val="-1"/>
          <w:sz w:val="52"/>
        </w:rPr>
        <w:t xml:space="preserve"> </w:t>
      </w:r>
      <w:r>
        <w:rPr>
          <w:sz w:val="52"/>
        </w:rPr>
        <w:t>autistic</w:t>
      </w:r>
      <w:r>
        <w:rPr>
          <w:spacing w:val="-1"/>
          <w:sz w:val="52"/>
        </w:rPr>
        <w:t xml:space="preserve"> </w:t>
      </w:r>
      <w:r>
        <w:rPr>
          <w:sz w:val="52"/>
        </w:rPr>
        <w:t>people</w:t>
      </w:r>
      <w:r>
        <w:rPr>
          <w:spacing w:val="-4"/>
          <w:sz w:val="52"/>
        </w:rPr>
        <w:t xml:space="preserve"> </w:t>
      </w:r>
      <w:r>
        <w:rPr>
          <w:sz w:val="52"/>
        </w:rPr>
        <w:t>identified</w:t>
      </w:r>
      <w:r>
        <w:rPr>
          <w:spacing w:val="1"/>
          <w:sz w:val="52"/>
        </w:rPr>
        <w:t xml:space="preserve"> </w:t>
      </w:r>
      <w:r>
        <w:rPr>
          <w:sz w:val="52"/>
        </w:rPr>
        <w:t>as</w:t>
      </w:r>
      <w:r>
        <w:rPr>
          <w:spacing w:val="-3"/>
          <w:sz w:val="52"/>
        </w:rPr>
        <w:t xml:space="preserve"> </w:t>
      </w:r>
      <w:r>
        <w:rPr>
          <w:spacing w:val="-2"/>
          <w:sz w:val="52"/>
        </w:rPr>
        <w:t>heterosexual</w:t>
      </w:r>
    </w:p>
    <w:p w14:paraId="1D406CA8" w14:textId="77777777" w:rsidR="009F0869" w:rsidRDefault="00000000">
      <w:pPr>
        <w:pStyle w:val="ListParagraph"/>
        <w:numPr>
          <w:ilvl w:val="2"/>
          <w:numId w:val="1"/>
        </w:numPr>
        <w:tabs>
          <w:tab w:val="left" w:pos="3122"/>
        </w:tabs>
        <w:spacing w:before="72"/>
        <w:ind w:left="3122" w:hanging="359"/>
        <w:rPr>
          <w:sz w:val="44"/>
        </w:rPr>
      </w:pPr>
      <w:r>
        <w:rPr>
          <w:sz w:val="44"/>
        </w:rPr>
        <w:t>Compared</w:t>
      </w:r>
      <w:r>
        <w:rPr>
          <w:spacing w:val="-9"/>
          <w:sz w:val="44"/>
        </w:rPr>
        <w:t xml:space="preserve"> </w:t>
      </w:r>
      <w:r>
        <w:rPr>
          <w:sz w:val="44"/>
        </w:rPr>
        <w:t>to</w:t>
      </w:r>
      <w:r>
        <w:rPr>
          <w:spacing w:val="-12"/>
          <w:sz w:val="44"/>
        </w:rPr>
        <w:t xml:space="preserve"> </w:t>
      </w:r>
      <w:r>
        <w:rPr>
          <w:sz w:val="44"/>
        </w:rPr>
        <w:t>70%</w:t>
      </w:r>
      <w:r>
        <w:rPr>
          <w:spacing w:val="-15"/>
          <w:sz w:val="44"/>
        </w:rPr>
        <w:t xml:space="preserve"> </w:t>
      </w:r>
      <w:r>
        <w:rPr>
          <w:sz w:val="44"/>
        </w:rPr>
        <w:t>of</w:t>
      </w:r>
      <w:r>
        <w:rPr>
          <w:spacing w:val="-14"/>
          <w:sz w:val="44"/>
        </w:rPr>
        <w:t xml:space="preserve"> </w:t>
      </w:r>
      <w:r>
        <w:rPr>
          <w:sz w:val="44"/>
        </w:rPr>
        <w:t>neurotypical</w:t>
      </w:r>
      <w:r>
        <w:rPr>
          <w:spacing w:val="-12"/>
          <w:sz w:val="44"/>
        </w:rPr>
        <w:t xml:space="preserve"> </w:t>
      </w:r>
      <w:r>
        <w:rPr>
          <w:spacing w:val="-2"/>
          <w:sz w:val="44"/>
        </w:rPr>
        <w:t>peers</w:t>
      </w:r>
    </w:p>
    <w:p w14:paraId="4B952F2A" w14:textId="77777777" w:rsidR="009F0869" w:rsidRDefault="00000000">
      <w:pPr>
        <w:pStyle w:val="Heading2"/>
        <w:numPr>
          <w:ilvl w:val="0"/>
          <w:numId w:val="1"/>
        </w:numPr>
        <w:tabs>
          <w:tab w:val="left" w:pos="1682"/>
        </w:tabs>
        <w:spacing w:before="156"/>
        <w:ind w:left="1682" w:hanging="359"/>
      </w:pPr>
      <w:r>
        <w:t>2017</w:t>
      </w:r>
      <w:r>
        <w:rPr>
          <w:spacing w:val="-18"/>
        </w:rPr>
        <w:t xml:space="preserve"> </w:t>
      </w:r>
      <w:r>
        <w:rPr>
          <w:spacing w:val="-2"/>
        </w:rPr>
        <w:t>study</w:t>
      </w:r>
    </w:p>
    <w:p w14:paraId="353F38B2" w14:textId="77777777" w:rsidR="009F0869" w:rsidRDefault="00000000">
      <w:pPr>
        <w:pStyle w:val="ListParagraph"/>
        <w:numPr>
          <w:ilvl w:val="1"/>
          <w:numId w:val="1"/>
        </w:numPr>
        <w:tabs>
          <w:tab w:val="left" w:pos="2403"/>
        </w:tabs>
        <w:spacing w:before="94" w:line="225" w:lineRule="auto"/>
        <w:ind w:right="934"/>
        <w:rPr>
          <w:sz w:val="52"/>
        </w:rPr>
      </w:pPr>
      <w:r>
        <w:rPr>
          <w:sz w:val="52"/>
        </w:rPr>
        <w:t>4.7%</w:t>
      </w:r>
      <w:r>
        <w:rPr>
          <w:spacing w:val="-1"/>
          <w:sz w:val="52"/>
        </w:rPr>
        <w:t xml:space="preserve"> </w:t>
      </w:r>
      <w:r>
        <w:rPr>
          <w:sz w:val="52"/>
        </w:rPr>
        <w:t>of men</w:t>
      </w:r>
      <w:r>
        <w:rPr>
          <w:spacing w:val="-3"/>
          <w:sz w:val="52"/>
        </w:rPr>
        <w:t xml:space="preserve"> </w:t>
      </w:r>
      <w:r>
        <w:rPr>
          <w:sz w:val="52"/>
        </w:rPr>
        <w:t>and</w:t>
      </w:r>
      <w:r>
        <w:rPr>
          <w:spacing w:val="-1"/>
          <w:sz w:val="52"/>
        </w:rPr>
        <w:t xml:space="preserve"> </w:t>
      </w:r>
      <w:r>
        <w:rPr>
          <w:sz w:val="52"/>
        </w:rPr>
        <w:t>14.9%</w:t>
      </w:r>
      <w:r>
        <w:rPr>
          <w:spacing w:val="-1"/>
          <w:sz w:val="52"/>
        </w:rPr>
        <w:t xml:space="preserve"> </w:t>
      </w:r>
      <w:r>
        <w:rPr>
          <w:sz w:val="52"/>
        </w:rPr>
        <w:t>of</w:t>
      </w:r>
      <w:r>
        <w:rPr>
          <w:spacing w:val="-1"/>
          <w:sz w:val="52"/>
        </w:rPr>
        <w:t xml:space="preserve"> </w:t>
      </w:r>
      <w:r>
        <w:rPr>
          <w:sz w:val="52"/>
        </w:rPr>
        <w:t>women</w:t>
      </w:r>
      <w:r>
        <w:rPr>
          <w:spacing w:val="-6"/>
          <w:sz w:val="52"/>
        </w:rPr>
        <w:t xml:space="preserve"> </w:t>
      </w:r>
      <w:r>
        <w:rPr>
          <w:sz w:val="52"/>
        </w:rPr>
        <w:t>on the spectrum</w:t>
      </w:r>
      <w:r>
        <w:rPr>
          <w:spacing w:val="-7"/>
          <w:sz w:val="52"/>
        </w:rPr>
        <w:t xml:space="preserve"> </w:t>
      </w:r>
      <w:r>
        <w:rPr>
          <w:sz w:val="52"/>
        </w:rPr>
        <w:t>reported</w:t>
      </w:r>
      <w:r>
        <w:rPr>
          <w:spacing w:val="-1"/>
          <w:sz w:val="52"/>
        </w:rPr>
        <w:t xml:space="preserve"> </w:t>
      </w:r>
      <w:r>
        <w:rPr>
          <w:sz w:val="52"/>
        </w:rPr>
        <w:t>sexual attraction to neither men nor women</w:t>
      </w:r>
    </w:p>
    <w:p w14:paraId="556EE7B8" w14:textId="77777777" w:rsidR="009F0869" w:rsidRDefault="00000000">
      <w:pPr>
        <w:pStyle w:val="ListParagraph"/>
        <w:numPr>
          <w:ilvl w:val="2"/>
          <w:numId w:val="1"/>
        </w:numPr>
        <w:tabs>
          <w:tab w:val="left" w:pos="3122"/>
        </w:tabs>
        <w:spacing w:before="76"/>
        <w:ind w:left="3122" w:hanging="359"/>
        <w:rPr>
          <w:sz w:val="44"/>
        </w:rPr>
      </w:pPr>
      <w:r>
        <w:rPr>
          <w:sz w:val="44"/>
        </w:rPr>
        <w:t>compared</w:t>
      </w:r>
      <w:r>
        <w:rPr>
          <w:spacing w:val="-9"/>
          <w:sz w:val="44"/>
        </w:rPr>
        <w:t xml:space="preserve"> </w:t>
      </w:r>
      <w:r>
        <w:rPr>
          <w:sz w:val="44"/>
        </w:rPr>
        <w:t>to</w:t>
      </w:r>
      <w:r>
        <w:rPr>
          <w:spacing w:val="-14"/>
          <w:sz w:val="44"/>
        </w:rPr>
        <w:t xml:space="preserve"> </w:t>
      </w:r>
      <w:r>
        <w:rPr>
          <w:sz w:val="44"/>
        </w:rPr>
        <w:t>1.1%</w:t>
      </w:r>
      <w:r>
        <w:rPr>
          <w:spacing w:val="-13"/>
          <w:sz w:val="44"/>
        </w:rPr>
        <w:t xml:space="preserve"> </w:t>
      </w:r>
      <w:r>
        <w:rPr>
          <w:sz w:val="44"/>
        </w:rPr>
        <w:t>and</w:t>
      </w:r>
      <w:r>
        <w:rPr>
          <w:spacing w:val="-13"/>
          <w:sz w:val="44"/>
        </w:rPr>
        <w:t xml:space="preserve"> </w:t>
      </w:r>
      <w:r>
        <w:rPr>
          <w:sz w:val="44"/>
        </w:rPr>
        <w:t>1.6%</w:t>
      </w:r>
      <w:r>
        <w:rPr>
          <w:spacing w:val="-13"/>
          <w:sz w:val="44"/>
        </w:rPr>
        <w:t xml:space="preserve"> </w:t>
      </w:r>
      <w:r>
        <w:rPr>
          <w:sz w:val="44"/>
        </w:rPr>
        <w:t>of</w:t>
      </w:r>
      <w:r>
        <w:rPr>
          <w:spacing w:val="-13"/>
          <w:sz w:val="44"/>
        </w:rPr>
        <w:t xml:space="preserve"> </w:t>
      </w:r>
      <w:r>
        <w:rPr>
          <w:sz w:val="44"/>
        </w:rPr>
        <w:t>neurotypical</w:t>
      </w:r>
      <w:r>
        <w:rPr>
          <w:spacing w:val="-14"/>
          <w:sz w:val="44"/>
        </w:rPr>
        <w:t xml:space="preserve"> </w:t>
      </w:r>
      <w:r>
        <w:rPr>
          <w:spacing w:val="-2"/>
          <w:sz w:val="44"/>
        </w:rPr>
        <w:t>peers</w:t>
      </w:r>
    </w:p>
    <w:p w14:paraId="1ABC5CA1" w14:textId="77777777" w:rsidR="009F0869" w:rsidRDefault="00000000">
      <w:pPr>
        <w:pStyle w:val="Heading2"/>
        <w:numPr>
          <w:ilvl w:val="0"/>
          <w:numId w:val="1"/>
        </w:numPr>
        <w:tabs>
          <w:tab w:val="left" w:pos="1682"/>
        </w:tabs>
        <w:ind w:left="1682" w:hanging="359"/>
      </w:pPr>
      <w:r>
        <w:t>2021</w:t>
      </w:r>
      <w:r>
        <w:rPr>
          <w:spacing w:val="-18"/>
        </w:rPr>
        <w:t xml:space="preserve"> </w:t>
      </w:r>
      <w:r>
        <w:rPr>
          <w:spacing w:val="-2"/>
        </w:rPr>
        <w:t>survey</w:t>
      </w:r>
    </w:p>
    <w:p w14:paraId="473A5DB6" w14:textId="77777777" w:rsidR="009F0869" w:rsidRDefault="00000000">
      <w:pPr>
        <w:pStyle w:val="ListParagraph"/>
        <w:numPr>
          <w:ilvl w:val="1"/>
          <w:numId w:val="1"/>
        </w:numPr>
        <w:tabs>
          <w:tab w:val="left" w:pos="2402"/>
        </w:tabs>
        <w:spacing w:before="67"/>
        <w:ind w:left="2402" w:hanging="359"/>
        <w:rPr>
          <w:sz w:val="52"/>
        </w:rPr>
      </w:pPr>
      <w:r>
        <w:rPr>
          <w:sz w:val="52"/>
        </w:rPr>
        <w:t>Autistic</w:t>
      </w:r>
      <w:r>
        <w:rPr>
          <w:spacing w:val="-5"/>
          <w:sz w:val="52"/>
        </w:rPr>
        <w:t xml:space="preserve"> </w:t>
      </w:r>
      <w:r>
        <w:rPr>
          <w:sz w:val="52"/>
        </w:rPr>
        <w:t xml:space="preserve">adults </w:t>
      </w:r>
      <w:proofErr w:type="gramStart"/>
      <w:r>
        <w:rPr>
          <w:sz w:val="52"/>
        </w:rPr>
        <w:t>less</w:t>
      </w:r>
      <w:proofErr w:type="gramEnd"/>
      <w:r>
        <w:rPr>
          <w:spacing w:val="-2"/>
          <w:sz w:val="52"/>
        </w:rPr>
        <w:t xml:space="preserve"> </w:t>
      </w:r>
      <w:r>
        <w:rPr>
          <w:sz w:val="52"/>
        </w:rPr>
        <w:t>likely</w:t>
      </w:r>
      <w:r>
        <w:rPr>
          <w:spacing w:val="-5"/>
          <w:sz w:val="52"/>
        </w:rPr>
        <w:t xml:space="preserve"> </w:t>
      </w:r>
      <w:r>
        <w:rPr>
          <w:sz w:val="52"/>
        </w:rPr>
        <w:t>to</w:t>
      </w:r>
      <w:r>
        <w:rPr>
          <w:spacing w:val="1"/>
          <w:sz w:val="52"/>
        </w:rPr>
        <w:t xml:space="preserve"> </w:t>
      </w:r>
      <w:r>
        <w:rPr>
          <w:sz w:val="52"/>
        </w:rPr>
        <w:t>report</w:t>
      </w:r>
      <w:r>
        <w:rPr>
          <w:spacing w:val="-2"/>
          <w:sz w:val="52"/>
        </w:rPr>
        <w:t xml:space="preserve"> </w:t>
      </w:r>
      <w:r>
        <w:rPr>
          <w:sz w:val="52"/>
        </w:rPr>
        <w:t>sexual</w:t>
      </w:r>
      <w:r>
        <w:rPr>
          <w:spacing w:val="-4"/>
          <w:sz w:val="52"/>
        </w:rPr>
        <w:t xml:space="preserve"> </w:t>
      </w:r>
      <w:r>
        <w:rPr>
          <w:sz w:val="52"/>
        </w:rPr>
        <w:t>activity</w:t>
      </w:r>
      <w:r>
        <w:rPr>
          <w:spacing w:val="-3"/>
          <w:sz w:val="52"/>
        </w:rPr>
        <w:t xml:space="preserve"> </w:t>
      </w:r>
      <w:r>
        <w:rPr>
          <w:sz w:val="52"/>
        </w:rPr>
        <w:t>&amp;</w:t>
      </w:r>
      <w:r>
        <w:rPr>
          <w:spacing w:val="5"/>
          <w:sz w:val="52"/>
        </w:rPr>
        <w:t xml:space="preserve"> </w:t>
      </w:r>
      <w:r>
        <w:rPr>
          <w:spacing w:val="-2"/>
          <w:sz w:val="52"/>
        </w:rPr>
        <w:t>heterosexuality</w:t>
      </w:r>
    </w:p>
    <w:p w14:paraId="2529E510" w14:textId="77777777" w:rsidR="009F0869" w:rsidRDefault="00000000">
      <w:pPr>
        <w:pStyle w:val="ListParagraph"/>
        <w:numPr>
          <w:ilvl w:val="1"/>
          <w:numId w:val="1"/>
        </w:numPr>
        <w:tabs>
          <w:tab w:val="left" w:pos="2402"/>
        </w:tabs>
        <w:spacing w:before="62"/>
        <w:ind w:left="2402" w:hanging="359"/>
        <w:rPr>
          <w:sz w:val="52"/>
        </w:rPr>
      </w:pPr>
      <w:r>
        <w:rPr>
          <w:sz w:val="52"/>
        </w:rPr>
        <w:t>Autistic</w:t>
      </w:r>
      <w:r>
        <w:rPr>
          <w:spacing w:val="-5"/>
          <w:sz w:val="52"/>
        </w:rPr>
        <w:t xml:space="preserve"> </w:t>
      </w:r>
      <w:r>
        <w:rPr>
          <w:sz w:val="52"/>
        </w:rPr>
        <w:t>adults more</w:t>
      </w:r>
      <w:r>
        <w:rPr>
          <w:spacing w:val="-3"/>
          <w:sz w:val="52"/>
        </w:rPr>
        <w:t xml:space="preserve"> </w:t>
      </w:r>
      <w:r>
        <w:rPr>
          <w:sz w:val="52"/>
        </w:rPr>
        <w:t>likely</w:t>
      </w:r>
      <w:r>
        <w:rPr>
          <w:spacing w:val="-2"/>
          <w:sz w:val="52"/>
        </w:rPr>
        <w:t xml:space="preserve"> </w:t>
      </w:r>
      <w:r>
        <w:rPr>
          <w:sz w:val="52"/>
        </w:rPr>
        <w:t>to</w:t>
      </w:r>
      <w:r>
        <w:rPr>
          <w:spacing w:val="-1"/>
          <w:sz w:val="52"/>
        </w:rPr>
        <w:t xml:space="preserve"> </w:t>
      </w:r>
      <w:r>
        <w:rPr>
          <w:sz w:val="52"/>
        </w:rPr>
        <w:t>report asexuality</w:t>
      </w:r>
      <w:r>
        <w:rPr>
          <w:spacing w:val="-6"/>
          <w:sz w:val="52"/>
        </w:rPr>
        <w:t xml:space="preserve"> </w:t>
      </w:r>
      <w:r>
        <w:rPr>
          <w:sz w:val="52"/>
        </w:rPr>
        <w:t xml:space="preserve">or “other” </w:t>
      </w:r>
      <w:r>
        <w:rPr>
          <w:spacing w:val="-2"/>
          <w:sz w:val="52"/>
        </w:rPr>
        <w:t>sexuality</w:t>
      </w:r>
    </w:p>
    <w:p w14:paraId="53455766" w14:textId="77777777" w:rsidR="009F0869" w:rsidRDefault="00000000">
      <w:pPr>
        <w:pStyle w:val="ListParagraph"/>
        <w:numPr>
          <w:ilvl w:val="1"/>
          <w:numId w:val="1"/>
        </w:numPr>
        <w:tabs>
          <w:tab w:val="left" w:pos="2402"/>
        </w:tabs>
        <w:spacing w:before="65"/>
        <w:ind w:left="2402" w:hanging="359"/>
        <w:rPr>
          <w:sz w:val="52"/>
        </w:rPr>
      </w:pPr>
      <w:r>
        <w:rPr>
          <w:sz w:val="52"/>
        </w:rPr>
        <w:t>Autistic</w:t>
      </w:r>
      <w:r>
        <w:rPr>
          <w:spacing w:val="-6"/>
          <w:sz w:val="52"/>
        </w:rPr>
        <w:t xml:space="preserve"> </w:t>
      </w:r>
      <w:r>
        <w:rPr>
          <w:sz w:val="52"/>
        </w:rPr>
        <w:t>males</w:t>
      </w:r>
      <w:r>
        <w:rPr>
          <w:spacing w:val="-4"/>
          <w:sz w:val="52"/>
        </w:rPr>
        <w:t xml:space="preserve"> </w:t>
      </w:r>
      <w:r>
        <w:rPr>
          <w:sz w:val="52"/>
        </w:rPr>
        <w:t>more</w:t>
      </w:r>
      <w:r>
        <w:rPr>
          <w:spacing w:val="-5"/>
          <w:sz w:val="52"/>
        </w:rPr>
        <w:t xml:space="preserve"> </w:t>
      </w:r>
      <w:r>
        <w:rPr>
          <w:sz w:val="52"/>
        </w:rPr>
        <w:t>likely</w:t>
      </w:r>
      <w:r>
        <w:rPr>
          <w:spacing w:val="-5"/>
          <w:sz w:val="52"/>
        </w:rPr>
        <w:t xml:space="preserve"> </w:t>
      </w:r>
      <w:r>
        <w:rPr>
          <w:sz w:val="52"/>
        </w:rPr>
        <w:t>to</w:t>
      </w:r>
      <w:r>
        <w:rPr>
          <w:spacing w:val="-2"/>
          <w:sz w:val="52"/>
        </w:rPr>
        <w:t xml:space="preserve"> </w:t>
      </w:r>
      <w:r>
        <w:rPr>
          <w:sz w:val="52"/>
        </w:rPr>
        <w:t>report</w:t>
      </w:r>
      <w:r>
        <w:rPr>
          <w:spacing w:val="-3"/>
          <w:sz w:val="52"/>
        </w:rPr>
        <w:t xml:space="preserve"> </w:t>
      </w:r>
      <w:r>
        <w:rPr>
          <w:sz w:val="52"/>
        </w:rPr>
        <w:t>being</w:t>
      </w:r>
      <w:r>
        <w:rPr>
          <w:spacing w:val="-4"/>
          <w:sz w:val="52"/>
        </w:rPr>
        <w:t xml:space="preserve"> </w:t>
      </w:r>
      <w:r>
        <w:rPr>
          <w:sz w:val="52"/>
        </w:rPr>
        <w:t>bisexual</w:t>
      </w:r>
      <w:r>
        <w:rPr>
          <w:spacing w:val="-8"/>
          <w:sz w:val="52"/>
        </w:rPr>
        <w:t xml:space="preserve"> </w:t>
      </w:r>
      <w:r>
        <w:rPr>
          <w:sz w:val="52"/>
        </w:rPr>
        <w:t>than</w:t>
      </w:r>
      <w:r>
        <w:rPr>
          <w:spacing w:val="-9"/>
          <w:sz w:val="52"/>
        </w:rPr>
        <w:t xml:space="preserve"> </w:t>
      </w:r>
      <w:r>
        <w:rPr>
          <w:sz w:val="52"/>
        </w:rPr>
        <w:t>TD</w:t>
      </w:r>
      <w:r>
        <w:rPr>
          <w:spacing w:val="-3"/>
          <w:sz w:val="52"/>
        </w:rPr>
        <w:t xml:space="preserve"> </w:t>
      </w:r>
      <w:r>
        <w:rPr>
          <w:spacing w:val="-2"/>
          <w:sz w:val="52"/>
        </w:rPr>
        <w:t>peers</w:t>
      </w:r>
    </w:p>
    <w:p w14:paraId="2636D3ED" w14:textId="77777777" w:rsidR="009F0869" w:rsidRDefault="00000000">
      <w:pPr>
        <w:pStyle w:val="ListParagraph"/>
        <w:numPr>
          <w:ilvl w:val="1"/>
          <w:numId w:val="1"/>
        </w:numPr>
        <w:tabs>
          <w:tab w:val="left" w:pos="2402"/>
        </w:tabs>
        <w:spacing w:before="64"/>
        <w:ind w:left="2402" w:hanging="359"/>
        <w:rPr>
          <w:sz w:val="52"/>
        </w:rPr>
      </w:pPr>
      <w:r>
        <w:rPr>
          <w:sz w:val="52"/>
        </w:rPr>
        <w:t>Autistic</w:t>
      </w:r>
      <w:r>
        <w:rPr>
          <w:spacing w:val="-4"/>
          <w:sz w:val="52"/>
        </w:rPr>
        <w:t xml:space="preserve"> </w:t>
      </w:r>
      <w:r>
        <w:rPr>
          <w:sz w:val="52"/>
        </w:rPr>
        <w:t>females</w:t>
      </w:r>
      <w:r>
        <w:rPr>
          <w:spacing w:val="-4"/>
          <w:sz w:val="52"/>
        </w:rPr>
        <w:t xml:space="preserve"> </w:t>
      </w:r>
      <w:r>
        <w:rPr>
          <w:sz w:val="52"/>
        </w:rPr>
        <w:t>more</w:t>
      </w:r>
      <w:r>
        <w:rPr>
          <w:spacing w:val="-4"/>
          <w:sz w:val="52"/>
        </w:rPr>
        <w:t xml:space="preserve"> </w:t>
      </w:r>
      <w:r>
        <w:rPr>
          <w:sz w:val="52"/>
        </w:rPr>
        <w:t>likely</w:t>
      </w:r>
      <w:r>
        <w:rPr>
          <w:spacing w:val="-4"/>
          <w:sz w:val="52"/>
        </w:rPr>
        <w:t xml:space="preserve"> </w:t>
      </w:r>
      <w:r>
        <w:rPr>
          <w:sz w:val="52"/>
        </w:rPr>
        <w:t>to</w:t>
      </w:r>
      <w:r>
        <w:rPr>
          <w:spacing w:val="-1"/>
          <w:sz w:val="52"/>
        </w:rPr>
        <w:t xml:space="preserve"> </w:t>
      </w:r>
      <w:r>
        <w:rPr>
          <w:sz w:val="52"/>
        </w:rPr>
        <w:t>report</w:t>
      </w:r>
      <w:r>
        <w:rPr>
          <w:spacing w:val="-3"/>
          <w:sz w:val="52"/>
        </w:rPr>
        <w:t xml:space="preserve"> </w:t>
      </w:r>
      <w:r>
        <w:rPr>
          <w:sz w:val="52"/>
        </w:rPr>
        <w:t>being</w:t>
      </w:r>
      <w:r>
        <w:rPr>
          <w:spacing w:val="-4"/>
          <w:sz w:val="52"/>
        </w:rPr>
        <w:t xml:space="preserve"> </w:t>
      </w:r>
      <w:r>
        <w:rPr>
          <w:sz w:val="52"/>
        </w:rPr>
        <w:t>lesbian</w:t>
      </w:r>
      <w:r>
        <w:rPr>
          <w:spacing w:val="-4"/>
          <w:sz w:val="52"/>
        </w:rPr>
        <w:t xml:space="preserve"> </w:t>
      </w:r>
      <w:r>
        <w:rPr>
          <w:sz w:val="52"/>
        </w:rPr>
        <w:t>than</w:t>
      </w:r>
      <w:r>
        <w:rPr>
          <w:spacing w:val="-9"/>
          <w:sz w:val="52"/>
        </w:rPr>
        <w:t xml:space="preserve"> </w:t>
      </w:r>
      <w:r>
        <w:rPr>
          <w:sz w:val="52"/>
        </w:rPr>
        <w:t>TD</w:t>
      </w:r>
      <w:r>
        <w:rPr>
          <w:spacing w:val="3"/>
          <w:sz w:val="52"/>
        </w:rPr>
        <w:t xml:space="preserve"> </w:t>
      </w:r>
      <w:r>
        <w:rPr>
          <w:spacing w:val="-2"/>
          <w:sz w:val="52"/>
        </w:rPr>
        <w:t>peers</w:t>
      </w:r>
    </w:p>
    <w:p w14:paraId="206CE5D8" w14:textId="77777777" w:rsidR="009F0869" w:rsidRDefault="009F0869">
      <w:pPr>
        <w:pStyle w:val="ListParagraph"/>
        <w:rPr>
          <w:sz w:val="52"/>
        </w:rPr>
        <w:sectPr w:rsidR="009F0869">
          <w:pgSz w:w="19200" w:h="10800" w:orient="landscape"/>
          <w:pgMar w:top="20" w:right="141" w:bottom="280" w:left="141" w:header="720" w:footer="720" w:gutter="0"/>
          <w:cols w:space="720"/>
        </w:sectPr>
      </w:pPr>
    </w:p>
    <w:p w14:paraId="0CBA5288" w14:textId="77777777" w:rsidR="009F0869" w:rsidRDefault="00000000">
      <w:pPr>
        <w:pStyle w:val="Heading1"/>
        <w:spacing w:before="9" w:line="211" w:lineRule="auto"/>
        <w:ind w:right="582"/>
      </w:pPr>
      <w:r>
        <w:rPr>
          <w:noProof/>
        </w:rPr>
        <w:lastRenderedPageBreak/>
        <w:drawing>
          <wp:anchor distT="0" distB="0" distL="0" distR="0" simplePos="0" relativeHeight="487448576" behindDoc="1" locked="0" layoutInCell="1" allowOverlap="1" wp14:anchorId="2E3E2E2F" wp14:editId="1D15656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92000" cy="6857999"/>
            <wp:effectExtent l="0" t="0" r="0" b="0"/>
            <wp:wrapNone/>
            <wp:docPr id="13" name="Image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Why</w:t>
      </w:r>
      <w:r>
        <w:rPr>
          <w:spacing w:val="-16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gender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proofErr w:type="gramStart"/>
      <w:r>
        <w:t>sexuality</w:t>
      </w:r>
      <w:proofErr w:type="gramEnd"/>
      <w:r>
        <w:rPr>
          <w:spacing w:val="-16"/>
        </w:rPr>
        <w:t xml:space="preserve"> </w:t>
      </w:r>
      <w:r>
        <w:t>diversity</w:t>
      </w:r>
      <w:r>
        <w:rPr>
          <w:spacing w:val="-16"/>
        </w:rPr>
        <w:t xml:space="preserve"> </w:t>
      </w:r>
      <w:r>
        <w:t>so common in ASD folks?</w:t>
      </w:r>
    </w:p>
    <w:p w14:paraId="62FCF4AF" w14:textId="77777777" w:rsidR="009F0869" w:rsidRDefault="00000000">
      <w:pPr>
        <w:pStyle w:val="BodyText"/>
        <w:spacing w:before="392" w:line="225" w:lineRule="auto"/>
        <w:ind w:left="1323" w:right="582"/>
      </w:pPr>
      <w:r>
        <w:t>We</w:t>
      </w:r>
      <w:r>
        <w:rPr>
          <w:spacing w:val="-5"/>
        </w:rPr>
        <w:t xml:space="preserve"> </w:t>
      </w:r>
      <w:r>
        <w:t>really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don’t</w:t>
      </w:r>
      <w:r>
        <w:rPr>
          <w:spacing w:val="-5"/>
        </w:rPr>
        <w:t xml:space="preserve"> </w:t>
      </w:r>
      <w:r>
        <w:t>know</w:t>
      </w:r>
      <w:r>
        <w:rPr>
          <w:spacing w:val="-5"/>
        </w:rPr>
        <w:t xml:space="preserve"> </w:t>
      </w:r>
      <w:r>
        <w:t>why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exists</w:t>
      </w:r>
      <w:r>
        <w:rPr>
          <w:spacing w:val="-8"/>
        </w:rPr>
        <w:t xml:space="preserve"> </w:t>
      </w:r>
      <w:r>
        <w:t>in neurotypical folks either</w:t>
      </w:r>
    </w:p>
    <w:p w14:paraId="1D43D024" w14:textId="77777777" w:rsidR="009F0869" w:rsidRDefault="00000000">
      <w:pPr>
        <w:pStyle w:val="ListParagraph"/>
        <w:numPr>
          <w:ilvl w:val="0"/>
          <w:numId w:val="1"/>
        </w:numPr>
        <w:tabs>
          <w:tab w:val="left" w:pos="1683"/>
        </w:tabs>
        <w:spacing w:before="318" w:line="225" w:lineRule="auto"/>
        <w:ind w:right="2683"/>
        <w:rPr>
          <w:sz w:val="56"/>
        </w:rPr>
      </w:pPr>
      <w:r>
        <w:rPr>
          <w:sz w:val="56"/>
        </w:rPr>
        <w:t>Autistic</w:t>
      </w:r>
      <w:r>
        <w:rPr>
          <w:spacing w:val="-5"/>
          <w:sz w:val="56"/>
        </w:rPr>
        <w:t xml:space="preserve"> </w:t>
      </w:r>
      <w:r>
        <w:rPr>
          <w:sz w:val="56"/>
        </w:rPr>
        <w:t>people</w:t>
      </w:r>
      <w:r>
        <w:rPr>
          <w:spacing w:val="-4"/>
          <w:sz w:val="56"/>
        </w:rPr>
        <w:t xml:space="preserve"> </w:t>
      </w:r>
      <w:r>
        <w:rPr>
          <w:sz w:val="56"/>
        </w:rPr>
        <w:t>feel</w:t>
      </w:r>
      <w:r>
        <w:rPr>
          <w:spacing w:val="-4"/>
          <w:sz w:val="56"/>
        </w:rPr>
        <w:t xml:space="preserve"> </w:t>
      </w:r>
      <w:r>
        <w:rPr>
          <w:sz w:val="56"/>
        </w:rPr>
        <w:t>less</w:t>
      </w:r>
      <w:r>
        <w:rPr>
          <w:spacing w:val="-5"/>
          <w:sz w:val="56"/>
        </w:rPr>
        <w:t xml:space="preserve"> </w:t>
      </w:r>
      <w:r>
        <w:rPr>
          <w:sz w:val="56"/>
        </w:rPr>
        <w:t>pressure</w:t>
      </w:r>
      <w:r>
        <w:rPr>
          <w:spacing w:val="-3"/>
          <w:sz w:val="56"/>
        </w:rPr>
        <w:t xml:space="preserve"> </w:t>
      </w:r>
      <w:r>
        <w:rPr>
          <w:sz w:val="56"/>
        </w:rPr>
        <w:t>and</w:t>
      </w:r>
      <w:r>
        <w:rPr>
          <w:spacing w:val="-5"/>
          <w:sz w:val="56"/>
        </w:rPr>
        <w:t xml:space="preserve"> </w:t>
      </w:r>
      <w:r>
        <w:rPr>
          <w:sz w:val="56"/>
        </w:rPr>
        <w:t>influence</w:t>
      </w:r>
      <w:r>
        <w:rPr>
          <w:spacing w:val="-1"/>
          <w:sz w:val="56"/>
        </w:rPr>
        <w:t xml:space="preserve"> </w:t>
      </w:r>
      <w:r>
        <w:rPr>
          <w:sz w:val="56"/>
        </w:rPr>
        <w:t>from</w:t>
      </w:r>
      <w:r>
        <w:rPr>
          <w:spacing w:val="-5"/>
          <w:sz w:val="56"/>
        </w:rPr>
        <w:t xml:space="preserve"> </w:t>
      </w:r>
      <w:r>
        <w:rPr>
          <w:sz w:val="56"/>
        </w:rPr>
        <w:t xml:space="preserve">social norms so they may present their internal selves more </w:t>
      </w:r>
      <w:r>
        <w:rPr>
          <w:spacing w:val="-2"/>
          <w:sz w:val="56"/>
        </w:rPr>
        <w:t>authentically</w:t>
      </w:r>
    </w:p>
    <w:p w14:paraId="4D94C480" w14:textId="77777777" w:rsidR="009F0869" w:rsidRDefault="00000000">
      <w:pPr>
        <w:pStyle w:val="ListParagraph"/>
        <w:numPr>
          <w:ilvl w:val="0"/>
          <w:numId w:val="1"/>
        </w:numPr>
        <w:tabs>
          <w:tab w:val="left" w:pos="1683"/>
        </w:tabs>
        <w:spacing w:before="321" w:line="225" w:lineRule="auto"/>
        <w:ind w:right="1659"/>
        <w:rPr>
          <w:sz w:val="56"/>
        </w:rPr>
      </w:pPr>
      <w:r>
        <w:rPr>
          <w:sz w:val="56"/>
        </w:rPr>
        <w:t>Autistic</w:t>
      </w:r>
      <w:r>
        <w:rPr>
          <w:spacing w:val="-5"/>
          <w:sz w:val="56"/>
        </w:rPr>
        <w:t xml:space="preserve"> </w:t>
      </w:r>
      <w:r>
        <w:rPr>
          <w:sz w:val="56"/>
        </w:rPr>
        <w:t>folks</w:t>
      </w:r>
      <w:r>
        <w:rPr>
          <w:spacing w:val="-7"/>
          <w:sz w:val="56"/>
        </w:rPr>
        <w:t xml:space="preserve"> </w:t>
      </w:r>
      <w:r>
        <w:rPr>
          <w:sz w:val="56"/>
        </w:rPr>
        <w:t>are</w:t>
      </w:r>
      <w:r>
        <w:rPr>
          <w:spacing w:val="-1"/>
          <w:sz w:val="56"/>
        </w:rPr>
        <w:t xml:space="preserve"> </w:t>
      </w:r>
      <w:r>
        <w:rPr>
          <w:sz w:val="56"/>
        </w:rPr>
        <w:t>more</w:t>
      </w:r>
      <w:r>
        <w:rPr>
          <w:spacing w:val="-1"/>
          <w:sz w:val="56"/>
        </w:rPr>
        <w:t xml:space="preserve"> </w:t>
      </w:r>
      <w:r>
        <w:rPr>
          <w:sz w:val="56"/>
        </w:rPr>
        <w:t>likely</w:t>
      </w:r>
      <w:r>
        <w:rPr>
          <w:spacing w:val="-5"/>
          <w:sz w:val="56"/>
        </w:rPr>
        <w:t xml:space="preserve"> </w:t>
      </w:r>
      <w:r>
        <w:rPr>
          <w:sz w:val="56"/>
        </w:rPr>
        <w:t>to</w:t>
      </w:r>
      <w:r>
        <w:rPr>
          <w:spacing w:val="-5"/>
          <w:sz w:val="56"/>
        </w:rPr>
        <w:t xml:space="preserve"> </w:t>
      </w:r>
      <w:r>
        <w:rPr>
          <w:sz w:val="56"/>
        </w:rPr>
        <w:t>conclude</w:t>
      </w:r>
      <w:r>
        <w:rPr>
          <w:spacing w:val="-5"/>
          <w:sz w:val="56"/>
        </w:rPr>
        <w:t xml:space="preserve"> </w:t>
      </w:r>
      <w:r>
        <w:rPr>
          <w:sz w:val="56"/>
        </w:rPr>
        <w:t>a</w:t>
      </w:r>
      <w:r>
        <w:rPr>
          <w:spacing w:val="-2"/>
          <w:sz w:val="56"/>
        </w:rPr>
        <w:t xml:space="preserve"> </w:t>
      </w:r>
      <w:r>
        <w:rPr>
          <w:sz w:val="56"/>
        </w:rPr>
        <w:t>more</w:t>
      </w:r>
      <w:r>
        <w:rPr>
          <w:spacing w:val="-1"/>
          <w:sz w:val="56"/>
        </w:rPr>
        <w:t xml:space="preserve"> </w:t>
      </w:r>
      <w:r>
        <w:rPr>
          <w:sz w:val="56"/>
        </w:rPr>
        <w:t>open</w:t>
      </w:r>
      <w:r>
        <w:rPr>
          <w:spacing w:val="-3"/>
          <w:sz w:val="56"/>
        </w:rPr>
        <w:t xml:space="preserve"> </w:t>
      </w:r>
      <w:r>
        <w:rPr>
          <w:sz w:val="56"/>
        </w:rPr>
        <w:t>sexuality based on one encounter or experience</w:t>
      </w:r>
    </w:p>
    <w:p w14:paraId="5F435105" w14:textId="77777777" w:rsidR="009F0869" w:rsidRDefault="00000000">
      <w:pPr>
        <w:pStyle w:val="ListParagraph"/>
        <w:numPr>
          <w:ilvl w:val="0"/>
          <w:numId w:val="1"/>
        </w:numPr>
        <w:tabs>
          <w:tab w:val="left" w:pos="1683"/>
        </w:tabs>
        <w:spacing w:before="318" w:line="225" w:lineRule="auto"/>
        <w:ind w:right="1768"/>
        <w:rPr>
          <w:sz w:val="56"/>
        </w:rPr>
      </w:pPr>
      <w:r>
        <w:rPr>
          <w:sz w:val="56"/>
        </w:rPr>
        <w:t>Prenatal</w:t>
      </w:r>
      <w:r>
        <w:rPr>
          <w:spacing w:val="-5"/>
          <w:sz w:val="56"/>
        </w:rPr>
        <w:t xml:space="preserve"> </w:t>
      </w:r>
      <w:r>
        <w:rPr>
          <w:sz w:val="56"/>
        </w:rPr>
        <w:t>testosterone</w:t>
      </w:r>
      <w:r>
        <w:rPr>
          <w:spacing w:val="-5"/>
          <w:sz w:val="56"/>
        </w:rPr>
        <w:t xml:space="preserve"> </w:t>
      </w:r>
      <w:r>
        <w:rPr>
          <w:sz w:val="56"/>
        </w:rPr>
        <w:t>exposure?</w:t>
      </w:r>
      <w:r>
        <w:rPr>
          <w:spacing w:val="80"/>
          <w:sz w:val="56"/>
        </w:rPr>
        <w:t xml:space="preserve"> </w:t>
      </w:r>
      <w:r>
        <w:rPr>
          <w:i/>
          <w:sz w:val="56"/>
        </w:rPr>
        <w:t>Findings</w:t>
      </w:r>
      <w:r>
        <w:rPr>
          <w:i/>
          <w:spacing w:val="-1"/>
          <w:sz w:val="56"/>
        </w:rPr>
        <w:t xml:space="preserve"> </w:t>
      </w:r>
      <w:r>
        <w:rPr>
          <w:i/>
          <w:sz w:val="56"/>
        </w:rPr>
        <w:t>are</w:t>
      </w:r>
      <w:r>
        <w:rPr>
          <w:i/>
          <w:spacing w:val="-5"/>
          <w:sz w:val="56"/>
        </w:rPr>
        <w:t xml:space="preserve"> </w:t>
      </w:r>
      <w:r>
        <w:rPr>
          <w:i/>
          <w:sz w:val="56"/>
        </w:rPr>
        <w:t>mixed!</w:t>
      </w:r>
      <w:r>
        <w:rPr>
          <w:i/>
          <w:spacing w:val="80"/>
          <w:sz w:val="56"/>
        </w:rPr>
        <w:t xml:space="preserve"> </w:t>
      </w:r>
      <w:r>
        <w:rPr>
          <w:sz w:val="56"/>
        </w:rPr>
        <w:t>“Makes sense” for trans autistic adults</w:t>
      </w:r>
      <w:r>
        <w:rPr>
          <w:spacing w:val="-13"/>
          <w:sz w:val="56"/>
        </w:rPr>
        <w:t xml:space="preserve"> </w:t>
      </w:r>
      <w:r>
        <w:rPr>
          <w:sz w:val="56"/>
        </w:rPr>
        <w:t>AFAB, but not for those</w:t>
      </w:r>
      <w:r>
        <w:rPr>
          <w:spacing w:val="-18"/>
          <w:sz w:val="56"/>
        </w:rPr>
        <w:t xml:space="preserve"> </w:t>
      </w:r>
      <w:r>
        <w:rPr>
          <w:sz w:val="56"/>
        </w:rPr>
        <w:t>AMAB</w:t>
      </w:r>
    </w:p>
    <w:p w14:paraId="34880396" w14:textId="77777777" w:rsidR="009F0869" w:rsidRDefault="009F0869">
      <w:pPr>
        <w:pStyle w:val="ListParagraph"/>
        <w:spacing w:line="225" w:lineRule="auto"/>
        <w:rPr>
          <w:sz w:val="56"/>
        </w:rPr>
        <w:sectPr w:rsidR="009F0869">
          <w:pgSz w:w="19200" w:h="10800" w:orient="landscape"/>
          <w:pgMar w:top="640" w:right="141" w:bottom="280" w:left="141" w:header="720" w:footer="720" w:gutter="0"/>
          <w:cols w:space="720"/>
        </w:sectPr>
      </w:pPr>
    </w:p>
    <w:p w14:paraId="60FE5201" w14:textId="77777777" w:rsidR="009F0869" w:rsidRDefault="00000000">
      <w:pPr>
        <w:pStyle w:val="Heading1"/>
        <w:spacing w:before="9" w:line="211" w:lineRule="auto"/>
        <w:ind w:right="6044"/>
      </w:pPr>
      <w:r>
        <w:rPr>
          <w:noProof/>
        </w:rPr>
        <w:lastRenderedPageBreak/>
        <w:drawing>
          <wp:anchor distT="0" distB="0" distL="0" distR="0" simplePos="0" relativeHeight="487449088" behindDoc="1" locked="0" layoutInCell="1" allowOverlap="1" wp14:anchorId="69D6C50C" wp14:editId="58E0F83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92000" cy="6857999"/>
            <wp:effectExtent l="0" t="0" r="0" b="0"/>
            <wp:wrapNone/>
            <wp:docPr id="14" name="Image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How</w:t>
      </w:r>
      <w:r>
        <w:rPr>
          <w:spacing w:val="-12"/>
        </w:rPr>
        <w:t xml:space="preserve"> </w:t>
      </w:r>
      <w:r>
        <w:t>we</w:t>
      </w:r>
      <w:r>
        <w:rPr>
          <w:spacing w:val="-15"/>
        </w:rPr>
        <w:t xml:space="preserve"> </w:t>
      </w:r>
      <w:r>
        <w:t>support</w:t>
      </w:r>
      <w:r>
        <w:rPr>
          <w:spacing w:val="-16"/>
        </w:rPr>
        <w:t xml:space="preserve"> </w:t>
      </w:r>
      <w:r>
        <w:t>healthy</w:t>
      </w:r>
      <w:r>
        <w:rPr>
          <w:spacing w:val="-15"/>
        </w:rPr>
        <w:t xml:space="preserve"> </w:t>
      </w:r>
      <w:r>
        <w:t xml:space="preserve">identity </w:t>
      </w:r>
      <w:r>
        <w:rPr>
          <w:spacing w:val="-2"/>
        </w:rPr>
        <w:t>development</w:t>
      </w:r>
    </w:p>
    <w:p w14:paraId="179CD944" w14:textId="77777777" w:rsidR="009F0869" w:rsidRDefault="00000000">
      <w:pPr>
        <w:pStyle w:val="ListParagraph"/>
        <w:numPr>
          <w:ilvl w:val="0"/>
          <w:numId w:val="1"/>
        </w:numPr>
        <w:tabs>
          <w:tab w:val="left" w:pos="1683"/>
        </w:tabs>
        <w:spacing w:before="388" w:line="225" w:lineRule="auto"/>
        <w:ind w:right="1776"/>
        <w:rPr>
          <w:sz w:val="64"/>
        </w:rPr>
      </w:pPr>
      <w:r>
        <w:rPr>
          <w:sz w:val="64"/>
        </w:rPr>
        <w:t>Start</w:t>
      </w:r>
      <w:r>
        <w:rPr>
          <w:spacing w:val="-10"/>
          <w:sz w:val="64"/>
        </w:rPr>
        <w:t xml:space="preserve"> </w:t>
      </w:r>
      <w:r>
        <w:rPr>
          <w:sz w:val="64"/>
        </w:rPr>
        <w:t>talking</w:t>
      </w:r>
      <w:r>
        <w:rPr>
          <w:spacing w:val="-7"/>
          <w:sz w:val="64"/>
        </w:rPr>
        <w:t xml:space="preserve"> </w:t>
      </w:r>
      <w:r>
        <w:rPr>
          <w:sz w:val="64"/>
        </w:rPr>
        <w:t>about</w:t>
      </w:r>
      <w:r>
        <w:rPr>
          <w:spacing w:val="-6"/>
          <w:sz w:val="64"/>
        </w:rPr>
        <w:t xml:space="preserve"> </w:t>
      </w:r>
      <w:r>
        <w:rPr>
          <w:sz w:val="64"/>
        </w:rPr>
        <w:t>gender</w:t>
      </w:r>
      <w:r>
        <w:rPr>
          <w:spacing w:val="-8"/>
          <w:sz w:val="64"/>
        </w:rPr>
        <w:t xml:space="preserve"> </w:t>
      </w:r>
      <w:r>
        <w:rPr>
          <w:sz w:val="64"/>
        </w:rPr>
        <w:t>and</w:t>
      </w:r>
      <w:r>
        <w:rPr>
          <w:spacing w:val="-6"/>
          <w:sz w:val="64"/>
        </w:rPr>
        <w:t xml:space="preserve"> </w:t>
      </w:r>
      <w:proofErr w:type="gramStart"/>
      <w:r>
        <w:rPr>
          <w:sz w:val="64"/>
        </w:rPr>
        <w:t>sexuality</w:t>
      </w:r>
      <w:proofErr w:type="gramEnd"/>
      <w:r>
        <w:rPr>
          <w:spacing w:val="-11"/>
          <w:sz w:val="64"/>
        </w:rPr>
        <w:t xml:space="preserve"> </w:t>
      </w:r>
      <w:r>
        <w:rPr>
          <w:sz w:val="64"/>
        </w:rPr>
        <w:t>diversity</w:t>
      </w:r>
      <w:r>
        <w:rPr>
          <w:spacing w:val="-11"/>
          <w:sz w:val="64"/>
        </w:rPr>
        <w:t xml:space="preserve"> </w:t>
      </w:r>
      <w:r>
        <w:rPr>
          <w:sz w:val="64"/>
        </w:rPr>
        <w:t>when people are young</w:t>
      </w:r>
    </w:p>
    <w:p w14:paraId="7747C491" w14:textId="77777777" w:rsidR="009F0869" w:rsidRDefault="00000000">
      <w:pPr>
        <w:pStyle w:val="ListParagraph"/>
        <w:numPr>
          <w:ilvl w:val="1"/>
          <w:numId w:val="1"/>
        </w:numPr>
        <w:tabs>
          <w:tab w:val="left" w:pos="2402"/>
        </w:tabs>
        <w:spacing w:before="72"/>
        <w:ind w:left="2402" w:hanging="359"/>
        <w:rPr>
          <w:sz w:val="56"/>
        </w:rPr>
      </w:pPr>
      <w:r>
        <w:rPr>
          <w:sz w:val="56"/>
        </w:rPr>
        <w:t>Embrace</w:t>
      </w:r>
      <w:r>
        <w:rPr>
          <w:spacing w:val="-21"/>
          <w:sz w:val="56"/>
        </w:rPr>
        <w:t xml:space="preserve"> </w:t>
      </w:r>
      <w:r>
        <w:rPr>
          <w:sz w:val="56"/>
        </w:rPr>
        <w:t>inclusive</w:t>
      </w:r>
      <w:r>
        <w:rPr>
          <w:spacing w:val="-23"/>
          <w:sz w:val="56"/>
        </w:rPr>
        <w:t xml:space="preserve"> </w:t>
      </w:r>
      <w:r>
        <w:rPr>
          <w:spacing w:val="-2"/>
          <w:sz w:val="56"/>
        </w:rPr>
        <w:t>language</w:t>
      </w:r>
    </w:p>
    <w:p w14:paraId="174CD7BA" w14:textId="77777777" w:rsidR="009F0869" w:rsidRDefault="00000000">
      <w:pPr>
        <w:pStyle w:val="ListParagraph"/>
        <w:numPr>
          <w:ilvl w:val="1"/>
          <w:numId w:val="1"/>
        </w:numPr>
        <w:tabs>
          <w:tab w:val="left" w:pos="2402"/>
        </w:tabs>
        <w:spacing w:before="59"/>
        <w:ind w:left="2402" w:hanging="359"/>
        <w:rPr>
          <w:sz w:val="56"/>
        </w:rPr>
      </w:pPr>
      <w:r>
        <w:rPr>
          <w:sz w:val="56"/>
        </w:rPr>
        <w:t>Use</w:t>
      </w:r>
      <w:r>
        <w:rPr>
          <w:spacing w:val="-15"/>
          <w:sz w:val="56"/>
        </w:rPr>
        <w:t xml:space="preserve"> </w:t>
      </w:r>
      <w:r>
        <w:rPr>
          <w:sz w:val="56"/>
        </w:rPr>
        <w:t>and</w:t>
      </w:r>
      <w:r>
        <w:rPr>
          <w:spacing w:val="-15"/>
          <w:sz w:val="56"/>
        </w:rPr>
        <w:t xml:space="preserve"> </w:t>
      </w:r>
      <w:r>
        <w:rPr>
          <w:sz w:val="56"/>
        </w:rPr>
        <w:t>teach</w:t>
      </w:r>
      <w:r>
        <w:rPr>
          <w:spacing w:val="-13"/>
          <w:sz w:val="56"/>
        </w:rPr>
        <w:t xml:space="preserve"> </w:t>
      </w:r>
      <w:r>
        <w:rPr>
          <w:sz w:val="56"/>
        </w:rPr>
        <w:t>common</w:t>
      </w:r>
      <w:r>
        <w:rPr>
          <w:spacing w:val="-11"/>
          <w:sz w:val="56"/>
        </w:rPr>
        <w:t xml:space="preserve"> </w:t>
      </w:r>
      <w:r>
        <w:rPr>
          <w:spacing w:val="-2"/>
          <w:sz w:val="56"/>
        </w:rPr>
        <w:t>terms</w:t>
      </w:r>
    </w:p>
    <w:p w14:paraId="79FCC785" w14:textId="77777777" w:rsidR="009F0869" w:rsidRDefault="009F0869">
      <w:pPr>
        <w:pStyle w:val="BodyText"/>
        <w:spacing w:before="253"/>
      </w:pPr>
    </w:p>
    <w:p w14:paraId="717F280F" w14:textId="77777777" w:rsidR="009F0869" w:rsidRDefault="00000000">
      <w:pPr>
        <w:pStyle w:val="ListParagraph"/>
        <w:numPr>
          <w:ilvl w:val="0"/>
          <w:numId w:val="1"/>
        </w:numPr>
        <w:tabs>
          <w:tab w:val="left" w:pos="1683"/>
        </w:tabs>
        <w:spacing w:line="225" w:lineRule="auto"/>
        <w:ind w:right="2993"/>
        <w:rPr>
          <w:sz w:val="64"/>
        </w:rPr>
      </w:pPr>
      <w:proofErr w:type="gramStart"/>
      <w:r>
        <w:rPr>
          <w:sz w:val="64"/>
        </w:rPr>
        <w:t>Important</w:t>
      </w:r>
      <w:proofErr w:type="gramEnd"/>
      <w:r>
        <w:rPr>
          <w:sz w:val="64"/>
        </w:rPr>
        <w:t xml:space="preserve"> to fight disability shadowing.</w:t>
      </w:r>
      <w:r>
        <w:rPr>
          <w:spacing w:val="80"/>
          <w:sz w:val="64"/>
        </w:rPr>
        <w:t xml:space="preserve"> </w:t>
      </w:r>
      <w:r>
        <w:rPr>
          <w:sz w:val="64"/>
        </w:rPr>
        <w:t>Having a developmental</w:t>
      </w:r>
      <w:r>
        <w:rPr>
          <w:spacing w:val="-12"/>
          <w:sz w:val="64"/>
        </w:rPr>
        <w:t xml:space="preserve"> </w:t>
      </w:r>
      <w:r>
        <w:rPr>
          <w:sz w:val="64"/>
        </w:rPr>
        <w:t>disability</w:t>
      </w:r>
      <w:r>
        <w:rPr>
          <w:spacing w:val="-8"/>
          <w:sz w:val="64"/>
        </w:rPr>
        <w:t xml:space="preserve"> </w:t>
      </w:r>
      <w:r>
        <w:rPr>
          <w:sz w:val="64"/>
        </w:rPr>
        <w:t>DOES</w:t>
      </w:r>
      <w:r>
        <w:rPr>
          <w:spacing w:val="-10"/>
          <w:sz w:val="64"/>
        </w:rPr>
        <w:t xml:space="preserve"> </w:t>
      </w:r>
      <w:r>
        <w:rPr>
          <w:sz w:val="64"/>
        </w:rPr>
        <w:t>NOT</w:t>
      </w:r>
      <w:r>
        <w:rPr>
          <w:spacing w:val="-22"/>
          <w:sz w:val="64"/>
        </w:rPr>
        <w:t xml:space="preserve"> </w:t>
      </w:r>
      <w:r>
        <w:rPr>
          <w:sz w:val="64"/>
        </w:rPr>
        <w:t>mean</w:t>
      </w:r>
      <w:r>
        <w:rPr>
          <w:spacing w:val="-13"/>
          <w:sz w:val="64"/>
        </w:rPr>
        <w:t xml:space="preserve"> </w:t>
      </w:r>
      <w:r>
        <w:rPr>
          <w:sz w:val="64"/>
        </w:rPr>
        <w:t xml:space="preserve">lacking </w:t>
      </w:r>
      <w:r>
        <w:rPr>
          <w:spacing w:val="-2"/>
          <w:sz w:val="64"/>
        </w:rPr>
        <w:t>sexuality</w:t>
      </w:r>
    </w:p>
    <w:p w14:paraId="3630B346" w14:textId="77777777" w:rsidR="009F0869" w:rsidRDefault="009F0869">
      <w:pPr>
        <w:pStyle w:val="ListParagraph"/>
        <w:spacing w:line="225" w:lineRule="auto"/>
        <w:rPr>
          <w:sz w:val="64"/>
        </w:rPr>
        <w:sectPr w:rsidR="009F0869">
          <w:pgSz w:w="19200" w:h="10800" w:orient="landscape"/>
          <w:pgMar w:top="640" w:right="141" w:bottom="280" w:left="141" w:header="720" w:footer="720" w:gutter="0"/>
          <w:cols w:space="720"/>
        </w:sectPr>
      </w:pPr>
    </w:p>
    <w:p w14:paraId="055A4698" w14:textId="77777777" w:rsidR="009F0869" w:rsidRDefault="00000000">
      <w:pPr>
        <w:pStyle w:val="Heading1"/>
      </w:pPr>
      <w:r>
        <w:rPr>
          <w:noProof/>
        </w:rPr>
        <w:lastRenderedPageBreak/>
        <w:drawing>
          <wp:anchor distT="0" distB="0" distL="0" distR="0" simplePos="0" relativeHeight="487449600" behindDoc="1" locked="0" layoutInCell="1" allowOverlap="1" wp14:anchorId="410DE656" wp14:editId="499E315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92000" cy="6857999"/>
            <wp:effectExtent l="0" t="0" r="0" b="0"/>
            <wp:wrapNone/>
            <wp:docPr id="15" name="Image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Specific</w:t>
      </w:r>
      <w:r>
        <w:rPr>
          <w:spacing w:val="-9"/>
        </w:rPr>
        <w:t xml:space="preserve"> </w:t>
      </w:r>
      <w:r>
        <w:t>supports</w:t>
      </w:r>
      <w:r>
        <w:rPr>
          <w:spacing w:val="-12"/>
        </w:rPr>
        <w:t xml:space="preserve"> </w:t>
      </w:r>
      <w:r>
        <w:t>around</w:t>
      </w:r>
      <w:r>
        <w:rPr>
          <w:spacing w:val="-7"/>
        </w:rPr>
        <w:t xml:space="preserve"> </w:t>
      </w:r>
      <w:r>
        <w:t>gender</w:t>
      </w:r>
      <w:r>
        <w:rPr>
          <w:spacing w:val="-7"/>
        </w:rPr>
        <w:t xml:space="preserve"> </w:t>
      </w:r>
      <w:r>
        <w:rPr>
          <w:spacing w:val="-2"/>
        </w:rPr>
        <w:t>identity</w:t>
      </w:r>
    </w:p>
    <w:p w14:paraId="7352F79A" w14:textId="77777777" w:rsidR="009F0869" w:rsidRDefault="00000000">
      <w:pPr>
        <w:pStyle w:val="ListParagraph"/>
        <w:numPr>
          <w:ilvl w:val="0"/>
          <w:numId w:val="1"/>
        </w:numPr>
        <w:tabs>
          <w:tab w:val="left" w:pos="1681"/>
          <w:tab w:val="left" w:pos="1683"/>
        </w:tabs>
        <w:spacing w:before="835" w:line="225" w:lineRule="auto"/>
        <w:ind w:right="3673"/>
        <w:rPr>
          <w:sz w:val="52"/>
        </w:rPr>
      </w:pPr>
      <w:r>
        <w:rPr>
          <w:sz w:val="52"/>
        </w:rPr>
        <w:t>Professionals</w:t>
      </w:r>
      <w:r>
        <w:rPr>
          <w:spacing w:val="-6"/>
          <w:sz w:val="52"/>
        </w:rPr>
        <w:t xml:space="preserve"> </w:t>
      </w:r>
      <w:r>
        <w:rPr>
          <w:sz w:val="52"/>
        </w:rPr>
        <w:t>that</w:t>
      </w:r>
      <w:r>
        <w:rPr>
          <w:spacing w:val="-1"/>
          <w:sz w:val="52"/>
        </w:rPr>
        <w:t xml:space="preserve"> </w:t>
      </w:r>
      <w:r>
        <w:rPr>
          <w:sz w:val="52"/>
        </w:rPr>
        <w:t>work</w:t>
      </w:r>
      <w:r>
        <w:rPr>
          <w:spacing w:val="-3"/>
          <w:sz w:val="52"/>
        </w:rPr>
        <w:t xml:space="preserve"> </w:t>
      </w:r>
      <w:r>
        <w:rPr>
          <w:sz w:val="52"/>
        </w:rPr>
        <w:t>in</w:t>
      </w:r>
      <w:r>
        <w:rPr>
          <w:spacing w:val="-1"/>
          <w:sz w:val="52"/>
        </w:rPr>
        <w:t xml:space="preserve"> </w:t>
      </w:r>
      <w:r>
        <w:rPr>
          <w:sz w:val="52"/>
        </w:rPr>
        <w:t>gender</w:t>
      </w:r>
      <w:r>
        <w:rPr>
          <w:spacing w:val="-1"/>
          <w:sz w:val="52"/>
        </w:rPr>
        <w:t xml:space="preserve"> </w:t>
      </w:r>
      <w:r>
        <w:rPr>
          <w:sz w:val="52"/>
        </w:rPr>
        <w:t>clinics</w:t>
      </w:r>
      <w:r>
        <w:rPr>
          <w:spacing w:val="-6"/>
          <w:sz w:val="52"/>
        </w:rPr>
        <w:t xml:space="preserve"> </w:t>
      </w:r>
      <w:r>
        <w:rPr>
          <w:sz w:val="52"/>
        </w:rPr>
        <w:t>and</w:t>
      </w:r>
      <w:r>
        <w:rPr>
          <w:spacing w:val="-1"/>
          <w:sz w:val="52"/>
        </w:rPr>
        <w:t xml:space="preserve"> </w:t>
      </w:r>
      <w:r>
        <w:rPr>
          <w:sz w:val="52"/>
        </w:rPr>
        <w:t>with</w:t>
      </w:r>
      <w:r>
        <w:rPr>
          <w:spacing w:val="-1"/>
          <w:sz w:val="52"/>
        </w:rPr>
        <w:t xml:space="preserve"> </w:t>
      </w:r>
      <w:r>
        <w:rPr>
          <w:sz w:val="52"/>
        </w:rPr>
        <w:t>LGBTQ+ communities should get familiar with autism</w:t>
      </w:r>
    </w:p>
    <w:p w14:paraId="50F1CC99" w14:textId="77777777" w:rsidR="009F0869" w:rsidRDefault="00000000">
      <w:pPr>
        <w:pStyle w:val="ListParagraph"/>
        <w:numPr>
          <w:ilvl w:val="1"/>
          <w:numId w:val="1"/>
        </w:numPr>
        <w:tabs>
          <w:tab w:val="left" w:pos="2403"/>
        </w:tabs>
        <w:spacing w:before="361" w:line="225" w:lineRule="auto"/>
        <w:ind w:right="1333"/>
        <w:rPr>
          <w:sz w:val="44"/>
        </w:rPr>
      </w:pPr>
      <w:r>
        <w:rPr>
          <w:sz w:val="44"/>
        </w:rPr>
        <w:t>This</w:t>
      </w:r>
      <w:r>
        <w:rPr>
          <w:spacing w:val="-4"/>
          <w:sz w:val="44"/>
        </w:rPr>
        <w:t xml:space="preserve"> </w:t>
      </w:r>
      <w:r>
        <w:rPr>
          <w:sz w:val="44"/>
        </w:rPr>
        <w:t>ensures</w:t>
      </w:r>
      <w:r>
        <w:rPr>
          <w:spacing w:val="-4"/>
          <w:sz w:val="44"/>
        </w:rPr>
        <w:t xml:space="preserve"> </w:t>
      </w:r>
      <w:r>
        <w:rPr>
          <w:sz w:val="44"/>
        </w:rPr>
        <w:t>EQUITY</w:t>
      </w:r>
      <w:r>
        <w:rPr>
          <w:spacing w:val="-9"/>
          <w:sz w:val="44"/>
        </w:rPr>
        <w:t xml:space="preserve"> </w:t>
      </w:r>
      <w:r>
        <w:rPr>
          <w:sz w:val="44"/>
        </w:rPr>
        <w:t>of</w:t>
      </w:r>
      <w:r>
        <w:rPr>
          <w:spacing w:val="-5"/>
          <w:sz w:val="44"/>
        </w:rPr>
        <w:t xml:space="preserve"> </w:t>
      </w:r>
      <w:r>
        <w:rPr>
          <w:sz w:val="44"/>
        </w:rPr>
        <w:t xml:space="preserve">access </w:t>
      </w:r>
      <w:r>
        <w:rPr>
          <w:rFonts w:ascii="Wingdings" w:hAnsi="Wingdings"/>
          <w:sz w:val="44"/>
        </w:rPr>
        <w:t></w:t>
      </w:r>
      <w:r>
        <w:rPr>
          <w:rFonts w:ascii="Times New Roman" w:hAnsi="Times New Roman"/>
          <w:sz w:val="44"/>
        </w:rPr>
        <w:t xml:space="preserve"> </w:t>
      </w:r>
      <w:r>
        <w:rPr>
          <w:sz w:val="44"/>
        </w:rPr>
        <w:t>many</w:t>
      </w:r>
      <w:r>
        <w:rPr>
          <w:spacing w:val="-1"/>
          <w:sz w:val="44"/>
        </w:rPr>
        <w:t xml:space="preserve"> </w:t>
      </w:r>
      <w:r>
        <w:rPr>
          <w:sz w:val="44"/>
        </w:rPr>
        <w:t>trans</w:t>
      </w:r>
      <w:r>
        <w:rPr>
          <w:spacing w:val="-1"/>
          <w:sz w:val="44"/>
        </w:rPr>
        <w:t xml:space="preserve"> </w:t>
      </w:r>
      <w:r>
        <w:rPr>
          <w:sz w:val="44"/>
        </w:rPr>
        <w:t>folks</w:t>
      </w:r>
      <w:r>
        <w:rPr>
          <w:spacing w:val="-5"/>
          <w:sz w:val="44"/>
        </w:rPr>
        <w:t xml:space="preserve"> </w:t>
      </w:r>
      <w:r>
        <w:rPr>
          <w:sz w:val="44"/>
        </w:rPr>
        <w:t>on</w:t>
      </w:r>
      <w:r>
        <w:rPr>
          <w:spacing w:val="-4"/>
          <w:sz w:val="44"/>
        </w:rPr>
        <w:t xml:space="preserve"> </w:t>
      </w:r>
      <w:r>
        <w:rPr>
          <w:sz w:val="44"/>
        </w:rPr>
        <w:t>the</w:t>
      </w:r>
      <w:r>
        <w:rPr>
          <w:spacing w:val="-4"/>
          <w:sz w:val="44"/>
        </w:rPr>
        <w:t xml:space="preserve"> </w:t>
      </w:r>
      <w:r>
        <w:rPr>
          <w:sz w:val="44"/>
        </w:rPr>
        <w:t>spectrum reported delays in gender-affirming treatments</w:t>
      </w:r>
    </w:p>
    <w:p w14:paraId="6742FAF2" w14:textId="77777777" w:rsidR="009F0869" w:rsidRDefault="00000000">
      <w:pPr>
        <w:pStyle w:val="ListParagraph"/>
        <w:numPr>
          <w:ilvl w:val="0"/>
          <w:numId w:val="1"/>
        </w:numPr>
        <w:tabs>
          <w:tab w:val="left" w:pos="1681"/>
          <w:tab w:val="left" w:pos="1683"/>
        </w:tabs>
        <w:spacing w:before="358" w:line="225" w:lineRule="auto"/>
        <w:ind w:right="1401"/>
        <w:rPr>
          <w:sz w:val="52"/>
        </w:rPr>
      </w:pPr>
      <w:r>
        <w:rPr>
          <w:sz w:val="52"/>
        </w:rPr>
        <w:t>Professionals</w:t>
      </w:r>
      <w:r>
        <w:rPr>
          <w:spacing w:val="-5"/>
          <w:sz w:val="52"/>
        </w:rPr>
        <w:t xml:space="preserve"> </w:t>
      </w:r>
      <w:r>
        <w:rPr>
          <w:sz w:val="52"/>
        </w:rPr>
        <w:t>that work</w:t>
      </w:r>
      <w:r>
        <w:rPr>
          <w:spacing w:val="-2"/>
          <w:sz w:val="52"/>
        </w:rPr>
        <w:t xml:space="preserve"> </w:t>
      </w:r>
      <w:r>
        <w:rPr>
          <w:sz w:val="52"/>
        </w:rPr>
        <w:t>with autistic</w:t>
      </w:r>
      <w:r>
        <w:rPr>
          <w:spacing w:val="-2"/>
          <w:sz w:val="52"/>
        </w:rPr>
        <w:t xml:space="preserve"> </w:t>
      </w:r>
      <w:r>
        <w:rPr>
          <w:sz w:val="52"/>
        </w:rPr>
        <w:t>adolescents</w:t>
      </w:r>
      <w:r>
        <w:rPr>
          <w:spacing w:val="-4"/>
          <w:sz w:val="52"/>
        </w:rPr>
        <w:t xml:space="preserve"> </w:t>
      </w:r>
      <w:r>
        <w:rPr>
          <w:sz w:val="52"/>
        </w:rPr>
        <w:t>and adults must</w:t>
      </w:r>
      <w:r>
        <w:rPr>
          <w:spacing w:val="-4"/>
          <w:sz w:val="52"/>
        </w:rPr>
        <w:t xml:space="preserve"> </w:t>
      </w:r>
      <w:r>
        <w:rPr>
          <w:sz w:val="52"/>
        </w:rPr>
        <w:t>get comfortable talking about gender identity and sexuality</w:t>
      </w:r>
    </w:p>
    <w:p w14:paraId="0FA20F4D" w14:textId="77777777" w:rsidR="009F0869" w:rsidRDefault="00000000">
      <w:pPr>
        <w:pStyle w:val="ListParagraph"/>
        <w:numPr>
          <w:ilvl w:val="0"/>
          <w:numId w:val="1"/>
        </w:numPr>
        <w:tabs>
          <w:tab w:val="left" w:pos="1681"/>
          <w:tab w:val="left" w:pos="1683"/>
        </w:tabs>
        <w:spacing w:before="359" w:line="225" w:lineRule="auto"/>
        <w:ind w:right="1366"/>
        <w:rPr>
          <w:sz w:val="52"/>
        </w:rPr>
      </w:pPr>
      <w:r>
        <w:rPr>
          <w:sz w:val="52"/>
        </w:rPr>
        <w:t>Autistic folks in the process of transitioning will need more frank conversation</w:t>
      </w:r>
      <w:r>
        <w:rPr>
          <w:spacing w:val="-5"/>
          <w:sz w:val="52"/>
        </w:rPr>
        <w:t xml:space="preserve"> </w:t>
      </w:r>
      <w:r>
        <w:rPr>
          <w:sz w:val="52"/>
        </w:rPr>
        <w:t>about</w:t>
      </w:r>
      <w:r>
        <w:rPr>
          <w:spacing w:val="-2"/>
          <w:sz w:val="52"/>
        </w:rPr>
        <w:t xml:space="preserve"> </w:t>
      </w:r>
      <w:r>
        <w:rPr>
          <w:sz w:val="52"/>
        </w:rPr>
        <w:t>social</w:t>
      </w:r>
      <w:r>
        <w:rPr>
          <w:spacing w:val="-7"/>
          <w:sz w:val="52"/>
        </w:rPr>
        <w:t xml:space="preserve"> </w:t>
      </w:r>
      <w:r>
        <w:rPr>
          <w:sz w:val="52"/>
        </w:rPr>
        <w:t>cues</w:t>
      </w:r>
      <w:r>
        <w:rPr>
          <w:spacing w:val="-2"/>
          <w:sz w:val="52"/>
        </w:rPr>
        <w:t xml:space="preserve"> </w:t>
      </w:r>
      <w:r>
        <w:rPr>
          <w:sz w:val="52"/>
        </w:rPr>
        <w:t>and gender expression</w:t>
      </w:r>
      <w:r>
        <w:rPr>
          <w:spacing w:val="-2"/>
          <w:sz w:val="52"/>
        </w:rPr>
        <w:t xml:space="preserve"> </w:t>
      </w:r>
      <w:r>
        <w:rPr>
          <w:sz w:val="52"/>
        </w:rPr>
        <w:t>depending</w:t>
      </w:r>
      <w:r>
        <w:rPr>
          <w:spacing w:val="-2"/>
          <w:sz w:val="52"/>
        </w:rPr>
        <w:t xml:space="preserve"> </w:t>
      </w:r>
      <w:r>
        <w:rPr>
          <w:sz w:val="52"/>
        </w:rPr>
        <w:t>on how feminine or masculine they want their presentation to fall and what (if) they want people to assume their gender</w:t>
      </w:r>
    </w:p>
    <w:p w14:paraId="5731BA56" w14:textId="77777777" w:rsidR="009F0869" w:rsidRDefault="009F0869">
      <w:pPr>
        <w:pStyle w:val="ListParagraph"/>
        <w:spacing w:line="225" w:lineRule="auto"/>
        <w:rPr>
          <w:sz w:val="52"/>
        </w:rPr>
        <w:sectPr w:rsidR="009F0869">
          <w:pgSz w:w="19200" w:h="10800" w:orient="landscape"/>
          <w:pgMar w:top="1120" w:right="141" w:bottom="280" w:left="141" w:header="720" w:footer="720" w:gutter="0"/>
          <w:cols w:space="720"/>
        </w:sectPr>
      </w:pPr>
    </w:p>
    <w:p w14:paraId="29C66C61" w14:textId="77777777" w:rsidR="009F0869" w:rsidRDefault="00000000">
      <w:pPr>
        <w:pStyle w:val="Heading1"/>
      </w:pPr>
      <w:r>
        <w:rPr>
          <w:noProof/>
        </w:rPr>
        <w:lastRenderedPageBreak/>
        <w:drawing>
          <wp:anchor distT="0" distB="0" distL="0" distR="0" simplePos="0" relativeHeight="487450112" behindDoc="1" locked="0" layoutInCell="1" allowOverlap="1" wp14:anchorId="3601385F" wp14:editId="54D8942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92000" cy="6857999"/>
            <wp:effectExtent l="0" t="0" r="0" b="0"/>
            <wp:wrapNone/>
            <wp:docPr id="16" name="Imag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Unique</w:t>
      </w:r>
      <w:r>
        <w:rPr>
          <w:spacing w:val="-6"/>
        </w:rPr>
        <w:t xml:space="preserve"> </w:t>
      </w:r>
      <w:r>
        <w:t>challenges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intersectionality</w:t>
      </w:r>
    </w:p>
    <w:p w14:paraId="3C3897BC" w14:textId="77777777" w:rsidR="009F0869" w:rsidRDefault="00000000">
      <w:pPr>
        <w:pStyle w:val="ListParagraph"/>
        <w:numPr>
          <w:ilvl w:val="0"/>
          <w:numId w:val="1"/>
        </w:numPr>
        <w:tabs>
          <w:tab w:val="left" w:pos="1683"/>
        </w:tabs>
        <w:spacing w:before="385" w:line="225" w:lineRule="auto"/>
        <w:ind w:right="1378"/>
        <w:rPr>
          <w:sz w:val="56"/>
        </w:rPr>
      </w:pPr>
      <w:r>
        <w:rPr>
          <w:sz w:val="56"/>
        </w:rPr>
        <w:t>Still developing our understanding of what autism looks like in women and</w:t>
      </w:r>
      <w:r>
        <w:rPr>
          <w:spacing w:val="-4"/>
          <w:sz w:val="56"/>
        </w:rPr>
        <w:t xml:space="preserve"> </w:t>
      </w:r>
      <w:r>
        <w:rPr>
          <w:sz w:val="56"/>
        </w:rPr>
        <w:t xml:space="preserve">girls </w:t>
      </w:r>
      <w:r>
        <w:rPr>
          <w:rFonts w:ascii="Wingdings" w:hAnsi="Wingdings"/>
          <w:sz w:val="56"/>
        </w:rPr>
        <w:t></w:t>
      </w:r>
      <w:r>
        <w:rPr>
          <w:rFonts w:ascii="Times New Roman" w:hAnsi="Times New Roman"/>
          <w:sz w:val="56"/>
        </w:rPr>
        <w:t xml:space="preserve"> </w:t>
      </w:r>
      <w:r>
        <w:rPr>
          <w:sz w:val="56"/>
        </w:rPr>
        <w:t>need to</w:t>
      </w:r>
      <w:r>
        <w:rPr>
          <w:spacing w:val="-4"/>
          <w:sz w:val="56"/>
        </w:rPr>
        <w:t xml:space="preserve"> </w:t>
      </w:r>
      <w:r>
        <w:rPr>
          <w:sz w:val="56"/>
        </w:rPr>
        <w:t>expand that</w:t>
      </w:r>
      <w:r>
        <w:rPr>
          <w:spacing w:val="-4"/>
          <w:sz w:val="56"/>
        </w:rPr>
        <w:t xml:space="preserve"> </w:t>
      </w:r>
      <w:r>
        <w:rPr>
          <w:sz w:val="56"/>
        </w:rPr>
        <w:t>to</w:t>
      </w:r>
      <w:r>
        <w:rPr>
          <w:spacing w:val="-4"/>
          <w:sz w:val="56"/>
        </w:rPr>
        <w:t xml:space="preserve"> </w:t>
      </w:r>
      <w:r>
        <w:rPr>
          <w:sz w:val="56"/>
        </w:rPr>
        <w:t>understanding how</w:t>
      </w:r>
      <w:r>
        <w:rPr>
          <w:spacing w:val="-2"/>
          <w:sz w:val="56"/>
        </w:rPr>
        <w:t xml:space="preserve"> </w:t>
      </w:r>
      <w:r>
        <w:rPr>
          <w:sz w:val="56"/>
        </w:rPr>
        <w:t>it presents in gender diverse individuals</w:t>
      </w:r>
    </w:p>
    <w:p w14:paraId="6221E09C" w14:textId="77777777" w:rsidR="009F0869" w:rsidRDefault="00000000">
      <w:pPr>
        <w:pStyle w:val="ListParagraph"/>
        <w:numPr>
          <w:ilvl w:val="1"/>
          <w:numId w:val="1"/>
        </w:numPr>
        <w:tabs>
          <w:tab w:val="left" w:pos="2403"/>
        </w:tabs>
        <w:spacing w:before="362" w:line="225" w:lineRule="auto"/>
        <w:ind w:right="2233"/>
        <w:rPr>
          <w:sz w:val="48"/>
        </w:rPr>
      </w:pPr>
      <w:r>
        <w:rPr>
          <w:sz w:val="48"/>
        </w:rPr>
        <w:t>Many</w:t>
      </w:r>
      <w:r>
        <w:rPr>
          <w:spacing w:val="-4"/>
          <w:sz w:val="48"/>
        </w:rPr>
        <w:t xml:space="preserve"> </w:t>
      </w:r>
      <w:r>
        <w:rPr>
          <w:sz w:val="48"/>
        </w:rPr>
        <w:t>associated</w:t>
      </w:r>
      <w:r>
        <w:rPr>
          <w:spacing w:val="-3"/>
          <w:sz w:val="48"/>
        </w:rPr>
        <w:t xml:space="preserve"> </w:t>
      </w:r>
      <w:r>
        <w:rPr>
          <w:sz w:val="48"/>
        </w:rPr>
        <w:t>features</w:t>
      </w:r>
      <w:r>
        <w:rPr>
          <w:spacing w:val="-6"/>
          <w:sz w:val="48"/>
        </w:rPr>
        <w:t xml:space="preserve"> </w:t>
      </w:r>
      <w:r>
        <w:rPr>
          <w:sz w:val="48"/>
        </w:rPr>
        <w:t>and</w:t>
      </w:r>
      <w:r>
        <w:rPr>
          <w:spacing w:val="-3"/>
          <w:sz w:val="48"/>
        </w:rPr>
        <w:t xml:space="preserve"> </w:t>
      </w:r>
      <w:r>
        <w:rPr>
          <w:sz w:val="48"/>
        </w:rPr>
        <w:t>behaviors may</w:t>
      </w:r>
      <w:r>
        <w:rPr>
          <w:spacing w:val="-4"/>
          <w:sz w:val="48"/>
        </w:rPr>
        <w:t xml:space="preserve"> </w:t>
      </w:r>
      <w:r>
        <w:rPr>
          <w:sz w:val="48"/>
        </w:rPr>
        <w:t>be</w:t>
      </w:r>
      <w:r>
        <w:rPr>
          <w:spacing w:val="-6"/>
          <w:sz w:val="48"/>
        </w:rPr>
        <w:t xml:space="preserve"> </w:t>
      </w:r>
      <w:r>
        <w:rPr>
          <w:sz w:val="48"/>
        </w:rPr>
        <w:t>in</w:t>
      </w:r>
      <w:r>
        <w:rPr>
          <w:spacing w:val="-3"/>
          <w:sz w:val="48"/>
        </w:rPr>
        <w:t xml:space="preserve"> </w:t>
      </w:r>
      <w:r>
        <w:rPr>
          <w:sz w:val="48"/>
        </w:rPr>
        <w:t>common</w:t>
      </w:r>
      <w:r>
        <w:rPr>
          <w:spacing w:val="-4"/>
          <w:sz w:val="48"/>
        </w:rPr>
        <w:t xml:space="preserve"> </w:t>
      </w:r>
      <w:r>
        <w:rPr>
          <w:sz w:val="48"/>
        </w:rPr>
        <w:t>due</w:t>
      </w:r>
      <w:r>
        <w:rPr>
          <w:spacing w:val="-4"/>
          <w:sz w:val="48"/>
        </w:rPr>
        <w:t xml:space="preserve"> </w:t>
      </w:r>
      <w:r>
        <w:rPr>
          <w:sz w:val="48"/>
        </w:rPr>
        <w:t>to shared experiences, but these must be separated from actual diagnostic traits</w:t>
      </w:r>
    </w:p>
    <w:p w14:paraId="48B2AE4B" w14:textId="77777777" w:rsidR="009F0869" w:rsidRDefault="00000000">
      <w:pPr>
        <w:pStyle w:val="ListParagraph"/>
        <w:numPr>
          <w:ilvl w:val="0"/>
          <w:numId w:val="1"/>
        </w:numPr>
        <w:tabs>
          <w:tab w:val="left" w:pos="1681"/>
          <w:tab w:val="left" w:pos="1683"/>
        </w:tabs>
        <w:spacing w:before="356" w:line="225" w:lineRule="auto"/>
        <w:ind w:right="1581"/>
        <w:rPr>
          <w:sz w:val="56"/>
        </w:rPr>
      </w:pPr>
      <w:r>
        <w:rPr>
          <w:sz w:val="56"/>
        </w:rPr>
        <w:t>Sensory</w:t>
      </w:r>
      <w:r>
        <w:rPr>
          <w:spacing w:val="-2"/>
          <w:sz w:val="56"/>
        </w:rPr>
        <w:t xml:space="preserve"> </w:t>
      </w:r>
      <w:r>
        <w:rPr>
          <w:sz w:val="56"/>
        </w:rPr>
        <w:t>experiences</w:t>
      </w:r>
      <w:r>
        <w:rPr>
          <w:spacing w:val="-3"/>
          <w:sz w:val="56"/>
        </w:rPr>
        <w:t xml:space="preserve"> </w:t>
      </w:r>
      <w:r>
        <w:rPr>
          <w:sz w:val="56"/>
        </w:rPr>
        <w:t>and</w:t>
      </w:r>
      <w:r>
        <w:rPr>
          <w:spacing w:val="-2"/>
          <w:sz w:val="56"/>
        </w:rPr>
        <w:t xml:space="preserve"> </w:t>
      </w:r>
      <w:r>
        <w:rPr>
          <w:sz w:val="56"/>
        </w:rPr>
        <w:t>sensitivities</w:t>
      </w:r>
      <w:r>
        <w:rPr>
          <w:spacing w:val="-3"/>
          <w:sz w:val="56"/>
        </w:rPr>
        <w:t xml:space="preserve"> </w:t>
      </w:r>
      <w:r>
        <w:rPr>
          <w:sz w:val="56"/>
        </w:rPr>
        <w:t>have</w:t>
      </w:r>
      <w:r>
        <w:rPr>
          <w:spacing w:val="-4"/>
          <w:sz w:val="56"/>
        </w:rPr>
        <w:t xml:space="preserve"> </w:t>
      </w:r>
      <w:r>
        <w:rPr>
          <w:sz w:val="56"/>
        </w:rPr>
        <w:t xml:space="preserve">a </w:t>
      </w:r>
      <w:r>
        <w:rPr>
          <w:i/>
          <w:sz w:val="56"/>
        </w:rPr>
        <w:t>significant</w:t>
      </w:r>
      <w:r>
        <w:rPr>
          <w:i/>
          <w:spacing w:val="-3"/>
          <w:sz w:val="56"/>
        </w:rPr>
        <w:t xml:space="preserve"> </w:t>
      </w:r>
      <w:r>
        <w:rPr>
          <w:sz w:val="56"/>
        </w:rPr>
        <w:t>impact on the sexual and relationship experiences of autistic adults</w:t>
      </w:r>
    </w:p>
    <w:p w14:paraId="09D54320" w14:textId="77777777" w:rsidR="009F0869" w:rsidRDefault="00000000">
      <w:pPr>
        <w:pStyle w:val="ListParagraph"/>
        <w:numPr>
          <w:ilvl w:val="1"/>
          <w:numId w:val="1"/>
        </w:numPr>
        <w:tabs>
          <w:tab w:val="left" w:pos="2402"/>
        </w:tabs>
        <w:spacing w:before="336"/>
        <w:ind w:left="2402" w:hanging="359"/>
        <w:rPr>
          <w:sz w:val="48"/>
        </w:rPr>
      </w:pPr>
      <w:r>
        <w:rPr>
          <w:sz w:val="48"/>
        </w:rPr>
        <w:t>Communication</w:t>
      </w:r>
      <w:r>
        <w:rPr>
          <w:spacing w:val="-3"/>
          <w:sz w:val="48"/>
        </w:rPr>
        <w:t xml:space="preserve"> </w:t>
      </w:r>
      <w:r>
        <w:rPr>
          <w:sz w:val="48"/>
        </w:rPr>
        <w:t>is</w:t>
      </w:r>
      <w:r>
        <w:rPr>
          <w:spacing w:val="-9"/>
          <w:sz w:val="48"/>
        </w:rPr>
        <w:t xml:space="preserve"> </w:t>
      </w:r>
      <w:r>
        <w:rPr>
          <w:spacing w:val="-5"/>
          <w:sz w:val="48"/>
        </w:rPr>
        <w:t>KEY</w:t>
      </w:r>
    </w:p>
    <w:p w14:paraId="557CC7DD" w14:textId="77777777" w:rsidR="009F0869" w:rsidRDefault="009F0869">
      <w:pPr>
        <w:pStyle w:val="ListParagraph"/>
        <w:rPr>
          <w:sz w:val="48"/>
        </w:rPr>
        <w:sectPr w:rsidR="009F0869">
          <w:pgSz w:w="19200" w:h="10800" w:orient="landscape"/>
          <w:pgMar w:top="1120" w:right="141" w:bottom="280" w:left="141" w:header="720" w:footer="720" w:gutter="0"/>
          <w:cols w:space="720"/>
        </w:sectPr>
      </w:pPr>
    </w:p>
    <w:p w14:paraId="2F0C4DB1" w14:textId="77777777" w:rsidR="009F0869" w:rsidRDefault="00000000">
      <w:pPr>
        <w:pStyle w:val="Heading1"/>
      </w:pPr>
      <w:r>
        <w:rPr>
          <w:noProof/>
        </w:rPr>
        <w:lastRenderedPageBreak/>
        <w:drawing>
          <wp:anchor distT="0" distB="0" distL="0" distR="0" simplePos="0" relativeHeight="487450624" behindDoc="1" locked="0" layoutInCell="1" allowOverlap="1" wp14:anchorId="0CD317C5" wp14:editId="13B86E1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92000" cy="6857999"/>
            <wp:effectExtent l="0" t="0" r="0" b="0"/>
            <wp:wrapNone/>
            <wp:docPr id="17" name="Imag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Acceptance</w:t>
      </w:r>
      <w:r>
        <w:rPr>
          <w:spacing w:val="-18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affirmation</w:t>
      </w:r>
      <w:r>
        <w:rPr>
          <w:spacing w:val="-18"/>
        </w:rPr>
        <w:t xml:space="preserve"> </w:t>
      </w:r>
      <w:proofErr w:type="gramStart"/>
      <w:r>
        <w:t>saves</w:t>
      </w:r>
      <w:proofErr w:type="gramEnd"/>
      <w:r>
        <w:rPr>
          <w:spacing w:val="-17"/>
        </w:rPr>
        <w:t xml:space="preserve"> </w:t>
      </w:r>
      <w:r>
        <w:rPr>
          <w:spacing w:val="-2"/>
        </w:rPr>
        <w:t>lives</w:t>
      </w:r>
    </w:p>
    <w:p w14:paraId="060D4211" w14:textId="77777777" w:rsidR="009F0869" w:rsidRDefault="00000000">
      <w:pPr>
        <w:pStyle w:val="ListParagraph"/>
        <w:numPr>
          <w:ilvl w:val="0"/>
          <w:numId w:val="1"/>
        </w:numPr>
        <w:tabs>
          <w:tab w:val="left" w:pos="1683"/>
        </w:tabs>
        <w:spacing w:before="824" w:line="199" w:lineRule="auto"/>
        <w:ind w:right="1375"/>
        <w:rPr>
          <w:sz w:val="56"/>
        </w:rPr>
      </w:pPr>
      <w:r>
        <w:rPr>
          <w:sz w:val="56"/>
        </w:rPr>
        <w:t>Denial of any aspect of their intersectional identity puts adolescents</w:t>
      </w:r>
      <w:r>
        <w:rPr>
          <w:spacing w:val="-1"/>
          <w:sz w:val="56"/>
        </w:rPr>
        <w:t xml:space="preserve"> </w:t>
      </w:r>
      <w:r>
        <w:rPr>
          <w:sz w:val="56"/>
        </w:rPr>
        <w:t>and</w:t>
      </w:r>
      <w:r>
        <w:rPr>
          <w:spacing w:val="-4"/>
          <w:sz w:val="56"/>
        </w:rPr>
        <w:t xml:space="preserve"> </w:t>
      </w:r>
      <w:r>
        <w:rPr>
          <w:sz w:val="56"/>
        </w:rPr>
        <w:t>young</w:t>
      </w:r>
      <w:r>
        <w:rPr>
          <w:spacing w:val="-2"/>
          <w:sz w:val="56"/>
        </w:rPr>
        <w:t xml:space="preserve"> </w:t>
      </w:r>
      <w:r>
        <w:rPr>
          <w:sz w:val="56"/>
        </w:rPr>
        <w:t>adults</w:t>
      </w:r>
      <w:r>
        <w:rPr>
          <w:spacing w:val="-4"/>
          <w:sz w:val="56"/>
        </w:rPr>
        <w:t xml:space="preserve"> </w:t>
      </w:r>
      <w:r>
        <w:rPr>
          <w:sz w:val="56"/>
        </w:rPr>
        <w:t>at</w:t>
      </w:r>
      <w:r>
        <w:rPr>
          <w:spacing w:val="-2"/>
          <w:sz w:val="56"/>
        </w:rPr>
        <w:t xml:space="preserve"> </w:t>
      </w:r>
      <w:r>
        <w:rPr>
          <w:sz w:val="56"/>
        </w:rPr>
        <w:t>significant</w:t>
      </w:r>
      <w:r>
        <w:rPr>
          <w:spacing w:val="-4"/>
          <w:sz w:val="56"/>
        </w:rPr>
        <w:t xml:space="preserve"> </w:t>
      </w:r>
      <w:r>
        <w:rPr>
          <w:sz w:val="56"/>
        </w:rPr>
        <w:t>risk</w:t>
      </w:r>
      <w:r>
        <w:rPr>
          <w:spacing w:val="-4"/>
          <w:sz w:val="56"/>
        </w:rPr>
        <w:t xml:space="preserve"> </w:t>
      </w:r>
      <w:r>
        <w:rPr>
          <w:sz w:val="56"/>
        </w:rPr>
        <w:t>of</w:t>
      </w:r>
      <w:r>
        <w:rPr>
          <w:spacing w:val="-4"/>
          <w:sz w:val="56"/>
        </w:rPr>
        <w:t xml:space="preserve"> </w:t>
      </w:r>
      <w:r>
        <w:rPr>
          <w:sz w:val="56"/>
        </w:rPr>
        <w:t>mental</w:t>
      </w:r>
      <w:r>
        <w:rPr>
          <w:spacing w:val="-1"/>
          <w:sz w:val="56"/>
        </w:rPr>
        <w:t xml:space="preserve"> </w:t>
      </w:r>
      <w:r>
        <w:rPr>
          <w:sz w:val="56"/>
        </w:rPr>
        <w:t xml:space="preserve">health </w:t>
      </w:r>
      <w:r>
        <w:rPr>
          <w:spacing w:val="-2"/>
          <w:sz w:val="56"/>
        </w:rPr>
        <w:t>issues</w:t>
      </w:r>
    </w:p>
    <w:p w14:paraId="45AC3395" w14:textId="77777777" w:rsidR="009F0869" w:rsidRDefault="00000000">
      <w:pPr>
        <w:pStyle w:val="ListParagraph"/>
        <w:numPr>
          <w:ilvl w:val="1"/>
          <w:numId w:val="1"/>
        </w:numPr>
        <w:tabs>
          <w:tab w:val="left" w:pos="2403"/>
        </w:tabs>
        <w:spacing w:before="375" w:line="199" w:lineRule="auto"/>
        <w:ind w:right="1703"/>
        <w:rPr>
          <w:sz w:val="48"/>
        </w:rPr>
      </w:pPr>
      <w:r>
        <w:rPr>
          <w:sz w:val="48"/>
        </w:rPr>
        <w:t>Many</w:t>
      </w:r>
      <w:r>
        <w:rPr>
          <w:spacing w:val="-6"/>
          <w:sz w:val="48"/>
        </w:rPr>
        <w:t xml:space="preserve"> </w:t>
      </w:r>
      <w:r>
        <w:rPr>
          <w:sz w:val="48"/>
        </w:rPr>
        <w:t>have</w:t>
      </w:r>
      <w:r>
        <w:rPr>
          <w:spacing w:val="-6"/>
          <w:sz w:val="48"/>
        </w:rPr>
        <w:t xml:space="preserve"> </w:t>
      </w:r>
      <w:r>
        <w:rPr>
          <w:sz w:val="48"/>
        </w:rPr>
        <w:t>difficulty</w:t>
      </w:r>
      <w:r>
        <w:rPr>
          <w:spacing w:val="-4"/>
          <w:sz w:val="48"/>
        </w:rPr>
        <w:t xml:space="preserve"> </w:t>
      </w:r>
      <w:r>
        <w:rPr>
          <w:sz w:val="48"/>
        </w:rPr>
        <w:t>fitting</w:t>
      </w:r>
      <w:r>
        <w:rPr>
          <w:spacing w:val="-8"/>
          <w:sz w:val="48"/>
        </w:rPr>
        <w:t xml:space="preserve"> </w:t>
      </w:r>
      <w:r>
        <w:rPr>
          <w:sz w:val="48"/>
        </w:rPr>
        <w:t>into</w:t>
      </w:r>
      <w:r>
        <w:rPr>
          <w:spacing w:val="-6"/>
          <w:sz w:val="48"/>
        </w:rPr>
        <w:t xml:space="preserve"> </w:t>
      </w:r>
      <w:r>
        <w:rPr>
          <w:sz w:val="48"/>
        </w:rPr>
        <w:t>LGBTQ+</w:t>
      </w:r>
      <w:r>
        <w:rPr>
          <w:spacing w:val="-10"/>
          <w:sz w:val="48"/>
        </w:rPr>
        <w:t xml:space="preserve"> </w:t>
      </w:r>
      <w:r>
        <w:rPr>
          <w:sz w:val="48"/>
        </w:rPr>
        <w:t>spaces</w:t>
      </w:r>
      <w:r>
        <w:rPr>
          <w:spacing w:val="-5"/>
          <w:sz w:val="48"/>
        </w:rPr>
        <w:t xml:space="preserve"> </w:t>
      </w:r>
      <w:r>
        <w:rPr>
          <w:sz w:val="48"/>
        </w:rPr>
        <w:t>because</w:t>
      </w:r>
      <w:r>
        <w:rPr>
          <w:spacing w:val="-5"/>
          <w:sz w:val="48"/>
        </w:rPr>
        <w:t xml:space="preserve"> </w:t>
      </w:r>
      <w:r>
        <w:rPr>
          <w:sz w:val="48"/>
        </w:rPr>
        <w:t>of</w:t>
      </w:r>
      <w:r>
        <w:rPr>
          <w:spacing w:val="-6"/>
          <w:sz w:val="48"/>
        </w:rPr>
        <w:t xml:space="preserve"> </w:t>
      </w:r>
      <w:r>
        <w:rPr>
          <w:sz w:val="48"/>
        </w:rPr>
        <w:t>members’ stereotyped understanding of autism</w:t>
      </w:r>
    </w:p>
    <w:p w14:paraId="7A43B7D0" w14:textId="77777777" w:rsidR="009F0869" w:rsidRDefault="00000000">
      <w:pPr>
        <w:pStyle w:val="ListParagraph"/>
        <w:numPr>
          <w:ilvl w:val="1"/>
          <w:numId w:val="1"/>
        </w:numPr>
        <w:tabs>
          <w:tab w:val="left" w:pos="2403"/>
        </w:tabs>
        <w:spacing w:before="361" w:line="201" w:lineRule="auto"/>
        <w:ind w:right="1700"/>
        <w:rPr>
          <w:sz w:val="48"/>
        </w:rPr>
      </w:pPr>
      <w:r>
        <w:rPr>
          <w:sz w:val="48"/>
        </w:rPr>
        <w:t>Many individuals on the spectrum were not believed by family members and professionals because they assumed they were confused</w:t>
      </w:r>
      <w:r>
        <w:rPr>
          <w:spacing w:val="-3"/>
          <w:sz w:val="48"/>
        </w:rPr>
        <w:t xml:space="preserve"> </w:t>
      </w:r>
      <w:r>
        <w:rPr>
          <w:sz w:val="48"/>
        </w:rPr>
        <w:t>and</w:t>
      </w:r>
      <w:r>
        <w:rPr>
          <w:spacing w:val="-6"/>
          <w:sz w:val="48"/>
        </w:rPr>
        <w:t xml:space="preserve"> </w:t>
      </w:r>
      <w:r>
        <w:rPr>
          <w:sz w:val="48"/>
        </w:rPr>
        <w:t>lacked</w:t>
      </w:r>
      <w:r>
        <w:rPr>
          <w:spacing w:val="-1"/>
          <w:sz w:val="48"/>
        </w:rPr>
        <w:t xml:space="preserve"> </w:t>
      </w:r>
      <w:r>
        <w:rPr>
          <w:sz w:val="48"/>
        </w:rPr>
        <w:t>insight,</w:t>
      </w:r>
      <w:r>
        <w:rPr>
          <w:spacing w:val="-3"/>
          <w:sz w:val="48"/>
        </w:rPr>
        <w:t xml:space="preserve"> </w:t>
      </w:r>
      <w:r>
        <w:rPr>
          <w:sz w:val="48"/>
        </w:rPr>
        <w:t>or</w:t>
      </w:r>
      <w:r>
        <w:rPr>
          <w:spacing w:val="-3"/>
          <w:sz w:val="48"/>
        </w:rPr>
        <w:t xml:space="preserve"> </w:t>
      </w:r>
      <w:r>
        <w:rPr>
          <w:sz w:val="48"/>
        </w:rPr>
        <w:t>because</w:t>
      </w:r>
      <w:r>
        <w:rPr>
          <w:spacing w:val="-3"/>
          <w:sz w:val="48"/>
        </w:rPr>
        <w:t xml:space="preserve"> </w:t>
      </w:r>
      <w:r>
        <w:rPr>
          <w:sz w:val="48"/>
        </w:rPr>
        <w:t>the</w:t>
      </w:r>
      <w:r>
        <w:rPr>
          <w:spacing w:val="-4"/>
          <w:sz w:val="48"/>
        </w:rPr>
        <w:t xml:space="preserve"> </w:t>
      </w:r>
      <w:r>
        <w:rPr>
          <w:sz w:val="48"/>
        </w:rPr>
        <w:t>issue</w:t>
      </w:r>
      <w:r>
        <w:rPr>
          <w:spacing w:val="-3"/>
          <w:sz w:val="48"/>
        </w:rPr>
        <w:t xml:space="preserve"> </w:t>
      </w:r>
      <w:r>
        <w:rPr>
          <w:sz w:val="48"/>
        </w:rPr>
        <w:t>was</w:t>
      </w:r>
      <w:r>
        <w:rPr>
          <w:spacing w:val="-2"/>
          <w:sz w:val="48"/>
        </w:rPr>
        <w:t xml:space="preserve"> </w:t>
      </w:r>
      <w:r>
        <w:rPr>
          <w:sz w:val="48"/>
        </w:rPr>
        <w:t>brought</w:t>
      </w:r>
      <w:r>
        <w:rPr>
          <w:spacing w:val="-4"/>
          <w:sz w:val="48"/>
        </w:rPr>
        <w:t xml:space="preserve"> </w:t>
      </w:r>
      <w:r>
        <w:rPr>
          <w:sz w:val="48"/>
        </w:rPr>
        <w:t>up</w:t>
      </w:r>
      <w:r>
        <w:rPr>
          <w:spacing w:val="-4"/>
          <w:sz w:val="48"/>
        </w:rPr>
        <w:t xml:space="preserve"> </w:t>
      </w:r>
      <w:r>
        <w:rPr>
          <w:sz w:val="48"/>
        </w:rPr>
        <w:t>“all of a sudden”</w:t>
      </w:r>
    </w:p>
    <w:p w14:paraId="12EF9ADB" w14:textId="77777777" w:rsidR="009F0869" w:rsidRDefault="00000000">
      <w:pPr>
        <w:pStyle w:val="ListParagraph"/>
        <w:numPr>
          <w:ilvl w:val="0"/>
          <w:numId w:val="1"/>
        </w:numPr>
        <w:tabs>
          <w:tab w:val="left" w:pos="1683"/>
        </w:tabs>
        <w:spacing w:before="348" w:line="199" w:lineRule="auto"/>
        <w:ind w:right="1360"/>
        <w:rPr>
          <w:sz w:val="56"/>
        </w:rPr>
      </w:pPr>
      <w:r>
        <w:rPr>
          <w:sz w:val="56"/>
        </w:rPr>
        <w:t>Special</w:t>
      </w:r>
      <w:r>
        <w:rPr>
          <w:spacing w:val="-4"/>
          <w:sz w:val="56"/>
        </w:rPr>
        <w:t xml:space="preserve"> </w:t>
      </w:r>
      <w:r>
        <w:rPr>
          <w:sz w:val="56"/>
        </w:rPr>
        <w:t>care</w:t>
      </w:r>
      <w:r>
        <w:rPr>
          <w:spacing w:val="-4"/>
          <w:sz w:val="56"/>
        </w:rPr>
        <w:t xml:space="preserve"> </w:t>
      </w:r>
      <w:r>
        <w:rPr>
          <w:sz w:val="56"/>
        </w:rPr>
        <w:t>must</w:t>
      </w:r>
      <w:r>
        <w:rPr>
          <w:spacing w:val="-2"/>
          <w:sz w:val="56"/>
        </w:rPr>
        <w:t xml:space="preserve"> </w:t>
      </w:r>
      <w:r>
        <w:rPr>
          <w:sz w:val="56"/>
        </w:rPr>
        <w:t>be</w:t>
      </w:r>
      <w:r>
        <w:rPr>
          <w:spacing w:val="-1"/>
          <w:sz w:val="56"/>
        </w:rPr>
        <w:t xml:space="preserve"> </w:t>
      </w:r>
      <w:r>
        <w:rPr>
          <w:sz w:val="56"/>
        </w:rPr>
        <w:t>taken</w:t>
      </w:r>
      <w:r>
        <w:rPr>
          <w:spacing w:val="-4"/>
          <w:sz w:val="56"/>
        </w:rPr>
        <w:t xml:space="preserve"> </w:t>
      </w:r>
      <w:r>
        <w:rPr>
          <w:sz w:val="56"/>
        </w:rPr>
        <w:t>to</w:t>
      </w:r>
      <w:r>
        <w:rPr>
          <w:spacing w:val="-4"/>
          <w:sz w:val="56"/>
        </w:rPr>
        <w:t xml:space="preserve"> </w:t>
      </w:r>
      <w:r>
        <w:rPr>
          <w:sz w:val="56"/>
        </w:rPr>
        <w:t>reduce</w:t>
      </w:r>
      <w:r>
        <w:rPr>
          <w:spacing w:val="-4"/>
          <w:sz w:val="56"/>
        </w:rPr>
        <w:t xml:space="preserve"> </w:t>
      </w:r>
      <w:r>
        <w:rPr>
          <w:sz w:val="56"/>
        </w:rPr>
        <w:t>feelings</w:t>
      </w:r>
      <w:r>
        <w:rPr>
          <w:spacing w:val="-2"/>
          <w:sz w:val="56"/>
        </w:rPr>
        <w:t xml:space="preserve"> </w:t>
      </w:r>
      <w:r>
        <w:rPr>
          <w:sz w:val="56"/>
        </w:rPr>
        <w:t>of</w:t>
      </w:r>
      <w:r>
        <w:rPr>
          <w:spacing w:val="-4"/>
          <w:sz w:val="56"/>
        </w:rPr>
        <w:t xml:space="preserve"> </w:t>
      </w:r>
      <w:r>
        <w:rPr>
          <w:sz w:val="56"/>
        </w:rPr>
        <w:t>isolation –</w:t>
      </w:r>
      <w:r>
        <w:rPr>
          <w:spacing w:val="-2"/>
          <w:sz w:val="56"/>
        </w:rPr>
        <w:t xml:space="preserve"> </w:t>
      </w:r>
      <w:r>
        <w:rPr>
          <w:sz w:val="56"/>
        </w:rPr>
        <w:t>help them find their people!</w:t>
      </w:r>
    </w:p>
    <w:p w14:paraId="0D147371" w14:textId="77777777" w:rsidR="009F0869" w:rsidRDefault="009F0869">
      <w:pPr>
        <w:pStyle w:val="ListParagraph"/>
        <w:spacing w:line="199" w:lineRule="auto"/>
        <w:rPr>
          <w:sz w:val="56"/>
        </w:rPr>
        <w:sectPr w:rsidR="009F0869">
          <w:pgSz w:w="19200" w:h="10800" w:orient="landscape"/>
          <w:pgMar w:top="1120" w:right="141" w:bottom="280" w:left="141" w:header="720" w:footer="720" w:gutter="0"/>
          <w:cols w:space="720"/>
        </w:sectPr>
      </w:pPr>
    </w:p>
    <w:p w14:paraId="649D6C26" w14:textId="77777777" w:rsidR="009F0869" w:rsidRDefault="00000000">
      <w:pPr>
        <w:pStyle w:val="Heading1"/>
        <w:spacing w:before="9" w:line="211" w:lineRule="auto"/>
        <w:ind w:right="582"/>
      </w:pPr>
      <w:r>
        <w:rPr>
          <w:noProof/>
        </w:rPr>
        <w:lastRenderedPageBreak/>
        <w:drawing>
          <wp:anchor distT="0" distB="0" distL="0" distR="0" simplePos="0" relativeHeight="487451136" behindDoc="1" locked="0" layoutInCell="1" allowOverlap="1" wp14:anchorId="5128B4F1" wp14:editId="25634A1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92000" cy="6857999"/>
            <wp:effectExtent l="0" t="0" r="0" b="0"/>
            <wp:wrapNone/>
            <wp:docPr id="18" name="Imag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Resources</w:t>
      </w:r>
      <w:r>
        <w:rPr>
          <w:spacing w:val="-17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learning</w:t>
      </w:r>
      <w:r>
        <w:rPr>
          <w:spacing w:val="-17"/>
        </w:rPr>
        <w:t xml:space="preserve"> </w:t>
      </w:r>
      <w:r>
        <w:t>more</w:t>
      </w:r>
      <w:r>
        <w:rPr>
          <w:spacing w:val="-17"/>
        </w:rPr>
        <w:t xml:space="preserve"> </w:t>
      </w:r>
      <w:r>
        <w:t>about</w:t>
      </w:r>
      <w:r>
        <w:rPr>
          <w:spacing w:val="-17"/>
        </w:rPr>
        <w:t xml:space="preserve"> </w:t>
      </w:r>
      <w:r>
        <w:t>gender identity and sexuality/ sex education</w:t>
      </w:r>
    </w:p>
    <w:p w14:paraId="064ACD31" w14:textId="77777777" w:rsidR="009F0869" w:rsidRDefault="00000000">
      <w:pPr>
        <w:pStyle w:val="ListParagraph"/>
        <w:numPr>
          <w:ilvl w:val="0"/>
          <w:numId w:val="1"/>
        </w:numPr>
        <w:tabs>
          <w:tab w:val="left" w:pos="1683"/>
        </w:tabs>
        <w:spacing w:before="382" w:line="199" w:lineRule="auto"/>
        <w:ind w:right="2169"/>
        <w:rPr>
          <w:sz w:val="56"/>
        </w:rPr>
      </w:pPr>
      <w:hyperlink r:id="rId8">
        <w:r>
          <w:rPr>
            <w:color w:val="0562C1"/>
            <w:sz w:val="56"/>
            <w:u w:val="single" w:color="0562C1"/>
          </w:rPr>
          <w:t>https://www.itspronouncedmetrosexual.com/</w:t>
        </w:r>
      </w:hyperlink>
      <w:r>
        <w:rPr>
          <w:color w:val="0562C1"/>
          <w:sz w:val="56"/>
        </w:rPr>
        <w:t xml:space="preserve"> </w:t>
      </w:r>
      <w:r>
        <w:rPr>
          <w:sz w:val="56"/>
        </w:rPr>
        <w:t xml:space="preserve">creator of the </w:t>
      </w:r>
      <w:proofErr w:type="spellStart"/>
      <w:r>
        <w:rPr>
          <w:sz w:val="56"/>
        </w:rPr>
        <w:t>genderbread</w:t>
      </w:r>
      <w:proofErr w:type="spellEnd"/>
      <w:r>
        <w:rPr>
          <w:spacing w:val="-12"/>
          <w:sz w:val="56"/>
        </w:rPr>
        <w:t xml:space="preserve"> </w:t>
      </w:r>
      <w:r>
        <w:rPr>
          <w:sz w:val="56"/>
        </w:rPr>
        <w:t>person:</w:t>
      </w:r>
      <w:r>
        <w:rPr>
          <w:spacing w:val="-14"/>
          <w:sz w:val="56"/>
        </w:rPr>
        <w:t xml:space="preserve"> </w:t>
      </w:r>
      <w:hyperlink r:id="rId9">
        <w:r>
          <w:rPr>
            <w:color w:val="0562C1"/>
            <w:sz w:val="56"/>
            <w:u w:val="single" w:color="0562C1"/>
          </w:rPr>
          <w:t>https://www.genderbread.org/</w:t>
        </w:r>
      </w:hyperlink>
      <w:r>
        <w:rPr>
          <w:sz w:val="56"/>
        </w:rPr>
        <w:t>,</w:t>
      </w:r>
      <w:r>
        <w:rPr>
          <w:spacing w:val="-17"/>
          <w:sz w:val="56"/>
        </w:rPr>
        <w:t xml:space="preserve"> </w:t>
      </w:r>
      <w:r>
        <w:rPr>
          <w:i/>
          <w:sz w:val="56"/>
        </w:rPr>
        <w:t xml:space="preserve">Defining LGBTQ+ </w:t>
      </w:r>
      <w:r>
        <w:rPr>
          <w:sz w:val="56"/>
        </w:rPr>
        <w:t>and so much more!</w:t>
      </w:r>
    </w:p>
    <w:p w14:paraId="7EAE8D0A" w14:textId="77777777" w:rsidR="009F0869" w:rsidRDefault="00000000">
      <w:pPr>
        <w:pStyle w:val="ListParagraph"/>
        <w:numPr>
          <w:ilvl w:val="0"/>
          <w:numId w:val="1"/>
        </w:numPr>
        <w:tabs>
          <w:tab w:val="left" w:pos="1683"/>
        </w:tabs>
        <w:spacing w:before="120"/>
        <w:ind w:hanging="360"/>
        <w:rPr>
          <w:sz w:val="56"/>
        </w:rPr>
      </w:pPr>
      <w:hyperlink r:id="rId10">
        <w:r>
          <w:rPr>
            <w:color w:val="0562C1"/>
            <w:sz w:val="56"/>
            <w:u w:val="single" w:color="0562C1"/>
          </w:rPr>
          <w:t>https://www.scarleteen.com/</w:t>
        </w:r>
      </w:hyperlink>
      <w:r>
        <w:rPr>
          <w:color w:val="0562C1"/>
          <w:spacing w:val="-19"/>
          <w:sz w:val="56"/>
        </w:rPr>
        <w:t xml:space="preserve"> </w:t>
      </w:r>
      <w:r>
        <w:rPr>
          <w:sz w:val="56"/>
        </w:rPr>
        <w:t>“Sex</w:t>
      </w:r>
      <w:r>
        <w:rPr>
          <w:spacing w:val="-24"/>
          <w:sz w:val="56"/>
        </w:rPr>
        <w:t xml:space="preserve"> </w:t>
      </w:r>
      <w:r>
        <w:rPr>
          <w:sz w:val="56"/>
        </w:rPr>
        <w:t>ed</w:t>
      </w:r>
      <w:r>
        <w:rPr>
          <w:spacing w:val="-23"/>
          <w:sz w:val="56"/>
        </w:rPr>
        <w:t xml:space="preserve"> </w:t>
      </w:r>
      <w:r>
        <w:rPr>
          <w:sz w:val="56"/>
        </w:rPr>
        <w:t>for</w:t>
      </w:r>
      <w:r>
        <w:rPr>
          <w:spacing w:val="-22"/>
          <w:sz w:val="56"/>
        </w:rPr>
        <w:t xml:space="preserve"> </w:t>
      </w:r>
      <w:r>
        <w:rPr>
          <w:sz w:val="56"/>
        </w:rPr>
        <w:t>the</w:t>
      </w:r>
      <w:r>
        <w:rPr>
          <w:spacing w:val="-25"/>
          <w:sz w:val="56"/>
        </w:rPr>
        <w:t xml:space="preserve"> </w:t>
      </w:r>
      <w:r>
        <w:rPr>
          <w:sz w:val="56"/>
        </w:rPr>
        <w:t>real</w:t>
      </w:r>
      <w:r>
        <w:rPr>
          <w:spacing w:val="-22"/>
          <w:sz w:val="56"/>
        </w:rPr>
        <w:t xml:space="preserve"> </w:t>
      </w:r>
      <w:r>
        <w:rPr>
          <w:spacing w:val="-2"/>
          <w:sz w:val="56"/>
        </w:rPr>
        <w:t>world”</w:t>
      </w:r>
    </w:p>
    <w:p w14:paraId="0965BA56" w14:textId="77777777" w:rsidR="009F0869" w:rsidRDefault="00000000">
      <w:pPr>
        <w:pStyle w:val="ListParagraph"/>
        <w:numPr>
          <w:ilvl w:val="0"/>
          <w:numId w:val="1"/>
        </w:numPr>
        <w:tabs>
          <w:tab w:val="left" w:pos="1683"/>
        </w:tabs>
        <w:spacing w:before="185" w:line="199" w:lineRule="auto"/>
        <w:ind w:right="1866"/>
        <w:rPr>
          <w:sz w:val="56"/>
        </w:rPr>
      </w:pPr>
      <w:hyperlink r:id="rId11">
        <w:r>
          <w:rPr>
            <w:sz w:val="56"/>
          </w:rPr>
          <w:t>Sex</w:t>
        </w:r>
        <w:r>
          <w:rPr>
            <w:spacing w:val="-3"/>
            <w:sz w:val="56"/>
          </w:rPr>
          <w:t xml:space="preserve"> </w:t>
        </w:r>
        <w:r>
          <w:rPr>
            <w:sz w:val="56"/>
          </w:rPr>
          <w:t>Ed</w:t>
        </w:r>
        <w:r>
          <w:rPr>
            <w:spacing w:val="-5"/>
            <w:sz w:val="56"/>
          </w:rPr>
          <w:t xml:space="preserve"> </w:t>
        </w:r>
        <w:r>
          <w:rPr>
            <w:sz w:val="56"/>
          </w:rPr>
          <w:t>for</w:t>
        </w:r>
        <w:r>
          <w:rPr>
            <w:spacing w:val="-5"/>
            <w:sz w:val="56"/>
          </w:rPr>
          <w:t xml:space="preserve"> </w:t>
        </w:r>
        <w:r>
          <w:rPr>
            <w:sz w:val="56"/>
          </w:rPr>
          <w:t>Self-Advocates:</w:t>
        </w:r>
        <w:r>
          <w:rPr>
            <w:spacing w:val="-4"/>
            <w:sz w:val="56"/>
          </w:rPr>
          <w:t xml:space="preserve"> </w:t>
        </w:r>
        <w:r>
          <w:rPr>
            <w:color w:val="0562C1"/>
            <w:sz w:val="56"/>
            <w:u w:val="single" w:color="0562C1"/>
          </w:rPr>
          <w:t>https://researchautism.org/sex-ed-</w:t>
        </w:r>
        <w:r>
          <w:rPr>
            <w:color w:val="0562C1"/>
            <w:spacing w:val="-2"/>
            <w:sz w:val="56"/>
            <w:u w:val="single" w:color="0562C1"/>
          </w:rPr>
          <w:t>guide/</w:t>
        </w:r>
      </w:hyperlink>
    </w:p>
    <w:p w14:paraId="1EAA38E8" w14:textId="77777777" w:rsidR="009F0869" w:rsidRDefault="00000000">
      <w:pPr>
        <w:pStyle w:val="ListParagraph"/>
        <w:numPr>
          <w:ilvl w:val="0"/>
          <w:numId w:val="1"/>
        </w:numPr>
        <w:tabs>
          <w:tab w:val="left" w:pos="1683"/>
        </w:tabs>
        <w:spacing w:before="205" w:line="199" w:lineRule="auto"/>
        <w:ind w:right="1386"/>
        <w:rPr>
          <w:sz w:val="56"/>
        </w:rPr>
      </w:pPr>
      <w:hyperlink r:id="rId12">
        <w:r>
          <w:rPr>
            <w:color w:val="0562C1"/>
            <w:sz w:val="56"/>
            <w:u w:val="single" w:color="0562C1"/>
          </w:rPr>
          <w:t>https://Queerability.tumblr.com</w:t>
        </w:r>
      </w:hyperlink>
      <w:r>
        <w:rPr>
          <w:color w:val="0562C1"/>
          <w:spacing w:val="-17"/>
          <w:sz w:val="56"/>
        </w:rPr>
        <w:t xml:space="preserve"> </w:t>
      </w:r>
      <w:r>
        <w:rPr>
          <w:sz w:val="56"/>
        </w:rPr>
        <w:t>“And</w:t>
      </w:r>
      <w:r>
        <w:rPr>
          <w:spacing w:val="-20"/>
          <w:sz w:val="56"/>
        </w:rPr>
        <w:t xml:space="preserve"> </w:t>
      </w:r>
      <w:r>
        <w:rPr>
          <w:sz w:val="56"/>
        </w:rPr>
        <w:t>LGBTQ</w:t>
      </w:r>
      <w:r>
        <w:rPr>
          <w:spacing w:val="-18"/>
          <w:sz w:val="56"/>
        </w:rPr>
        <w:t xml:space="preserve"> </w:t>
      </w:r>
      <w:r>
        <w:rPr>
          <w:sz w:val="56"/>
        </w:rPr>
        <w:t>and</w:t>
      </w:r>
      <w:r>
        <w:rPr>
          <w:spacing w:val="-21"/>
          <w:sz w:val="56"/>
        </w:rPr>
        <w:t xml:space="preserve"> </w:t>
      </w:r>
      <w:r>
        <w:rPr>
          <w:sz w:val="56"/>
        </w:rPr>
        <w:t>disability</w:t>
      </w:r>
      <w:r>
        <w:rPr>
          <w:spacing w:val="-21"/>
          <w:sz w:val="56"/>
        </w:rPr>
        <w:t xml:space="preserve"> </w:t>
      </w:r>
      <w:r>
        <w:rPr>
          <w:sz w:val="56"/>
        </w:rPr>
        <w:t>rights advocacy organization”</w:t>
      </w:r>
    </w:p>
    <w:p w14:paraId="0355D096" w14:textId="77777777" w:rsidR="009F0869" w:rsidRDefault="00000000">
      <w:pPr>
        <w:pStyle w:val="ListParagraph"/>
        <w:numPr>
          <w:ilvl w:val="0"/>
          <w:numId w:val="1"/>
        </w:numPr>
        <w:tabs>
          <w:tab w:val="left" w:pos="1683"/>
        </w:tabs>
        <w:spacing w:before="206" w:line="199" w:lineRule="auto"/>
        <w:ind w:right="2731"/>
        <w:rPr>
          <w:sz w:val="56"/>
        </w:rPr>
      </w:pPr>
      <w:hyperlink r:id="rId13">
        <w:r>
          <w:rPr>
            <w:color w:val="0562C1"/>
            <w:sz w:val="56"/>
            <w:u w:val="single" w:color="0562C1"/>
          </w:rPr>
          <w:t>https://wrongplanet.net/</w:t>
        </w:r>
      </w:hyperlink>
      <w:r>
        <w:rPr>
          <w:color w:val="0562C1"/>
          <w:spacing w:val="-3"/>
          <w:sz w:val="56"/>
        </w:rPr>
        <w:t xml:space="preserve"> </w:t>
      </w:r>
      <w:r>
        <w:rPr>
          <w:sz w:val="56"/>
        </w:rPr>
        <w:t>A</w:t>
      </w:r>
      <w:r>
        <w:rPr>
          <w:spacing w:val="-10"/>
          <w:sz w:val="56"/>
        </w:rPr>
        <w:t xml:space="preserve"> </w:t>
      </w:r>
      <w:r>
        <w:rPr>
          <w:sz w:val="56"/>
        </w:rPr>
        <w:t>web community designed for neurodiverse individuals</w:t>
      </w:r>
      <w:r>
        <w:rPr>
          <w:spacing w:val="-3"/>
          <w:sz w:val="56"/>
        </w:rPr>
        <w:t xml:space="preserve"> </w:t>
      </w:r>
      <w:r>
        <w:rPr>
          <w:sz w:val="56"/>
        </w:rPr>
        <w:t>and</w:t>
      </w:r>
      <w:r>
        <w:rPr>
          <w:spacing w:val="-3"/>
          <w:sz w:val="56"/>
        </w:rPr>
        <w:t xml:space="preserve"> </w:t>
      </w:r>
      <w:r>
        <w:rPr>
          <w:sz w:val="56"/>
        </w:rPr>
        <w:t>the</w:t>
      </w:r>
      <w:r>
        <w:rPr>
          <w:spacing w:val="-3"/>
          <w:sz w:val="56"/>
        </w:rPr>
        <w:t xml:space="preserve"> </w:t>
      </w:r>
      <w:r>
        <w:rPr>
          <w:sz w:val="56"/>
        </w:rPr>
        <w:t>people</w:t>
      </w:r>
      <w:r>
        <w:rPr>
          <w:spacing w:val="-2"/>
          <w:sz w:val="56"/>
        </w:rPr>
        <w:t xml:space="preserve"> </w:t>
      </w:r>
      <w:r>
        <w:rPr>
          <w:sz w:val="56"/>
        </w:rPr>
        <w:t>who</w:t>
      </w:r>
      <w:r>
        <w:rPr>
          <w:spacing w:val="-5"/>
          <w:sz w:val="56"/>
        </w:rPr>
        <w:t xml:space="preserve"> </w:t>
      </w:r>
      <w:r>
        <w:rPr>
          <w:sz w:val="56"/>
        </w:rPr>
        <w:t>support</w:t>
      </w:r>
      <w:r>
        <w:rPr>
          <w:spacing w:val="-3"/>
          <w:sz w:val="56"/>
        </w:rPr>
        <w:t xml:space="preserve"> </w:t>
      </w:r>
      <w:r>
        <w:rPr>
          <w:sz w:val="56"/>
        </w:rPr>
        <w:t>them</w:t>
      </w:r>
    </w:p>
    <w:p w14:paraId="0E2FB5BB" w14:textId="77777777" w:rsidR="009F0869" w:rsidRDefault="00000000">
      <w:pPr>
        <w:pStyle w:val="ListParagraph"/>
        <w:numPr>
          <w:ilvl w:val="0"/>
          <w:numId w:val="1"/>
        </w:numPr>
        <w:tabs>
          <w:tab w:val="left" w:pos="1683"/>
        </w:tabs>
        <w:spacing w:before="208" w:line="199" w:lineRule="auto"/>
        <w:ind w:right="5426"/>
        <w:rPr>
          <w:sz w:val="56"/>
        </w:rPr>
      </w:pPr>
      <w:hyperlink r:id="rId14">
        <w:r>
          <w:rPr>
            <w:sz w:val="56"/>
          </w:rPr>
          <w:t>Provider</w:t>
        </w:r>
        <w:r>
          <w:rPr>
            <w:spacing w:val="-31"/>
            <w:sz w:val="56"/>
          </w:rPr>
          <w:t xml:space="preserve"> </w:t>
        </w:r>
        <w:r>
          <w:rPr>
            <w:sz w:val="56"/>
          </w:rPr>
          <w:t>toolkit:</w:t>
        </w:r>
        <w:r>
          <w:rPr>
            <w:spacing w:val="-29"/>
            <w:sz w:val="56"/>
          </w:rPr>
          <w:t xml:space="preserve"> </w:t>
        </w:r>
        <w:r>
          <w:rPr>
            <w:color w:val="0562C1"/>
            <w:sz w:val="56"/>
            <w:u w:val="single" w:color="0562C1"/>
          </w:rPr>
          <w:t>https://autisticadvocacy.org/wp-</w:t>
        </w:r>
        <w:r>
          <w:rPr>
            <w:color w:val="0562C1"/>
            <w:spacing w:val="-2"/>
            <w:sz w:val="56"/>
            <w:u w:val="single" w:color="0562C1"/>
          </w:rPr>
          <w:t>content/uploads/2015/12/realtalk-toolkit-v2.pdf</w:t>
        </w:r>
      </w:hyperlink>
    </w:p>
    <w:p w14:paraId="575B72FE" w14:textId="77777777" w:rsidR="009F0869" w:rsidRDefault="009F0869">
      <w:pPr>
        <w:pStyle w:val="ListParagraph"/>
        <w:spacing w:line="199" w:lineRule="auto"/>
        <w:rPr>
          <w:sz w:val="56"/>
        </w:rPr>
        <w:sectPr w:rsidR="009F0869">
          <w:pgSz w:w="19200" w:h="10800" w:orient="landscape"/>
          <w:pgMar w:top="640" w:right="141" w:bottom="280" w:left="141" w:header="720" w:footer="720" w:gutter="0"/>
          <w:cols w:space="720"/>
        </w:sectPr>
      </w:pPr>
    </w:p>
    <w:p w14:paraId="6A574C9E" w14:textId="77777777" w:rsidR="009F0869" w:rsidRDefault="00000000">
      <w:pPr>
        <w:pStyle w:val="Heading1"/>
      </w:pPr>
      <w:r>
        <w:rPr>
          <w:noProof/>
        </w:rPr>
        <w:lastRenderedPageBreak/>
        <w:drawing>
          <wp:anchor distT="0" distB="0" distL="0" distR="0" simplePos="0" relativeHeight="487451648" behindDoc="1" locked="0" layoutInCell="1" allowOverlap="1" wp14:anchorId="54B9025C" wp14:editId="6D1ED60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92000" cy="6857999"/>
            <wp:effectExtent l="0" t="0" r="0" b="0"/>
            <wp:wrapNone/>
            <wp:docPr id="19" name="Image 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Resources</w:t>
      </w:r>
      <w:r>
        <w:rPr>
          <w:spacing w:val="-32"/>
        </w:rPr>
        <w:t xml:space="preserve"> </w:t>
      </w:r>
      <w:r>
        <w:rPr>
          <w:spacing w:val="-2"/>
        </w:rPr>
        <w:t>continued:</w:t>
      </w:r>
    </w:p>
    <w:p w14:paraId="32233B24" w14:textId="77777777" w:rsidR="009F0869" w:rsidRDefault="00000000">
      <w:pPr>
        <w:spacing w:before="171"/>
        <w:ind w:left="1323"/>
        <w:rPr>
          <w:rFonts w:ascii="Calibri"/>
          <w:sz w:val="52"/>
        </w:rPr>
      </w:pPr>
      <w:r>
        <w:rPr>
          <w:rFonts w:ascii="Calibri"/>
          <w:sz w:val="52"/>
        </w:rPr>
        <w:t>Local</w:t>
      </w:r>
      <w:r>
        <w:rPr>
          <w:rFonts w:ascii="Calibri"/>
          <w:spacing w:val="-26"/>
          <w:sz w:val="52"/>
        </w:rPr>
        <w:t xml:space="preserve"> </w:t>
      </w:r>
      <w:r>
        <w:rPr>
          <w:rFonts w:ascii="Calibri"/>
          <w:sz w:val="52"/>
        </w:rPr>
        <w:t>LGBTQ+</w:t>
      </w:r>
      <w:r>
        <w:rPr>
          <w:rFonts w:ascii="Calibri"/>
          <w:spacing w:val="-29"/>
          <w:sz w:val="52"/>
        </w:rPr>
        <w:t xml:space="preserve"> </w:t>
      </w:r>
      <w:r>
        <w:rPr>
          <w:rFonts w:ascii="Calibri"/>
          <w:spacing w:val="-2"/>
          <w:sz w:val="52"/>
        </w:rPr>
        <w:t>supports</w:t>
      </w:r>
    </w:p>
    <w:p w14:paraId="0CA0A395" w14:textId="77777777" w:rsidR="009F0869" w:rsidRDefault="00000000">
      <w:pPr>
        <w:pStyle w:val="ListParagraph"/>
        <w:numPr>
          <w:ilvl w:val="0"/>
          <w:numId w:val="1"/>
        </w:numPr>
        <w:tabs>
          <w:tab w:val="left" w:pos="1682"/>
        </w:tabs>
        <w:spacing w:before="126"/>
        <w:ind w:left="1682" w:hanging="359"/>
        <w:rPr>
          <w:sz w:val="52"/>
        </w:rPr>
      </w:pPr>
      <w:hyperlink r:id="rId15">
        <w:r>
          <w:rPr>
            <w:rFonts w:ascii="Calibri" w:hAnsi="Calibri"/>
            <w:color w:val="0562C1"/>
            <w:spacing w:val="-2"/>
            <w:sz w:val="52"/>
            <w:u w:val="single" w:color="0562C1"/>
          </w:rPr>
          <w:t>https://outalliance.org/</w:t>
        </w:r>
      </w:hyperlink>
    </w:p>
    <w:p w14:paraId="09B033E5" w14:textId="77777777" w:rsidR="009F0869" w:rsidRDefault="00000000">
      <w:pPr>
        <w:pStyle w:val="ListParagraph"/>
        <w:numPr>
          <w:ilvl w:val="0"/>
          <w:numId w:val="1"/>
        </w:numPr>
        <w:tabs>
          <w:tab w:val="left" w:pos="1681"/>
          <w:tab w:val="left" w:pos="1683"/>
        </w:tabs>
        <w:spacing w:before="188" w:line="211" w:lineRule="auto"/>
        <w:ind w:right="1365"/>
        <w:rPr>
          <w:sz w:val="52"/>
        </w:rPr>
      </w:pPr>
      <w:hyperlink r:id="rId16">
        <w:r>
          <w:rPr>
            <w:rFonts w:ascii="Calibri" w:hAnsi="Calibri"/>
            <w:sz w:val="52"/>
          </w:rPr>
          <w:t>Trillium</w:t>
        </w:r>
        <w:r>
          <w:rPr>
            <w:rFonts w:ascii="Calibri" w:hAnsi="Calibri"/>
            <w:spacing w:val="-30"/>
            <w:sz w:val="52"/>
          </w:rPr>
          <w:t xml:space="preserve"> </w:t>
        </w:r>
        <w:r>
          <w:rPr>
            <w:rFonts w:ascii="Calibri" w:hAnsi="Calibri"/>
            <w:sz w:val="52"/>
          </w:rPr>
          <w:t>health</w:t>
        </w:r>
        <w:r>
          <w:rPr>
            <w:rFonts w:ascii="Calibri" w:hAnsi="Calibri"/>
            <w:spacing w:val="-29"/>
            <w:sz w:val="52"/>
          </w:rPr>
          <w:t xml:space="preserve"> </w:t>
        </w:r>
        <w:r>
          <w:rPr>
            <w:rFonts w:ascii="Calibri" w:hAnsi="Calibri"/>
            <w:sz w:val="52"/>
          </w:rPr>
          <w:t>support</w:t>
        </w:r>
        <w:r>
          <w:rPr>
            <w:rFonts w:ascii="Calibri" w:hAnsi="Calibri"/>
            <w:spacing w:val="-29"/>
            <w:sz w:val="52"/>
          </w:rPr>
          <w:t xml:space="preserve"> </w:t>
        </w:r>
        <w:r>
          <w:rPr>
            <w:rFonts w:ascii="Calibri" w:hAnsi="Calibri"/>
            <w:sz w:val="52"/>
          </w:rPr>
          <w:t>groups</w:t>
        </w:r>
        <w:r>
          <w:rPr>
            <w:rFonts w:ascii="Calibri" w:hAnsi="Calibri"/>
            <w:spacing w:val="-25"/>
            <w:sz w:val="52"/>
          </w:rPr>
          <w:t xml:space="preserve"> </w:t>
        </w:r>
        <w:r>
          <w:rPr>
            <w:rFonts w:ascii="Calibri" w:hAnsi="Calibri"/>
            <w:color w:val="0562C1"/>
            <w:sz w:val="52"/>
            <w:u w:val="single" w:color="0562C1"/>
          </w:rPr>
          <w:t>https://www.trilliumhealth.org/patient-and-</w:t>
        </w:r>
        <w:r>
          <w:rPr>
            <w:rFonts w:ascii="Calibri" w:hAnsi="Calibri"/>
            <w:color w:val="0562C1"/>
            <w:spacing w:val="-2"/>
            <w:sz w:val="52"/>
            <w:u w:val="single" w:color="0562C1"/>
          </w:rPr>
          <w:t>community-services/support-groups</w:t>
        </w:r>
      </w:hyperlink>
    </w:p>
    <w:p w14:paraId="47C38479" w14:textId="77777777" w:rsidR="009F0869" w:rsidRDefault="00000000">
      <w:pPr>
        <w:pStyle w:val="ListParagraph"/>
        <w:numPr>
          <w:ilvl w:val="0"/>
          <w:numId w:val="1"/>
        </w:numPr>
        <w:tabs>
          <w:tab w:val="left" w:pos="1682"/>
        </w:tabs>
        <w:spacing w:before="146"/>
        <w:ind w:left="1682" w:hanging="359"/>
        <w:rPr>
          <w:sz w:val="52"/>
        </w:rPr>
      </w:pPr>
      <w:r>
        <w:rPr>
          <w:rFonts w:ascii="Calibri" w:hAnsi="Calibri"/>
          <w:spacing w:val="-2"/>
          <w:sz w:val="52"/>
        </w:rPr>
        <w:t>Rochester</w:t>
      </w:r>
      <w:r>
        <w:rPr>
          <w:rFonts w:ascii="Calibri" w:hAnsi="Calibri"/>
          <w:spacing w:val="-21"/>
          <w:sz w:val="52"/>
        </w:rPr>
        <w:t xml:space="preserve"> </w:t>
      </w:r>
      <w:r>
        <w:rPr>
          <w:rFonts w:ascii="Calibri" w:hAnsi="Calibri"/>
          <w:spacing w:val="-2"/>
          <w:sz w:val="52"/>
        </w:rPr>
        <w:t>LGBTQ+</w:t>
      </w:r>
      <w:r>
        <w:rPr>
          <w:rFonts w:ascii="Calibri" w:hAnsi="Calibri"/>
          <w:spacing w:val="-18"/>
          <w:sz w:val="52"/>
        </w:rPr>
        <w:t xml:space="preserve"> </w:t>
      </w:r>
      <w:r>
        <w:rPr>
          <w:rFonts w:ascii="Calibri" w:hAnsi="Calibri"/>
          <w:spacing w:val="-2"/>
          <w:sz w:val="52"/>
        </w:rPr>
        <w:t>together</w:t>
      </w:r>
      <w:r>
        <w:rPr>
          <w:rFonts w:ascii="Calibri" w:hAnsi="Calibri"/>
          <w:spacing w:val="-13"/>
          <w:sz w:val="52"/>
        </w:rPr>
        <w:t xml:space="preserve"> </w:t>
      </w:r>
      <w:hyperlink r:id="rId17">
        <w:r>
          <w:rPr>
            <w:rFonts w:ascii="Calibri" w:hAnsi="Calibri"/>
            <w:color w:val="0562C1"/>
            <w:spacing w:val="-2"/>
            <w:sz w:val="52"/>
            <w:u w:val="single" w:color="0562C1"/>
          </w:rPr>
          <w:t>https://www.facebook.com/RocLGBTQTogether/</w:t>
        </w:r>
      </w:hyperlink>
    </w:p>
    <w:p w14:paraId="32BDFD36" w14:textId="77777777" w:rsidR="009F0869" w:rsidRDefault="00000000">
      <w:pPr>
        <w:pStyle w:val="ListParagraph"/>
        <w:numPr>
          <w:ilvl w:val="0"/>
          <w:numId w:val="1"/>
        </w:numPr>
        <w:tabs>
          <w:tab w:val="left" w:pos="1681"/>
          <w:tab w:val="left" w:pos="1683"/>
        </w:tabs>
        <w:spacing w:before="186" w:line="211" w:lineRule="auto"/>
        <w:ind w:right="2001"/>
        <w:rPr>
          <w:sz w:val="52"/>
        </w:rPr>
      </w:pPr>
      <w:r>
        <w:rPr>
          <w:rFonts w:ascii="Calibri" w:hAnsi="Calibri"/>
          <w:sz w:val="52"/>
        </w:rPr>
        <w:t xml:space="preserve">Golisano Children’s Hospital – Gender Health Services </w:t>
      </w:r>
      <w:hyperlink r:id="rId18">
        <w:r>
          <w:rPr>
            <w:rFonts w:ascii="Calibri" w:hAnsi="Calibri"/>
            <w:color w:val="0562C1"/>
            <w:spacing w:val="-4"/>
            <w:sz w:val="52"/>
            <w:u w:val="single" w:color="0562C1"/>
          </w:rPr>
          <w:t>https://www.urmc.rochester.edu/childrens-hospital/adolescent/gender-</w:t>
        </w:r>
        <w:r>
          <w:rPr>
            <w:rFonts w:ascii="Calibri" w:hAnsi="Calibri"/>
            <w:color w:val="0562C1"/>
            <w:spacing w:val="-2"/>
            <w:sz w:val="52"/>
            <w:u w:val="single" w:color="0562C1"/>
          </w:rPr>
          <w:t>health-services.aspx</w:t>
        </w:r>
      </w:hyperlink>
    </w:p>
    <w:p w14:paraId="3DA7BFA2" w14:textId="77777777" w:rsidR="009F0869" w:rsidRDefault="00000000">
      <w:pPr>
        <w:pStyle w:val="ListParagraph"/>
        <w:numPr>
          <w:ilvl w:val="0"/>
          <w:numId w:val="1"/>
        </w:numPr>
        <w:tabs>
          <w:tab w:val="left" w:pos="1681"/>
          <w:tab w:val="left" w:pos="1683"/>
        </w:tabs>
        <w:spacing w:before="211" w:line="211" w:lineRule="auto"/>
        <w:ind w:right="2612"/>
        <w:rPr>
          <w:sz w:val="52"/>
        </w:rPr>
      </w:pPr>
      <w:r>
        <w:rPr>
          <w:rFonts w:ascii="Calibri" w:hAnsi="Calibri"/>
          <w:sz w:val="52"/>
        </w:rPr>
        <w:t>Art</w:t>
      </w:r>
      <w:r>
        <w:rPr>
          <w:rFonts w:ascii="Calibri" w:hAnsi="Calibri"/>
          <w:spacing w:val="-7"/>
          <w:sz w:val="52"/>
        </w:rPr>
        <w:t xml:space="preserve"> </w:t>
      </w:r>
      <w:r>
        <w:rPr>
          <w:rFonts w:ascii="Calibri" w:hAnsi="Calibri"/>
          <w:sz w:val="52"/>
        </w:rPr>
        <w:t>Connect</w:t>
      </w:r>
      <w:r>
        <w:rPr>
          <w:rFonts w:ascii="Calibri" w:hAnsi="Calibri"/>
          <w:spacing w:val="-10"/>
          <w:sz w:val="52"/>
        </w:rPr>
        <w:t xml:space="preserve"> </w:t>
      </w:r>
      <w:r>
        <w:rPr>
          <w:rFonts w:ascii="Calibri" w:hAnsi="Calibri"/>
          <w:sz w:val="52"/>
        </w:rPr>
        <w:t>at</w:t>
      </w:r>
      <w:r>
        <w:rPr>
          <w:rFonts w:ascii="Calibri" w:hAnsi="Calibri"/>
          <w:spacing w:val="-6"/>
          <w:sz w:val="52"/>
        </w:rPr>
        <w:t xml:space="preserve"> </w:t>
      </w:r>
      <w:r>
        <w:rPr>
          <w:rFonts w:ascii="Calibri" w:hAnsi="Calibri"/>
          <w:sz w:val="52"/>
        </w:rPr>
        <w:t>Spotted</w:t>
      </w:r>
      <w:r>
        <w:rPr>
          <w:rFonts w:ascii="Calibri" w:hAnsi="Calibri"/>
          <w:spacing w:val="-11"/>
          <w:sz w:val="52"/>
        </w:rPr>
        <w:t xml:space="preserve"> </w:t>
      </w:r>
      <w:r>
        <w:rPr>
          <w:rFonts w:ascii="Calibri" w:hAnsi="Calibri"/>
          <w:sz w:val="52"/>
        </w:rPr>
        <w:t>Rabbit</w:t>
      </w:r>
      <w:r>
        <w:rPr>
          <w:rFonts w:ascii="Calibri" w:hAnsi="Calibri"/>
          <w:spacing w:val="-7"/>
          <w:sz w:val="52"/>
        </w:rPr>
        <w:t xml:space="preserve"> </w:t>
      </w:r>
      <w:r>
        <w:rPr>
          <w:rFonts w:ascii="Calibri" w:hAnsi="Calibri"/>
          <w:sz w:val="52"/>
        </w:rPr>
        <w:t>Studio</w:t>
      </w:r>
      <w:r>
        <w:rPr>
          <w:rFonts w:ascii="Calibri" w:hAnsi="Calibri"/>
          <w:spacing w:val="-7"/>
          <w:sz w:val="52"/>
        </w:rPr>
        <w:t xml:space="preserve"> </w:t>
      </w:r>
      <w:r>
        <w:rPr>
          <w:rFonts w:ascii="Calibri" w:hAnsi="Calibri"/>
          <w:sz w:val="52"/>
        </w:rPr>
        <w:t>(providers</w:t>
      </w:r>
      <w:r>
        <w:rPr>
          <w:rFonts w:ascii="Calibri" w:hAnsi="Calibri"/>
          <w:spacing w:val="-11"/>
          <w:sz w:val="52"/>
        </w:rPr>
        <w:t xml:space="preserve"> </w:t>
      </w:r>
      <w:r>
        <w:rPr>
          <w:rFonts w:ascii="Calibri" w:hAnsi="Calibri"/>
          <w:sz w:val="52"/>
        </w:rPr>
        <w:t>have</w:t>
      </w:r>
      <w:r>
        <w:rPr>
          <w:rFonts w:ascii="Calibri" w:hAnsi="Calibri"/>
          <w:spacing w:val="-9"/>
          <w:sz w:val="52"/>
        </w:rPr>
        <w:t xml:space="preserve"> </w:t>
      </w:r>
      <w:r>
        <w:rPr>
          <w:rFonts w:ascii="Calibri" w:hAnsi="Calibri"/>
          <w:sz w:val="52"/>
        </w:rPr>
        <w:t>lots</w:t>
      </w:r>
      <w:r>
        <w:rPr>
          <w:rFonts w:ascii="Calibri" w:hAnsi="Calibri"/>
          <w:spacing w:val="-6"/>
          <w:sz w:val="52"/>
        </w:rPr>
        <w:t xml:space="preserve"> </w:t>
      </w:r>
      <w:r>
        <w:rPr>
          <w:rFonts w:ascii="Calibri" w:hAnsi="Calibri"/>
          <w:sz w:val="52"/>
        </w:rPr>
        <w:t>of</w:t>
      </w:r>
      <w:r>
        <w:rPr>
          <w:rFonts w:ascii="Calibri" w:hAnsi="Calibri"/>
          <w:spacing w:val="-6"/>
          <w:sz w:val="52"/>
        </w:rPr>
        <w:t xml:space="preserve"> </w:t>
      </w:r>
      <w:r>
        <w:rPr>
          <w:rFonts w:ascii="Calibri" w:hAnsi="Calibri"/>
          <w:sz w:val="52"/>
        </w:rPr>
        <w:t xml:space="preserve">disability experience though group is LGBTQ+ focused) </w:t>
      </w:r>
      <w:hyperlink r:id="rId19">
        <w:r>
          <w:rPr>
            <w:rFonts w:ascii="Calibri" w:hAnsi="Calibri"/>
            <w:color w:val="0562C1"/>
            <w:spacing w:val="-2"/>
            <w:sz w:val="52"/>
            <w:u w:val="single" w:color="0562C1"/>
          </w:rPr>
          <w:t>https://spottedrabbitstudio.com/art-connect/</w:t>
        </w:r>
      </w:hyperlink>
    </w:p>
    <w:p w14:paraId="676F7A79" w14:textId="77777777" w:rsidR="009F0869" w:rsidRDefault="009F0869">
      <w:pPr>
        <w:pStyle w:val="ListParagraph"/>
        <w:spacing w:line="211" w:lineRule="auto"/>
        <w:rPr>
          <w:sz w:val="52"/>
        </w:rPr>
        <w:sectPr w:rsidR="009F0869">
          <w:pgSz w:w="19200" w:h="10800" w:orient="landscape"/>
          <w:pgMar w:top="1120" w:right="141" w:bottom="280" w:left="141" w:header="720" w:footer="720" w:gutter="0"/>
          <w:cols w:space="720"/>
        </w:sectPr>
      </w:pPr>
    </w:p>
    <w:p w14:paraId="3ABA5EE1" w14:textId="77777777" w:rsidR="009F0869" w:rsidRDefault="00000000">
      <w:pPr>
        <w:spacing w:line="890" w:lineRule="exact"/>
        <w:ind w:left="1323"/>
        <w:rPr>
          <w:rFonts w:ascii="Calibri Light"/>
          <w:sz w:val="80"/>
        </w:rPr>
      </w:pPr>
      <w:r>
        <w:rPr>
          <w:rFonts w:ascii="Calibri Light"/>
          <w:noProof/>
          <w:sz w:val="80"/>
        </w:rPr>
        <w:lastRenderedPageBreak/>
        <w:drawing>
          <wp:anchor distT="0" distB="0" distL="0" distR="0" simplePos="0" relativeHeight="487452160" behindDoc="1" locked="0" layoutInCell="1" allowOverlap="1" wp14:anchorId="00E3AE54" wp14:editId="5305E42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92000" cy="6857999"/>
            <wp:effectExtent l="0" t="0" r="0" b="0"/>
            <wp:wrapNone/>
            <wp:docPr id="20" name="Image 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 Light"/>
          <w:spacing w:val="-2"/>
          <w:sz w:val="80"/>
        </w:rPr>
        <w:t>Research</w:t>
      </w:r>
      <w:r>
        <w:rPr>
          <w:rFonts w:ascii="Calibri Light"/>
          <w:spacing w:val="-40"/>
          <w:sz w:val="80"/>
        </w:rPr>
        <w:t xml:space="preserve"> </w:t>
      </w:r>
      <w:r>
        <w:rPr>
          <w:rFonts w:ascii="Calibri Light"/>
          <w:spacing w:val="-2"/>
          <w:sz w:val="80"/>
        </w:rPr>
        <w:t>cited:</w:t>
      </w:r>
    </w:p>
    <w:p w14:paraId="1AD6BF4C" w14:textId="77777777" w:rsidR="009F0869" w:rsidRDefault="00000000">
      <w:pPr>
        <w:pStyle w:val="ListParagraph"/>
        <w:numPr>
          <w:ilvl w:val="0"/>
          <w:numId w:val="1"/>
        </w:numPr>
        <w:tabs>
          <w:tab w:val="left" w:pos="1681"/>
          <w:tab w:val="left" w:pos="1683"/>
        </w:tabs>
        <w:spacing w:before="124" w:line="225" w:lineRule="auto"/>
        <w:ind w:right="1842"/>
        <w:rPr>
          <w:sz w:val="40"/>
        </w:rPr>
      </w:pPr>
      <w:r>
        <w:rPr>
          <w:sz w:val="40"/>
        </w:rPr>
        <w:t>George, R., &amp; Stokes, M.</w:t>
      </w:r>
      <w:r>
        <w:rPr>
          <w:spacing w:val="-16"/>
          <w:sz w:val="40"/>
        </w:rPr>
        <w:t xml:space="preserve"> </w:t>
      </w:r>
      <w:r>
        <w:rPr>
          <w:sz w:val="40"/>
        </w:rPr>
        <w:t>A. (2018). Gender identity and sexual orientation in autism spectrum</w:t>
      </w:r>
      <w:r>
        <w:rPr>
          <w:spacing w:val="-24"/>
          <w:sz w:val="40"/>
        </w:rPr>
        <w:t xml:space="preserve"> </w:t>
      </w:r>
      <w:r>
        <w:rPr>
          <w:sz w:val="40"/>
        </w:rPr>
        <w:t>disorder.</w:t>
      </w:r>
      <w:r>
        <w:rPr>
          <w:spacing w:val="-22"/>
          <w:sz w:val="40"/>
        </w:rPr>
        <w:t xml:space="preserve"> </w:t>
      </w:r>
      <w:r>
        <w:rPr>
          <w:i/>
          <w:sz w:val="40"/>
        </w:rPr>
        <w:t>Autism</w:t>
      </w:r>
      <w:r>
        <w:rPr>
          <w:sz w:val="40"/>
        </w:rPr>
        <w:t>,</w:t>
      </w:r>
      <w:r>
        <w:rPr>
          <w:spacing w:val="-16"/>
          <w:sz w:val="40"/>
        </w:rPr>
        <w:t xml:space="preserve"> </w:t>
      </w:r>
      <w:r>
        <w:rPr>
          <w:i/>
          <w:sz w:val="40"/>
        </w:rPr>
        <w:t>22</w:t>
      </w:r>
      <w:r>
        <w:rPr>
          <w:sz w:val="40"/>
        </w:rPr>
        <w:t>(8),</w:t>
      </w:r>
      <w:r>
        <w:rPr>
          <w:spacing w:val="-22"/>
          <w:sz w:val="40"/>
        </w:rPr>
        <w:t xml:space="preserve"> </w:t>
      </w:r>
      <w:r>
        <w:rPr>
          <w:sz w:val="40"/>
        </w:rPr>
        <w:t>970–982.</w:t>
      </w:r>
      <w:r>
        <w:rPr>
          <w:spacing w:val="-20"/>
          <w:sz w:val="40"/>
        </w:rPr>
        <w:t xml:space="preserve"> </w:t>
      </w:r>
      <w:hyperlink r:id="rId20">
        <w:r>
          <w:rPr>
            <w:sz w:val="40"/>
          </w:rPr>
          <w:t>https://doi.org/10.1177/1362361317714587</w:t>
        </w:r>
      </w:hyperlink>
    </w:p>
    <w:p w14:paraId="3B758D1E" w14:textId="77777777" w:rsidR="009F0869" w:rsidRDefault="00000000">
      <w:pPr>
        <w:pStyle w:val="ListParagraph"/>
        <w:numPr>
          <w:ilvl w:val="0"/>
          <w:numId w:val="1"/>
        </w:numPr>
        <w:tabs>
          <w:tab w:val="left" w:pos="1681"/>
          <w:tab w:val="left" w:pos="1683"/>
        </w:tabs>
        <w:spacing w:before="198" w:line="225" w:lineRule="auto"/>
        <w:ind w:right="680"/>
        <w:rPr>
          <w:sz w:val="40"/>
        </w:rPr>
      </w:pPr>
      <w:r>
        <w:rPr>
          <w:sz w:val="40"/>
        </w:rPr>
        <w:t>Glidden,</w:t>
      </w:r>
      <w:r>
        <w:rPr>
          <w:spacing w:val="-2"/>
          <w:sz w:val="40"/>
        </w:rPr>
        <w:t xml:space="preserve"> </w:t>
      </w:r>
      <w:r>
        <w:rPr>
          <w:sz w:val="40"/>
        </w:rPr>
        <w:t>D.,</w:t>
      </w:r>
      <w:r>
        <w:rPr>
          <w:spacing w:val="-1"/>
          <w:sz w:val="40"/>
        </w:rPr>
        <w:t xml:space="preserve"> </w:t>
      </w:r>
      <w:r>
        <w:rPr>
          <w:sz w:val="40"/>
        </w:rPr>
        <w:t>Bouman,</w:t>
      </w:r>
      <w:r>
        <w:rPr>
          <w:spacing w:val="-2"/>
          <w:sz w:val="40"/>
        </w:rPr>
        <w:t xml:space="preserve"> </w:t>
      </w:r>
      <w:r>
        <w:rPr>
          <w:sz w:val="40"/>
        </w:rPr>
        <w:t>W.</w:t>
      </w:r>
      <w:r>
        <w:rPr>
          <w:spacing w:val="-4"/>
          <w:sz w:val="40"/>
        </w:rPr>
        <w:t xml:space="preserve"> </w:t>
      </w:r>
      <w:r>
        <w:rPr>
          <w:sz w:val="40"/>
        </w:rPr>
        <w:t>P., Jones,</w:t>
      </w:r>
      <w:r>
        <w:rPr>
          <w:spacing w:val="-5"/>
          <w:sz w:val="40"/>
        </w:rPr>
        <w:t xml:space="preserve"> </w:t>
      </w:r>
      <w:r>
        <w:rPr>
          <w:sz w:val="40"/>
        </w:rPr>
        <w:t>B.</w:t>
      </w:r>
      <w:r>
        <w:rPr>
          <w:spacing w:val="-23"/>
          <w:sz w:val="40"/>
        </w:rPr>
        <w:t xml:space="preserve"> </w:t>
      </w:r>
      <w:r>
        <w:rPr>
          <w:sz w:val="40"/>
        </w:rPr>
        <w:t>A., &amp;</w:t>
      </w:r>
      <w:r>
        <w:rPr>
          <w:spacing w:val="-21"/>
          <w:sz w:val="40"/>
        </w:rPr>
        <w:t xml:space="preserve"> </w:t>
      </w:r>
      <w:proofErr w:type="spellStart"/>
      <w:r>
        <w:rPr>
          <w:sz w:val="40"/>
        </w:rPr>
        <w:t>Arcelus</w:t>
      </w:r>
      <w:proofErr w:type="spellEnd"/>
      <w:r>
        <w:rPr>
          <w:sz w:val="40"/>
        </w:rPr>
        <w:t>,</w:t>
      </w:r>
      <w:r>
        <w:rPr>
          <w:spacing w:val="-4"/>
          <w:sz w:val="40"/>
        </w:rPr>
        <w:t xml:space="preserve"> </w:t>
      </w:r>
      <w:r>
        <w:rPr>
          <w:sz w:val="40"/>
        </w:rPr>
        <w:t>J. (2016).</w:t>
      </w:r>
      <w:r>
        <w:rPr>
          <w:spacing w:val="-6"/>
          <w:sz w:val="40"/>
        </w:rPr>
        <w:t xml:space="preserve"> </w:t>
      </w:r>
      <w:r>
        <w:rPr>
          <w:sz w:val="40"/>
        </w:rPr>
        <w:t>Gender</w:t>
      </w:r>
      <w:r>
        <w:rPr>
          <w:spacing w:val="-5"/>
          <w:sz w:val="40"/>
        </w:rPr>
        <w:t xml:space="preserve"> </w:t>
      </w:r>
      <w:r>
        <w:rPr>
          <w:sz w:val="40"/>
        </w:rPr>
        <w:t>Dysphoria</w:t>
      </w:r>
      <w:r>
        <w:rPr>
          <w:spacing w:val="-3"/>
          <w:sz w:val="40"/>
        </w:rPr>
        <w:t xml:space="preserve"> </w:t>
      </w:r>
      <w:r>
        <w:rPr>
          <w:sz w:val="40"/>
        </w:rPr>
        <w:t>and</w:t>
      </w:r>
      <w:r>
        <w:rPr>
          <w:spacing w:val="-22"/>
          <w:sz w:val="40"/>
        </w:rPr>
        <w:t xml:space="preserve"> </w:t>
      </w:r>
      <w:r>
        <w:rPr>
          <w:sz w:val="40"/>
        </w:rPr>
        <w:t>Autism Spectrum</w:t>
      </w:r>
      <w:r>
        <w:rPr>
          <w:spacing w:val="-9"/>
          <w:sz w:val="40"/>
        </w:rPr>
        <w:t xml:space="preserve"> </w:t>
      </w:r>
      <w:r>
        <w:rPr>
          <w:sz w:val="40"/>
        </w:rPr>
        <w:t>Disorder:</w:t>
      </w:r>
      <w:r>
        <w:rPr>
          <w:spacing w:val="-31"/>
          <w:sz w:val="40"/>
        </w:rPr>
        <w:t xml:space="preserve"> </w:t>
      </w:r>
      <w:r>
        <w:rPr>
          <w:sz w:val="40"/>
        </w:rPr>
        <w:t>A</w:t>
      </w:r>
      <w:r>
        <w:rPr>
          <w:spacing w:val="-23"/>
          <w:sz w:val="40"/>
        </w:rPr>
        <w:t xml:space="preserve"> </w:t>
      </w:r>
      <w:r>
        <w:rPr>
          <w:sz w:val="40"/>
        </w:rPr>
        <w:t>Systematic</w:t>
      </w:r>
      <w:r>
        <w:rPr>
          <w:spacing w:val="-3"/>
          <w:sz w:val="40"/>
        </w:rPr>
        <w:t xml:space="preserve"> </w:t>
      </w:r>
      <w:r>
        <w:rPr>
          <w:sz w:val="40"/>
        </w:rPr>
        <w:t>Review</w:t>
      </w:r>
      <w:r>
        <w:rPr>
          <w:spacing w:val="-3"/>
          <w:sz w:val="40"/>
        </w:rPr>
        <w:t xml:space="preserve"> </w:t>
      </w:r>
      <w:r>
        <w:rPr>
          <w:sz w:val="40"/>
        </w:rPr>
        <w:t>of</w:t>
      </w:r>
      <w:r>
        <w:rPr>
          <w:spacing w:val="-2"/>
          <w:sz w:val="40"/>
        </w:rPr>
        <w:t xml:space="preserve"> </w:t>
      </w:r>
      <w:proofErr w:type="gramStart"/>
      <w:r>
        <w:rPr>
          <w:sz w:val="40"/>
        </w:rPr>
        <w:t>the</w:t>
      </w:r>
      <w:r>
        <w:rPr>
          <w:spacing w:val="-4"/>
          <w:sz w:val="40"/>
        </w:rPr>
        <w:t xml:space="preserve"> </w:t>
      </w:r>
      <w:r>
        <w:rPr>
          <w:sz w:val="40"/>
        </w:rPr>
        <w:t>Literature</w:t>
      </w:r>
      <w:proofErr w:type="gramEnd"/>
      <w:r>
        <w:rPr>
          <w:sz w:val="40"/>
        </w:rPr>
        <w:t>.</w:t>
      </w:r>
      <w:r>
        <w:rPr>
          <w:spacing w:val="-6"/>
          <w:sz w:val="40"/>
        </w:rPr>
        <w:t xml:space="preserve"> </w:t>
      </w:r>
      <w:r>
        <w:rPr>
          <w:i/>
          <w:sz w:val="40"/>
        </w:rPr>
        <w:t>Sexual</w:t>
      </w:r>
      <w:r>
        <w:rPr>
          <w:i/>
          <w:spacing w:val="-4"/>
          <w:sz w:val="40"/>
        </w:rPr>
        <w:t xml:space="preserve"> </w:t>
      </w:r>
      <w:r>
        <w:rPr>
          <w:i/>
          <w:sz w:val="40"/>
        </w:rPr>
        <w:t>Medicine</w:t>
      </w:r>
      <w:r>
        <w:rPr>
          <w:i/>
          <w:spacing w:val="-5"/>
          <w:sz w:val="40"/>
        </w:rPr>
        <w:t xml:space="preserve"> </w:t>
      </w:r>
      <w:r>
        <w:rPr>
          <w:i/>
          <w:sz w:val="40"/>
        </w:rPr>
        <w:t>Reviews</w:t>
      </w:r>
      <w:r>
        <w:rPr>
          <w:sz w:val="40"/>
        </w:rPr>
        <w:t>,</w:t>
      </w:r>
      <w:r>
        <w:rPr>
          <w:spacing w:val="-7"/>
          <w:sz w:val="40"/>
        </w:rPr>
        <w:t xml:space="preserve"> </w:t>
      </w:r>
      <w:r>
        <w:rPr>
          <w:i/>
          <w:sz w:val="40"/>
        </w:rPr>
        <w:t>4</w:t>
      </w:r>
      <w:r>
        <w:rPr>
          <w:sz w:val="40"/>
        </w:rPr>
        <w:t>(1),</w:t>
      </w:r>
      <w:r>
        <w:rPr>
          <w:spacing w:val="-6"/>
          <w:sz w:val="40"/>
        </w:rPr>
        <w:t xml:space="preserve"> </w:t>
      </w:r>
      <w:r>
        <w:rPr>
          <w:sz w:val="40"/>
        </w:rPr>
        <w:t>3–</w:t>
      </w:r>
    </w:p>
    <w:p w14:paraId="27B38ED1" w14:textId="77777777" w:rsidR="009F0869" w:rsidRDefault="00000000">
      <w:pPr>
        <w:spacing w:line="437" w:lineRule="exact"/>
        <w:ind w:left="1683"/>
        <w:rPr>
          <w:sz w:val="40"/>
        </w:rPr>
      </w:pPr>
      <w:r>
        <w:rPr>
          <w:sz w:val="40"/>
        </w:rPr>
        <w:t>14.</w:t>
      </w:r>
      <w:r>
        <w:rPr>
          <w:spacing w:val="-4"/>
          <w:sz w:val="40"/>
        </w:rPr>
        <w:t xml:space="preserve"> </w:t>
      </w:r>
      <w:hyperlink r:id="rId21">
        <w:r>
          <w:rPr>
            <w:spacing w:val="-2"/>
            <w:sz w:val="40"/>
          </w:rPr>
          <w:t>https://doi.org/10.1016/j.sxmr.2015.10.003</w:t>
        </w:r>
      </w:hyperlink>
    </w:p>
    <w:p w14:paraId="2E7AB661" w14:textId="77777777" w:rsidR="009F0869" w:rsidRDefault="00000000">
      <w:pPr>
        <w:pStyle w:val="ListParagraph"/>
        <w:numPr>
          <w:ilvl w:val="0"/>
          <w:numId w:val="1"/>
        </w:numPr>
        <w:tabs>
          <w:tab w:val="left" w:pos="1681"/>
          <w:tab w:val="left" w:pos="1683"/>
        </w:tabs>
        <w:spacing w:before="197" w:line="225" w:lineRule="auto"/>
        <w:ind w:right="1103"/>
        <w:rPr>
          <w:sz w:val="40"/>
        </w:rPr>
      </w:pPr>
      <w:r>
        <w:rPr>
          <w:sz w:val="40"/>
        </w:rPr>
        <w:t>Gray,</w:t>
      </w:r>
      <w:r>
        <w:rPr>
          <w:spacing w:val="-24"/>
          <w:sz w:val="40"/>
        </w:rPr>
        <w:t xml:space="preserve"> </w:t>
      </w:r>
      <w:r>
        <w:rPr>
          <w:sz w:val="40"/>
        </w:rPr>
        <w:t>S.,</w:t>
      </w:r>
      <w:r>
        <w:rPr>
          <w:spacing w:val="-10"/>
          <w:sz w:val="40"/>
        </w:rPr>
        <w:t xml:space="preserve"> </w:t>
      </w:r>
      <w:r>
        <w:rPr>
          <w:sz w:val="40"/>
        </w:rPr>
        <w:t>Kirby,</w:t>
      </w:r>
      <w:r>
        <w:rPr>
          <w:spacing w:val="-28"/>
          <w:sz w:val="40"/>
        </w:rPr>
        <w:t xml:space="preserve"> </w:t>
      </w:r>
      <w:r>
        <w:rPr>
          <w:sz w:val="40"/>
        </w:rPr>
        <w:t>A.</w:t>
      </w:r>
      <w:r>
        <w:rPr>
          <w:spacing w:val="-10"/>
          <w:sz w:val="40"/>
        </w:rPr>
        <w:t xml:space="preserve"> </w:t>
      </w:r>
      <w:r>
        <w:rPr>
          <w:sz w:val="40"/>
        </w:rPr>
        <w:t>V.,</w:t>
      </w:r>
      <w:r>
        <w:rPr>
          <w:spacing w:val="-10"/>
          <w:sz w:val="40"/>
        </w:rPr>
        <w:t xml:space="preserve"> </w:t>
      </w:r>
      <w:r>
        <w:rPr>
          <w:sz w:val="40"/>
        </w:rPr>
        <w:t>&amp;</w:t>
      </w:r>
      <w:r>
        <w:rPr>
          <w:spacing w:val="-10"/>
          <w:sz w:val="40"/>
        </w:rPr>
        <w:t xml:space="preserve"> </w:t>
      </w:r>
      <w:r>
        <w:rPr>
          <w:sz w:val="40"/>
        </w:rPr>
        <w:t>Graham</w:t>
      </w:r>
      <w:r>
        <w:rPr>
          <w:spacing w:val="-14"/>
          <w:sz w:val="40"/>
        </w:rPr>
        <w:t xml:space="preserve"> </w:t>
      </w:r>
      <w:r>
        <w:rPr>
          <w:sz w:val="40"/>
        </w:rPr>
        <w:t>Holmes,</w:t>
      </w:r>
      <w:r>
        <w:rPr>
          <w:spacing w:val="-13"/>
          <w:sz w:val="40"/>
        </w:rPr>
        <w:t xml:space="preserve"> </w:t>
      </w:r>
      <w:r>
        <w:rPr>
          <w:sz w:val="40"/>
        </w:rPr>
        <w:t>L.</w:t>
      </w:r>
      <w:r>
        <w:rPr>
          <w:spacing w:val="-10"/>
          <w:sz w:val="40"/>
        </w:rPr>
        <w:t xml:space="preserve"> </w:t>
      </w:r>
      <w:r>
        <w:rPr>
          <w:sz w:val="40"/>
        </w:rPr>
        <w:t>(2021).</w:t>
      </w:r>
      <w:r>
        <w:rPr>
          <w:spacing w:val="-33"/>
          <w:sz w:val="40"/>
        </w:rPr>
        <w:t xml:space="preserve"> </w:t>
      </w:r>
      <w:r>
        <w:rPr>
          <w:sz w:val="40"/>
        </w:rPr>
        <w:t>Autistic</w:t>
      </w:r>
      <w:r>
        <w:rPr>
          <w:spacing w:val="-8"/>
          <w:sz w:val="40"/>
        </w:rPr>
        <w:t xml:space="preserve"> </w:t>
      </w:r>
      <w:r>
        <w:rPr>
          <w:sz w:val="40"/>
        </w:rPr>
        <w:t>Narratives</w:t>
      </w:r>
      <w:r>
        <w:rPr>
          <w:spacing w:val="-14"/>
          <w:sz w:val="40"/>
        </w:rPr>
        <w:t xml:space="preserve"> </w:t>
      </w:r>
      <w:r>
        <w:rPr>
          <w:sz w:val="40"/>
        </w:rPr>
        <w:t>of</w:t>
      </w:r>
      <w:r>
        <w:rPr>
          <w:spacing w:val="-12"/>
          <w:sz w:val="40"/>
        </w:rPr>
        <w:t xml:space="preserve"> </w:t>
      </w:r>
      <w:r>
        <w:rPr>
          <w:sz w:val="40"/>
        </w:rPr>
        <w:t>Sensory</w:t>
      </w:r>
      <w:r>
        <w:rPr>
          <w:spacing w:val="-12"/>
          <w:sz w:val="40"/>
        </w:rPr>
        <w:t xml:space="preserve"> </w:t>
      </w:r>
      <w:r>
        <w:rPr>
          <w:sz w:val="40"/>
        </w:rPr>
        <w:t xml:space="preserve">Features, Sexuality, and Relationships. </w:t>
      </w:r>
      <w:r>
        <w:rPr>
          <w:i/>
          <w:sz w:val="40"/>
        </w:rPr>
        <w:t>Autism in</w:t>
      </w:r>
      <w:r>
        <w:rPr>
          <w:i/>
          <w:spacing w:val="-1"/>
          <w:sz w:val="40"/>
        </w:rPr>
        <w:t xml:space="preserve"> </w:t>
      </w:r>
      <w:r>
        <w:rPr>
          <w:i/>
          <w:sz w:val="40"/>
        </w:rPr>
        <w:t>Adulthood</w:t>
      </w:r>
      <w:r>
        <w:rPr>
          <w:sz w:val="40"/>
        </w:rPr>
        <w:t xml:space="preserve">, </w:t>
      </w:r>
      <w:r>
        <w:rPr>
          <w:i/>
          <w:sz w:val="40"/>
        </w:rPr>
        <w:t>3</w:t>
      </w:r>
      <w:r>
        <w:rPr>
          <w:sz w:val="40"/>
        </w:rPr>
        <w:t xml:space="preserve">(3), 238–246. </w:t>
      </w:r>
      <w:hyperlink r:id="rId22">
        <w:r>
          <w:rPr>
            <w:spacing w:val="-2"/>
            <w:sz w:val="40"/>
          </w:rPr>
          <w:t>https://doi.org/10.1089/aut.2020.0049</w:t>
        </w:r>
      </w:hyperlink>
    </w:p>
    <w:p w14:paraId="34B36189" w14:textId="77777777" w:rsidR="009F0869" w:rsidRDefault="00000000">
      <w:pPr>
        <w:pStyle w:val="ListParagraph"/>
        <w:numPr>
          <w:ilvl w:val="0"/>
          <w:numId w:val="1"/>
        </w:numPr>
        <w:tabs>
          <w:tab w:val="left" w:pos="1681"/>
          <w:tab w:val="left" w:pos="1683"/>
        </w:tabs>
        <w:spacing w:before="198" w:line="225" w:lineRule="auto"/>
        <w:ind w:right="690"/>
        <w:rPr>
          <w:sz w:val="40"/>
        </w:rPr>
      </w:pPr>
      <w:r>
        <w:rPr>
          <w:sz w:val="40"/>
        </w:rPr>
        <w:t>Hillier,</w:t>
      </w:r>
      <w:r>
        <w:rPr>
          <w:spacing w:val="-28"/>
          <w:sz w:val="40"/>
        </w:rPr>
        <w:t xml:space="preserve"> </w:t>
      </w:r>
      <w:r>
        <w:rPr>
          <w:sz w:val="40"/>
        </w:rPr>
        <w:t>A.,</w:t>
      </w:r>
      <w:r>
        <w:rPr>
          <w:spacing w:val="-21"/>
          <w:sz w:val="40"/>
        </w:rPr>
        <w:t xml:space="preserve"> </w:t>
      </w:r>
      <w:r>
        <w:rPr>
          <w:sz w:val="40"/>
        </w:rPr>
        <w:t>Gallop,</w:t>
      </w:r>
      <w:r>
        <w:rPr>
          <w:spacing w:val="-12"/>
          <w:sz w:val="40"/>
        </w:rPr>
        <w:t xml:space="preserve"> </w:t>
      </w:r>
      <w:r>
        <w:rPr>
          <w:sz w:val="40"/>
        </w:rPr>
        <w:t>N.,</w:t>
      </w:r>
      <w:r>
        <w:rPr>
          <w:spacing w:val="-13"/>
          <w:sz w:val="40"/>
        </w:rPr>
        <w:t xml:space="preserve"> </w:t>
      </w:r>
      <w:r>
        <w:rPr>
          <w:sz w:val="40"/>
        </w:rPr>
        <w:t>Mendes,</w:t>
      </w:r>
      <w:r>
        <w:rPr>
          <w:spacing w:val="-14"/>
          <w:sz w:val="40"/>
        </w:rPr>
        <w:t xml:space="preserve"> </w:t>
      </w:r>
      <w:r>
        <w:rPr>
          <w:sz w:val="40"/>
        </w:rPr>
        <w:t>E.,</w:t>
      </w:r>
      <w:r>
        <w:rPr>
          <w:spacing w:val="-16"/>
          <w:sz w:val="40"/>
        </w:rPr>
        <w:t xml:space="preserve"> </w:t>
      </w:r>
      <w:r>
        <w:rPr>
          <w:sz w:val="40"/>
        </w:rPr>
        <w:t>Tellez,</w:t>
      </w:r>
      <w:r>
        <w:rPr>
          <w:spacing w:val="-13"/>
          <w:sz w:val="40"/>
        </w:rPr>
        <w:t xml:space="preserve"> </w:t>
      </w:r>
      <w:r>
        <w:rPr>
          <w:sz w:val="40"/>
        </w:rPr>
        <w:t>D.,</w:t>
      </w:r>
      <w:r>
        <w:rPr>
          <w:spacing w:val="-13"/>
          <w:sz w:val="40"/>
        </w:rPr>
        <w:t xml:space="preserve"> </w:t>
      </w:r>
      <w:r>
        <w:rPr>
          <w:sz w:val="40"/>
        </w:rPr>
        <w:t>Buckingham,</w:t>
      </w:r>
      <w:r>
        <w:rPr>
          <w:spacing w:val="-31"/>
          <w:sz w:val="40"/>
        </w:rPr>
        <w:t xml:space="preserve"> </w:t>
      </w:r>
      <w:r>
        <w:rPr>
          <w:sz w:val="40"/>
        </w:rPr>
        <w:t>A.,</w:t>
      </w:r>
      <w:r>
        <w:rPr>
          <w:spacing w:val="-9"/>
          <w:sz w:val="40"/>
        </w:rPr>
        <w:t xml:space="preserve"> </w:t>
      </w:r>
      <w:r>
        <w:rPr>
          <w:sz w:val="40"/>
        </w:rPr>
        <w:t>Nizami,</w:t>
      </w:r>
      <w:r>
        <w:rPr>
          <w:spacing w:val="-28"/>
          <w:sz w:val="40"/>
        </w:rPr>
        <w:t xml:space="preserve"> </w:t>
      </w:r>
      <w:r>
        <w:rPr>
          <w:sz w:val="40"/>
        </w:rPr>
        <w:t>A.,</w:t>
      </w:r>
      <w:r>
        <w:rPr>
          <w:spacing w:val="-10"/>
          <w:sz w:val="40"/>
        </w:rPr>
        <w:t xml:space="preserve"> </w:t>
      </w:r>
      <w:r>
        <w:rPr>
          <w:sz w:val="40"/>
        </w:rPr>
        <w:t>&amp;</w:t>
      </w:r>
      <w:r>
        <w:rPr>
          <w:spacing w:val="-10"/>
          <w:sz w:val="40"/>
        </w:rPr>
        <w:t xml:space="preserve"> </w:t>
      </w:r>
      <w:r>
        <w:rPr>
          <w:sz w:val="40"/>
        </w:rPr>
        <w:t>OToole,</w:t>
      </w:r>
      <w:r>
        <w:rPr>
          <w:spacing w:val="-14"/>
          <w:sz w:val="40"/>
        </w:rPr>
        <w:t xml:space="preserve"> </w:t>
      </w:r>
      <w:r>
        <w:rPr>
          <w:sz w:val="40"/>
        </w:rPr>
        <w:t>D.</w:t>
      </w:r>
      <w:r>
        <w:rPr>
          <w:spacing w:val="-8"/>
          <w:sz w:val="40"/>
        </w:rPr>
        <w:t xml:space="preserve"> </w:t>
      </w:r>
      <w:r>
        <w:rPr>
          <w:sz w:val="40"/>
        </w:rPr>
        <w:t xml:space="preserve">(2019). LGBTQ + and autism spectrum disorder: Experiences and challenges. </w:t>
      </w:r>
      <w:r>
        <w:rPr>
          <w:i/>
          <w:sz w:val="40"/>
        </w:rPr>
        <w:t>International Journal of Transgenderism</w:t>
      </w:r>
      <w:r>
        <w:rPr>
          <w:sz w:val="40"/>
        </w:rPr>
        <w:t xml:space="preserve">, </w:t>
      </w:r>
      <w:r>
        <w:rPr>
          <w:i/>
          <w:sz w:val="40"/>
        </w:rPr>
        <w:t>21</w:t>
      </w:r>
      <w:r>
        <w:rPr>
          <w:sz w:val="40"/>
        </w:rPr>
        <w:t xml:space="preserve">(1), 98–110. </w:t>
      </w:r>
      <w:hyperlink r:id="rId23">
        <w:r>
          <w:rPr>
            <w:color w:val="0562C1"/>
            <w:sz w:val="40"/>
            <w:u w:val="single" w:color="0562C1"/>
          </w:rPr>
          <w:t>https://doi.org/10.1080/15532739.2019.1594484</w:t>
        </w:r>
      </w:hyperlink>
    </w:p>
    <w:p w14:paraId="60B18462" w14:textId="77777777" w:rsidR="009F0869" w:rsidRDefault="00000000">
      <w:pPr>
        <w:pStyle w:val="ListParagraph"/>
        <w:numPr>
          <w:ilvl w:val="0"/>
          <w:numId w:val="1"/>
        </w:numPr>
        <w:tabs>
          <w:tab w:val="left" w:pos="1681"/>
          <w:tab w:val="left" w:pos="1683"/>
        </w:tabs>
        <w:spacing w:before="199" w:line="225" w:lineRule="auto"/>
        <w:ind w:right="1792"/>
        <w:rPr>
          <w:sz w:val="40"/>
        </w:rPr>
      </w:pPr>
      <w:r>
        <w:rPr>
          <w:sz w:val="40"/>
        </w:rPr>
        <w:t>Warrier,</w:t>
      </w:r>
      <w:r>
        <w:rPr>
          <w:spacing w:val="-19"/>
          <w:sz w:val="40"/>
        </w:rPr>
        <w:t xml:space="preserve"> </w:t>
      </w:r>
      <w:r>
        <w:rPr>
          <w:sz w:val="40"/>
        </w:rPr>
        <w:t>V.,</w:t>
      </w:r>
      <w:r>
        <w:rPr>
          <w:spacing w:val="-13"/>
          <w:sz w:val="40"/>
        </w:rPr>
        <w:t xml:space="preserve"> </w:t>
      </w:r>
      <w:r>
        <w:rPr>
          <w:sz w:val="40"/>
        </w:rPr>
        <w:t>Greenberg,</w:t>
      </w:r>
      <w:r>
        <w:rPr>
          <w:spacing w:val="-23"/>
          <w:sz w:val="40"/>
        </w:rPr>
        <w:t xml:space="preserve"> </w:t>
      </w:r>
      <w:r>
        <w:rPr>
          <w:sz w:val="40"/>
        </w:rPr>
        <w:t>D.</w:t>
      </w:r>
      <w:r>
        <w:rPr>
          <w:spacing w:val="-11"/>
          <w:sz w:val="40"/>
        </w:rPr>
        <w:t xml:space="preserve"> </w:t>
      </w:r>
      <w:r>
        <w:rPr>
          <w:sz w:val="40"/>
        </w:rPr>
        <w:t>M.,</w:t>
      </w:r>
      <w:r>
        <w:rPr>
          <w:spacing w:val="-16"/>
          <w:sz w:val="40"/>
        </w:rPr>
        <w:t xml:space="preserve"> </w:t>
      </w:r>
      <w:r>
        <w:rPr>
          <w:sz w:val="40"/>
        </w:rPr>
        <w:t>Weir,</w:t>
      </w:r>
      <w:r>
        <w:rPr>
          <w:spacing w:val="-17"/>
          <w:sz w:val="40"/>
        </w:rPr>
        <w:t xml:space="preserve"> </w:t>
      </w:r>
      <w:r>
        <w:rPr>
          <w:sz w:val="40"/>
        </w:rPr>
        <w:t>E.,</w:t>
      </w:r>
      <w:r>
        <w:rPr>
          <w:spacing w:val="-13"/>
          <w:sz w:val="40"/>
        </w:rPr>
        <w:t xml:space="preserve"> </w:t>
      </w:r>
      <w:r>
        <w:rPr>
          <w:sz w:val="40"/>
        </w:rPr>
        <w:t>Buckingham,</w:t>
      </w:r>
      <w:r>
        <w:rPr>
          <w:spacing w:val="-20"/>
          <w:sz w:val="40"/>
        </w:rPr>
        <w:t xml:space="preserve"> </w:t>
      </w:r>
      <w:r>
        <w:rPr>
          <w:sz w:val="40"/>
        </w:rPr>
        <w:t>C.,</w:t>
      </w:r>
      <w:r>
        <w:rPr>
          <w:spacing w:val="-13"/>
          <w:sz w:val="40"/>
        </w:rPr>
        <w:t xml:space="preserve"> </w:t>
      </w:r>
      <w:r>
        <w:rPr>
          <w:sz w:val="40"/>
        </w:rPr>
        <w:t>Smith,</w:t>
      </w:r>
      <w:r>
        <w:rPr>
          <w:spacing w:val="-15"/>
          <w:sz w:val="40"/>
        </w:rPr>
        <w:t xml:space="preserve"> </w:t>
      </w:r>
      <w:r>
        <w:rPr>
          <w:sz w:val="40"/>
        </w:rPr>
        <w:t>P.,</w:t>
      </w:r>
      <w:r>
        <w:rPr>
          <w:spacing w:val="-13"/>
          <w:sz w:val="40"/>
        </w:rPr>
        <w:t xml:space="preserve"> </w:t>
      </w:r>
      <w:r>
        <w:rPr>
          <w:sz w:val="40"/>
        </w:rPr>
        <w:t>Lai,</w:t>
      </w:r>
      <w:r>
        <w:rPr>
          <w:spacing w:val="-16"/>
          <w:sz w:val="40"/>
        </w:rPr>
        <w:t xml:space="preserve"> </w:t>
      </w:r>
      <w:r>
        <w:rPr>
          <w:sz w:val="40"/>
        </w:rPr>
        <w:t>M.</w:t>
      </w:r>
      <w:r>
        <w:rPr>
          <w:spacing w:val="-12"/>
          <w:sz w:val="40"/>
        </w:rPr>
        <w:t xml:space="preserve"> </w:t>
      </w:r>
      <w:r>
        <w:rPr>
          <w:sz w:val="40"/>
        </w:rPr>
        <w:t>C.,</w:t>
      </w:r>
      <w:r>
        <w:rPr>
          <w:spacing w:val="-16"/>
          <w:sz w:val="40"/>
        </w:rPr>
        <w:t xml:space="preserve"> </w:t>
      </w:r>
      <w:r>
        <w:rPr>
          <w:sz w:val="40"/>
        </w:rPr>
        <w:t>…</w:t>
      </w:r>
      <w:r>
        <w:rPr>
          <w:spacing w:val="-14"/>
          <w:sz w:val="40"/>
        </w:rPr>
        <w:t xml:space="preserve"> </w:t>
      </w:r>
      <w:r>
        <w:rPr>
          <w:sz w:val="40"/>
        </w:rPr>
        <w:t xml:space="preserve">Baron-Cohen, S. (2020). Elevated rates of autism, other neurodevelopmental and psychiatric diagnoses, and autistic traits in transgender and gender-diverse individuals. </w:t>
      </w:r>
      <w:r>
        <w:rPr>
          <w:i/>
          <w:sz w:val="40"/>
        </w:rPr>
        <w:t>Nature Communications</w:t>
      </w:r>
      <w:r>
        <w:rPr>
          <w:sz w:val="40"/>
        </w:rPr>
        <w:t xml:space="preserve">, </w:t>
      </w:r>
      <w:r>
        <w:rPr>
          <w:i/>
          <w:sz w:val="40"/>
        </w:rPr>
        <w:t>11</w:t>
      </w:r>
      <w:r>
        <w:rPr>
          <w:sz w:val="40"/>
        </w:rPr>
        <w:t xml:space="preserve">(1), 1–12. </w:t>
      </w:r>
      <w:hyperlink r:id="rId24">
        <w:r>
          <w:rPr>
            <w:color w:val="0562C1"/>
            <w:sz w:val="40"/>
            <w:u w:val="single" w:color="0562C1"/>
          </w:rPr>
          <w:t>https://doi.org/10.1038/s41467-020-17794-1</w:t>
        </w:r>
      </w:hyperlink>
    </w:p>
    <w:p w14:paraId="1530859C" w14:textId="77777777" w:rsidR="009F0869" w:rsidRDefault="00000000">
      <w:pPr>
        <w:pStyle w:val="ListParagraph"/>
        <w:numPr>
          <w:ilvl w:val="0"/>
          <w:numId w:val="1"/>
        </w:numPr>
        <w:tabs>
          <w:tab w:val="left" w:pos="1681"/>
          <w:tab w:val="left" w:pos="1683"/>
        </w:tabs>
        <w:spacing w:before="200" w:line="225" w:lineRule="auto"/>
        <w:ind w:right="880"/>
        <w:rPr>
          <w:sz w:val="40"/>
        </w:rPr>
      </w:pPr>
      <w:r>
        <w:rPr>
          <w:sz w:val="40"/>
        </w:rPr>
        <w:t>Weir,</w:t>
      </w:r>
      <w:r>
        <w:rPr>
          <w:spacing w:val="-9"/>
          <w:sz w:val="40"/>
        </w:rPr>
        <w:t xml:space="preserve"> </w:t>
      </w:r>
      <w:r>
        <w:rPr>
          <w:sz w:val="40"/>
        </w:rPr>
        <w:t>E.,</w:t>
      </w:r>
      <w:r>
        <w:rPr>
          <w:spacing w:val="-26"/>
          <w:sz w:val="40"/>
        </w:rPr>
        <w:t xml:space="preserve"> </w:t>
      </w:r>
      <w:r>
        <w:rPr>
          <w:sz w:val="40"/>
        </w:rPr>
        <w:t>Allison,</w:t>
      </w:r>
      <w:r>
        <w:rPr>
          <w:spacing w:val="-4"/>
          <w:sz w:val="40"/>
        </w:rPr>
        <w:t xml:space="preserve"> </w:t>
      </w:r>
      <w:r>
        <w:rPr>
          <w:sz w:val="40"/>
        </w:rPr>
        <w:t>C.,</w:t>
      </w:r>
      <w:r>
        <w:rPr>
          <w:spacing w:val="-4"/>
          <w:sz w:val="40"/>
        </w:rPr>
        <w:t xml:space="preserve"> </w:t>
      </w:r>
      <w:r>
        <w:rPr>
          <w:sz w:val="40"/>
        </w:rPr>
        <w:t>&amp;</w:t>
      </w:r>
      <w:r>
        <w:rPr>
          <w:spacing w:val="-4"/>
          <w:sz w:val="40"/>
        </w:rPr>
        <w:t xml:space="preserve"> </w:t>
      </w:r>
      <w:r>
        <w:rPr>
          <w:sz w:val="40"/>
        </w:rPr>
        <w:t>Baron-Cohen,</w:t>
      </w:r>
      <w:r>
        <w:rPr>
          <w:spacing w:val="-13"/>
          <w:sz w:val="40"/>
        </w:rPr>
        <w:t xml:space="preserve"> </w:t>
      </w:r>
      <w:r>
        <w:rPr>
          <w:sz w:val="40"/>
        </w:rPr>
        <w:t>S.</w:t>
      </w:r>
      <w:r>
        <w:rPr>
          <w:spacing w:val="-4"/>
          <w:sz w:val="40"/>
        </w:rPr>
        <w:t xml:space="preserve"> </w:t>
      </w:r>
      <w:r>
        <w:rPr>
          <w:sz w:val="40"/>
        </w:rPr>
        <w:t>(2021).</w:t>
      </w:r>
      <w:r>
        <w:rPr>
          <w:spacing w:val="-18"/>
          <w:sz w:val="40"/>
        </w:rPr>
        <w:t xml:space="preserve"> </w:t>
      </w:r>
      <w:r>
        <w:rPr>
          <w:sz w:val="40"/>
        </w:rPr>
        <w:t>The</w:t>
      </w:r>
      <w:r>
        <w:rPr>
          <w:spacing w:val="-2"/>
          <w:sz w:val="40"/>
        </w:rPr>
        <w:t xml:space="preserve"> </w:t>
      </w:r>
      <w:r>
        <w:rPr>
          <w:sz w:val="40"/>
        </w:rPr>
        <w:t>sexual</w:t>
      </w:r>
      <w:r>
        <w:rPr>
          <w:spacing w:val="-5"/>
          <w:sz w:val="40"/>
        </w:rPr>
        <w:t xml:space="preserve"> </w:t>
      </w:r>
      <w:r>
        <w:rPr>
          <w:sz w:val="40"/>
        </w:rPr>
        <w:t>health,</w:t>
      </w:r>
      <w:r>
        <w:rPr>
          <w:spacing w:val="-7"/>
          <w:sz w:val="40"/>
        </w:rPr>
        <w:t xml:space="preserve"> </w:t>
      </w:r>
      <w:r>
        <w:rPr>
          <w:sz w:val="40"/>
        </w:rPr>
        <w:t>orientation,</w:t>
      </w:r>
      <w:r>
        <w:rPr>
          <w:spacing w:val="-11"/>
          <w:sz w:val="40"/>
        </w:rPr>
        <w:t xml:space="preserve"> </w:t>
      </w:r>
      <w:r>
        <w:rPr>
          <w:sz w:val="40"/>
        </w:rPr>
        <w:t>and</w:t>
      </w:r>
      <w:r>
        <w:rPr>
          <w:spacing w:val="-5"/>
          <w:sz w:val="40"/>
        </w:rPr>
        <w:t xml:space="preserve"> </w:t>
      </w:r>
      <w:r>
        <w:rPr>
          <w:sz w:val="40"/>
        </w:rPr>
        <w:t>activity</w:t>
      </w:r>
      <w:r>
        <w:rPr>
          <w:spacing w:val="-4"/>
          <w:sz w:val="40"/>
        </w:rPr>
        <w:t xml:space="preserve"> </w:t>
      </w:r>
      <w:r>
        <w:rPr>
          <w:sz w:val="40"/>
        </w:rPr>
        <w:t xml:space="preserve">of autistic adolescents and adults. </w:t>
      </w:r>
      <w:r>
        <w:rPr>
          <w:i/>
          <w:sz w:val="40"/>
        </w:rPr>
        <w:t>Autism Research</w:t>
      </w:r>
      <w:r>
        <w:rPr>
          <w:sz w:val="40"/>
        </w:rPr>
        <w:t xml:space="preserve">, (December 2020), 1–13. </w:t>
      </w:r>
      <w:hyperlink r:id="rId25">
        <w:r>
          <w:rPr>
            <w:spacing w:val="-2"/>
            <w:sz w:val="40"/>
          </w:rPr>
          <w:t>https://doi.org/10.1002/aur.2604</w:t>
        </w:r>
      </w:hyperlink>
    </w:p>
    <w:p w14:paraId="01827BA1" w14:textId="77777777" w:rsidR="009F0869" w:rsidRDefault="009F0869">
      <w:pPr>
        <w:pStyle w:val="ListParagraph"/>
        <w:spacing w:line="225" w:lineRule="auto"/>
        <w:rPr>
          <w:sz w:val="40"/>
        </w:rPr>
        <w:sectPr w:rsidR="009F0869">
          <w:pgSz w:w="19200" w:h="10800" w:orient="landscape"/>
          <w:pgMar w:top="620" w:right="141" w:bottom="280" w:left="141" w:header="720" w:footer="720" w:gutter="0"/>
          <w:cols w:space="720"/>
        </w:sectPr>
      </w:pPr>
    </w:p>
    <w:p w14:paraId="05CD8DAF" w14:textId="77777777" w:rsidR="009F0869" w:rsidRDefault="00000000">
      <w:pPr>
        <w:pStyle w:val="Heading1"/>
      </w:pPr>
      <w:r>
        <w:rPr>
          <w:noProof/>
        </w:rPr>
        <w:lastRenderedPageBreak/>
        <w:drawing>
          <wp:anchor distT="0" distB="0" distL="0" distR="0" simplePos="0" relativeHeight="487453184" behindDoc="1" locked="0" layoutInCell="1" allowOverlap="1" wp14:anchorId="4ED9D74F" wp14:editId="240E475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92000" cy="6857999"/>
            <wp:effectExtent l="0" t="0" r="0" b="0"/>
            <wp:wrapNone/>
            <wp:docPr id="21" name="Image 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0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Let’s</w:t>
      </w:r>
      <w:r>
        <w:rPr>
          <w:spacing w:val="-29"/>
        </w:rPr>
        <w:t xml:space="preserve"> </w:t>
      </w:r>
      <w:r>
        <w:rPr>
          <w:spacing w:val="-2"/>
        </w:rPr>
        <w:t>discuss!</w:t>
      </w:r>
    </w:p>
    <w:p w14:paraId="39C11CE9" w14:textId="77777777" w:rsidR="009F0869" w:rsidRDefault="009F0869">
      <w:pPr>
        <w:pStyle w:val="BodyText"/>
        <w:rPr>
          <w:rFonts w:ascii="Calibri Light"/>
          <w:sz w:val="20"/>
        </w:rPr>
      </w:pPr>
    </w:p>
    <w:p w14:paraId="407EEDAB" w14:textId="77777777" w:rsidR="009F0869" w:rsidRDefault="009F0869">
      <w:pPr>
        <w:pStyle w:val="BodyText"/>
        <w:rPr>
          <w:rFonts w:ascii="Calibri Light"/>
          <w:sz w:val="20"/>
        </w:rPr>
      </w:pPr>
    </w:p>
    <w:p w14:paraId="60709D99" w14:textId="77777777" w:rsidR="009F0869" w:rsidRDefault="009F0869">
      <w:pPr>
        <w:pStyle w:val="BodyText"/>
        <w:rPr>
          <w:rFonts w:ascii="Calibri Light"/>
          <w:sz w:val="20"/>
        </w:rPr>
      </w:pPr>
    </w:p>
    <w:p w14:paraId="5B5AE6AC" w14:textId="77777777" w:rsidR="009F0869" w:rsidRDefault="00000000">
      <w:pPr>
        <w:pStyle w:val="BodyText"/>
        <w:spacing w:before="45"/>
        <w:rPr>
          <w:rFonts w:ascii="Calibri Light"/>
          <w:sz w:val="20"/>
        </w:rPr>
      </w:pPr>
      <w:r>
        <w:rPr>
          <w:rFonts w:ascii="Calibri Light"/>
          <w:noProof/>
          <w:sz w:val="20"/>
        </w:rPr>
        <w:drawing>
          <wp:anchor distT="0" distB="0" distL="0" distR="0" simplePos="0" relativeHeight="487597056" behindDoc="1" locked="0" layoutInCell="1" allowOverlap="1" wp14:anchorId="461A7AFB" wp14:editId="52D4B884">
            <wp:simplePos x="0" y="0"/>
            <wp:positionH relativeFrom="page">
              <wp:posOffset>2286000</wp:posOffset>
            </wp:positionH>
            <wp:positionV relativeFrom="paragraph">
              <wp:posOffset>199294</wp:posOffset>
            </wp:positionV>
            <wp:extent cx="7544516" cy="3969924"/>
            <wp:effectExtent l="0" t="0" r="0" b="0"/>
            <wp:wrapTopAndBottom/>
            <wp:docPr id="22" name="Image 2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4516" cy="3969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F0869">
      <w:pgSz w:w="19200" w:h="10800" w:orient="landscape"/>
      <w:pgMar w:top="112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83ECE"/>
    <w:multiLevelType w:val="hybridMultilevel"/>
    <w:tmpl w:val="AD8E9EFE"/>
    <w:lvl w:ilvl="0" w:tplc="204EA686">
      <w:numFmt w:val="bullet"/>
      <w:lvlText w:val="•"/>
      <w:lvlJc w:val="left"/>
      <w:pPr>
        <w:ind w:left="1683" w:hanging="361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E34ED250">
      <w:numFmt w:val="bullet"/>
      <w:lvlText w:val="•"/>
      <w:lvlJc w:val="left"/>
      <w:pPr>
        <w:ind w:left="2403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2" w:tplc="F7168850">
      <w:numFmt w:val="bullet"/>
      <w:lvlText w:val="•"/>
      <w:lvlJc w:val="left"/>
      <w:pPr>
        <w:ind w:left="3123" w:hanging="360"/>
      </w:pPr>
      <w:rPr>
        <w:rFonts w:ascii="Arial" w:eastAsia="Arial" w:hAnsi="Arial" w:cs="Arial" w:hint="default"/>
        <w:spacing w:val="0"/>
        <w:w w:val="99"/>
        <w:lang w:val="en-US" w:eastAsia="en-US" w:bidi="ar-SA"/>
      </w:rPr>
    </w:lvl>
    <w:lvl w:ilvl="3" w:tplc="C46CE07A">
      <w:numFmt w:val="bullet"/>
      <w:lvlText w:val="•"/>
      <w:lvlJc w:val="left"/>
      <w:pPr>
        <w:ind w:left="5094" w:hanging="360"/>
      </w:pPr>
      <w:rPr>
        <w:rFonts w:hint="default"/>
        <w:lang w:val="en-US" w:eastAsia="en-US" w:bidi="ar-SA"/>
      </w:rPr>
    </w:lvl>
    <w:lvl w:ilvl="4" w:tplc="2D881A4E">
      <w:numFmt w:val="bullet"/>
      <w:lvlText w:val="•"/>
      <w:lvlJc w:val="left"/>
      <w:pPr>
        <w:ind w:left="7069" w:hanging="360"/>
      </w:pPr>
      <w:rPr>
        <w:rFonts w:hint="default"/>
        <w:lang w:val="en-US" w:eastAsia="en-US" w:bidi="ar-SA"/>
      </w:rPr>
    </w:lvl>
    <w:lvl w:ilvl="5" w:tplc="A4B66276">
      <w:numFmt w:val="bullet"/>
      <w:lvlText w:val="•"/>
      <w:lvlJc w:val="left"/>
      <w:pPr>
        <w:ind w:left="9044" w:hanging="360"/>
      </w:pPr>
      <w:rPr>
        <w:rFonts w:hint="default"/>
        <w:lang w:val="en-US" w:eastAsia="en-US" w:bidi="ar-SA"/>
      </w:rPr>
    </w:lvl>
    <w:lvl w:ilvl="6" w:tplc="B82847FC">
      <w:numFmt w:val="bullet"/>
      <w:lvlText w:val="•"/>
      <w:lvlJc w:val="left"/>
      <w:pPr>
        <w:ind w:left="11019" w:hanging="360"/>
      </w:pPr>
      <w:rPr>
        <w:rFonts w:hint="default"/>
        <w:lang w:val="en-US" w:eastAsia="en-US" w:bidi="ar-SA"/>
      </w:rPr>
    </w:lvl>
    <w:lvl w:ilvl="7" w:tplc="F3F839DE">
      <w:numFmt w:val="bullet"/>
      <w:lvlText w:val="•"/>
      <w:lvlJc w:val="left"/>
      <w:pPr>
        <w:ind w:left="12993" w:hanging="360"/>
      </w:pPr>
      <w:rPr>
        <w:rFonts w:hint="default"/>
        <w:lang w:val="en-US" w:eastAsia="en-US" w:bidi="ar-SA"/>
      </w:rPr>
    </w:lvl>
    <w:lvl w:ilvl="8" w:tplc="496E6CB6">
      <w:numFmt w:val="bullet"/>
      <w:lvlText w:val="•"/>
      <w:lvlJc w:val="left"/>
      <w:pPr>
        <w:ind w:left="1496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6A4387E"/>
    <w:multiLevelType w:val="hybridMultilevel"/>
    <w:tmpl w:val="F31ADA48"/>
    <w:lvl w:ilvl="0" w:tplc="9AB0FDBE">
      <w:numFmt w:val="bullet"/>
      <w:lvlText w:val="•"/>
      <w:lvlJc w:val="left"/>
      <w:pPr>
        <w:ind w:left="1683" w:hanging="361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11CAD12E">
      <w:numFmt w:val="bullet"/>
      <w:lvlText w:val="•"/>
      <w:lvlJc w:val="left"/>
      <w:pPr>
        <w:ind w:left="3403" w:hanging="361"/>
      </w:pPr>
      <w:rPr>
        <w:rFonts w:hint="default"/>
        <w:lang w:val="en-US" w:eastAsia="en-US" w:bidi="ar-SA"/>
      </w:rPr>
    </w:lvl>
    <w:lvl w:ilvl="2" w:tplc="4CB299E4">
      <w:numFmt w:val="bullet"/>
      <w:lvlText w:val="•"/>
      <w:lvlJc w:val="left"/>
      <w:pPr>
        <w:ind w:left="5127" w:hanging="361"/>
      </w:pPr>
      <w:rPr>
        <w:rFonts w:hint="default"/>
        <w:lang w:val="en-US" w:eastAsia="en-US" w:bidi="ar-SA"/>
      </w:rPr>
    </w:lvl>
    <w:lvl w:ilvl="3" w:tplc="6B10CD28">
      <w:numFmt w:val="bullet"/>
      <w:lvlText w:val="•"/>
      <w:lvlJc w:val="left"/>
      <w:pPr>
        <w:ind w:left="6851" w:hanging="361"/>
      </w:pPr>
      <w:rPr>
        <w:rFonts w:hint="default"/>
        <w:lang w:val="en-US" w:eastAsia="en-US" w:bidi="ar-SA"/>
      </w:rPr>
    </w:lvl>
    <w:lvl w:ilvl="4" w:tplc="1098E6F0">
      <w:numFmt w:val="bullet"/>
      <w:lvlText w:val="•"/>
      <w:lvlJc w:val="left"/>
      <w:pPr>
        <w:ind w:left="8575" w:hanging="361"/>
      </w:pPr>
      <w:rPr>
        <w:rFonts w:hint="default"/>
        <w:lang w:val="en-US" w:eastAsia="en-US" w:bidi="ar-SA"/>
      </w:rPr>
    </w:lvl>
    <w:lvl w:ilvl="5" w:tplc="06624468">
      <w:numFmt w:val="bullet"/>
      <w:lvlText w:val="•"/>
      <w:lvlJc w:val="left"/>
      <w:pPr>
        <w:ind w:left="10299" w:hanging="361"/>
      </w:pPr>
      <w:rPr>
        <w:rFonts w:hint="default"/>
        <w:lang w:val="en-US" w:eastAsia="en-US" w:bidi="ar-SA"/>
      </w:rPr>
    </w:lvl>
    <w:lvl w:ilvl="6" w:tplc="D632FD9A">
      <w:numFmt w:val="bullet"/>
      <w:lvlText w:val="•"/>
      <w:lvlJc w:val="left"/>
      <w:pPr>
        <w:ind w:left="12022" w:hanging="361"/>
      </w:pPr>
      <w:rPr>
        <w:rFonts w:hint="default"/>
        <w:lang w:val="en-US" w:eastAsia="en-US" w:bidi="ar-SA"/>
      </w:rPr>
    </w:lvl>
    <w:lvl w:ilvl="7" w:tplc="9E362300">
      <w:numFmt w:val="bullet"/>
      <w:lvlText w:val="•"/>
      <w:lvlJc w:val="left"/>
      <w:pPr>
        <w:ind w:left="13746" w:hanging="361"/>
      </w:pPr>
      <w:rPr>
        <w:rFonts w:hint="default"/>
        <w:lang w:val="en-US" w:eastAsia="en-US" w:bidi="ar-SA"/>
      </w:rPr>
    </w:lvl>
    <w:lvl w:ilvl="8" w:tplc="43F2FDA8">
      <w:numFmt w:val="bullet"/>
      <w:lvlText w:val="•"/>
      <w:lvlJc w:val="left"/>
      <w:pPr>
        <w:ind w:left="15470" w:hanging="361"/>
      </w:pPr>
      <w:rPr>
        <w:rFonts w:hint="default"/>
        <w:lang w:val="en-US" w:eastAsia="en-US" w:bidi="ar-SA"/>
      </w:rPr>
    </w:lvl>
  </w:abstractNum>
  <w:num w:numId="1" w16cid:durableId="1047604569">
    <w:abstractNumId w:val="0"/>
  </w:num>
  <w:num w:numId="2" w16cid:durableId="1140196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0869"/>
    <w:rsid w:val="009F0869"/>
    <w:rsid w:val="009F1A51"/>
    <w:rsid w:val="00CB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32FB1"/>
  <w15:docId w15:val="{D3E9F03E-731F-4D65-BF3C-0F3E9A99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978" w:lineRule="exact"/>
      <w:ind w:left="1323"/>
      <w:outlineLvl w:val="0"/>
    </w:pPr>
    <w:rPr>
      <w:rFonts w:ascii="Calibri Light" w:eastAsia="Calibri Light" w:hAnsi="Calibri Light" w:cs="Calibri Light"/>
      <w:sz w:val="88"/>
      <w:szCs w:val="88"/>
    </w:rPr>
  </w:style>
  <w:style w:type="paragraph" w:styleId="Heading2">
    <w:name w:val="heading 2"/>
    <w:basedOn w:val="Normal"/>
    <w:uiPriority w:val="9"/>
    <w:unhideWhenUsed/>
    <w:qFormat/>
    <w:pPr>
      <w:spacing w:before="155"/>
      <w:ind w:left="1682" w:hanging="359"/>
      <w:outlineLvl w:val="1"/>
    </w:pPr>
    <w:rPr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56"/>
      <w:szCs w:val="56"/>
    </w:rPr>
  </w:style>
  <w:style w:type="paragraph" w:styleId="Title">
    <w:name w:val="Title"/>
    <w:basedOn w:val="Normal"/>
    <w:uiPriority w:val="10"/>
    <w:qFormat/>
    <w:pPr>
      <w:spacing w:before="101"/>
      <w:ind w:left="2038" w:right="2035"/>
      <w:jc w:val="center"/>
    </w:pPr>
    <w:rPr>
      <w:b/>
      <w:bCs/>
      <w:sz w:val="108"/>
      <w:szCs w:val="108"/>
    </w:rPr>
  </w:style>
  <w:style w:type="paragraph" w:styleId="ListParagraph">
    <w:name w:val="List Paragraph"/>
    <w:basedOn w:val="Normal"/>
    <w:uiPriority w:val="1"/>
    <w:qFormat/>
    <w:pPr>
      <w:ind w:left="1683" w:hanging="361"/>
    </w:pPr>
  </w:style>
  <w:style w:type="paragraph" w:customStyle="1" w:styleId="TableParagraph">
    <w:name w:val="Table Paragraph"/>
    <w:basedOn w:val="Normal"/>
    <w:uiPriority w:val="1"/>
    <w:qFormat/>
    <w:pPr>
      <w:spacing w:before="24"/>
      <w:ind w:left="1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spronouncedmetrosexual.com/" TargetMode="External"/><Relationship Id="rId13" Type="http://schemas.openxmlformats.org/officeDocument/2006/relationships/hyperlink" Target="https://wrongplanet.net/" TargetMode="External"/><Relationship Id="rId18" Type="http://schemas.openxmlformats.org/officeDocument/2006/relationships/hyperlink" Target="https://www.urmc.rochester.edu/childrens-hospital/adolescent/gender-health-services.aspx" TargetMode="External"/><Relationship Id="rId26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hyperlink" Target="https://doi.org/10.1016/j.sxmr.2015.10.003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queerability.tumblr.com/" TargetMode="External"/><Relationship Id="rId17" Type="http://schemas.openxmlformats.org/officeDocument/2006/relationships/hyperlink" Target="https://www.facebook.com/RocLGBTQTogether/" TargetMode="External"/><Relationship Id="rId25" Type="http://schemas.openxmlformats.org/officeDocument/2006/relationships/hyperlink" Target="https://doi.org/10.1002/aur.260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rilliumhealth.org/patient-and-community-services/support-groups" TargetMode="External"/><Relationship Id="rId20" Type="http://schemas.openxmlformats.org/officeDocument/2006/relationships/hyperlink" Target="https://doi.org/10.1177/1362361317714587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researchautism.org/sex-ed-guide/" TargetMode="External"/><Relationship Id="rId24" Type="http://schemas.openxmlformats.org/officeDocument/2006/relationships/hyperlink" Target="https://doi.org/10.1038/s41467-020-17794-1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outalliance.org/" TargetMode="External"/><Relationship Id="rId23" Type="http://schemas.openxmlformats.org/officeDocument/2006/relationships/hyperlink" Target="https://doi.org/10.1080/15532739.2019.159448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scarleteen.com/" TargetMode="External"/><Relationship Id="rId19" Type="http://schemas.openxmlformats.org/officeDocument/2006/relationships/hyperlink" Target="https://spottedrabbitstudio.com/art-connec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enderbread.org/" TargetMode="External"/><Relationship Id="rId14" Type="http://schemas.openxmlformats.org/officeDocument/2006/relationships/hyperlink" Target="https://autisticadvocacy.org/wp-content/uploads/2015/12/realtalk-toolkit-v2.pdf" TargetMode="External"/><Relationship Id="rId22" Type="http://schemas.openxmlformats.org/officeDocument/2006/relationships/hyperlink" Target="https://doi.org/10.1089/aut.2020.0049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1313</Words>
  <Characters>7488</Characters>
  <Application>Microsoft Office Word</Application>
  <DocSecurity>0</DocSecurity>
  <Lines>62</Lines>
  <Paragraphs>17</Paragraphs>
  <ScaleCrop>false</ScaleCrop>
  <Company>University of Rochester</Company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&amp; Affirming  Gender Identity and Sexuality Development</dc:title>
  <dc:creator>Oakes, Leona A</dc:creator>
  <cp:lastModifiedBy>Hunt, Christine  C.</cp:lastModifiedBy>
  <cp:revision>2</cp:revision>
  <dcterms:created xsi:type="dcterms:W3CDTF">2026-04-30T13:34:00Z</dcterms:created>
  <dcterms:modified xsi:type="dcterms:W3CDTF">2026-04-30T13:35:00Z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2026-04-30T00:00:00Z</vt:filetime>
  </property>
  <property fmtid="{D5CDD505-2E9C-101B-9397-08002B2CF9AE}" pid="5" name="Producer">
    <vt:lpwstr>Microsoft® PowerPoint® 2016</vt:lpwstr>
  </property>
</Properties>
</file>