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1D32" w14:textId="7BDB6827" w:rsidR="00CC4A98" w:rsidRPr="00CC4A98" w:rsidRDefault="00CC4A98" w:rsidP="00CC4A98">
      <w:pPr>
        <w:pStyle w:val="Title"/>
        <w:rPr>
          <w:rFonts w:ascii="Times New Roman" w:hAnsi="Times New Roman" w:cs="Times New Roman"/>
          <w:b/>
          <w:bCs/>
          <w:sz w:val="40"/>
          <w:szCs w:val="40"/>
        </w:rPr>
      </w:pPr>
      <w:r w:rsidRPr="00CC4A98">
        <w:rPr>
          <w:rFonts w:ascii="Times New Roman" w:hAnsi="Times New Roman" w:cs="Times New Roman"/>
          <w:b/>
          <w:bCs/>
          <w:sz w:val="32"/>
          <w:szCs w:val="32"/>
        </w:rPr>
        <w:t>Anesthesia Machine/Vaporizer Preventive Maintenance Policy</w:t>
      </w:r>
      <w:r w:rsidRPr="00CC4A98">
        <w:rPr>
          <w:rFonts w:ascii="Times New Roman" w:hAnsi="Times New Roman" w:cs="Times New Roman"/>
          <w:b/>
          <w:bCs/>
          <w:sz w:val="40"/>
          <w:szCs w:val="40"/>
        </w:rPr>
        <w:t xml:space="preserve"> </w:t>
      </w:r>
    </w:p>
    <w:p w14:paraId="395D8DEB" w14:textId="77777777" w:rsidR="00CC4A98" w:rsidRDefault="00CC4A98" w:rsidP="00CC4A98">
      <w:pPr>
        <w:spacing w:after="0"/>
        <w:rPr>
          <w:rStyle w:val="Heading1Char"/>
          <w:rFonts w:ascii="Times New Roman" w:hAnsi="Times New Roman" w:cs="Times New Roman"/>
          <w:sz w:val="32"/>
          <w:szCs w:val="32"/>
        </w:rPr>
      </w:pPr>
    </w:p>
    <w:p w14:paraId="4934D850" w14:textId="382332B8" w:rsidR="00CC4A98" w:rsidRPr="00CC4A98" w:rsidRDefault="00CC4A98" w:rsidP="00CC4A98">
      <w:pPr>
        <w:spacing w:after="0"/>
        <w:rPr>
          <w:rFonts w:ascii="Times New Roman" w:hAnsi="Times New Roman" w:cs="Times New Roman"/>
        </w:rPr>
      </w:pPr>
      <w:r w:rsidRPr="00CC4A98">
        <w:rPr>
          <w:rStyle w:val="Heading1Char"/>
          <w:rFonts w:ascii="Times New Roman" w:hAnsi="Times New Roman" w:cs="Times New Roman"/>
          <w:color w:val="auto"/>
          <w:sz w:val="32"/>
          <w:szCs w:val="32"/>
        </w:rPr>
        <w:t>Purpose</w:t>
      </w:r>
      <w:r w:rsidRPr="00CC4A98">
        <w:rPr>
          <w:rFonts w:ascii="Times New Roman" w:hAnsi="Times New Roman" w:cs="Times New Roman"/>
        </w:rPr>
        <w:t xml:space="preserve">: </w:t>
      </w:r>
    </w:p>
    <w:p w14:paraId="0B5B440A" w14:textId="29C25019" w:rsidR="00CC4A98" w:rsidRPr="00CC4A98" w:rsidRDefault="00CC4A98" w:rsidP="00CC4A98">
      <w:pPr>
        <w:rPr>
          <w:rFonts w:ascii="Times New Roman" w:hAnsi="Times New Roman" w:cs="Times New Roman"/>
        </w:rPr>
      </w:pPr>
      <w:r w:rsidRPr="00CC4A98">
        <w:rPr>
          <w:rFonts w:ascii="Times New Roman" w:hAnsi="Times New Roman" w:cs="Times New Roman"/>
        </w:rPr>
        <w:t xml:space="preserve">The purpose of this document is to provide guidelines regarding recommended scheduling for anesthesia machine/vaporizer (isoflurane and sevoflurane) preventive maintenance. You are advised to follow the </w:t>
      </w:r>
      <w:r w:rsidRPr="00CC4A98">
        <w:rPr>
          <w:rFonts w:ascii="Times New Roman" w:hAnsi="Times New Roman" w:cs="Times New Roman"/>
        </w:rPr>
        <w:t>manufacturer’s</w:t>
      </w:r>
      <w:r w:rsidRPr="00CC4A98">
        <w:rPr>
          <w:rFonts w:ascii="Times New Roman" w:hAnsi="Times New Roman" w:cs="Times New Roman"/>
        </w:rPr>
        <w:t xml:space="preserve"> recommendations if they differ from this document. </w:t>
      </w:r>
    </w:p>
    <w:p w14:paraId="69F1AA11" w14:textId="77777777" w:rsidR="00CC4A98" w:rsidRDefault="00CC4A98" w:rsidP="00CC4A98">
      <w:pPr>
        <w:spacing w:after="0"/>
        <w:rPr>
          <w:rStyle w:val="Heading1Char"/>
          <w:rFonts w:ascii="Times New Roman" w:hAnsi="Times New Roman" w:cs="Times New Roman"/>
          <w:sz w:val="32"/>
          <w:szCs w:val="32"/>
        </w:rPr>
      </w:pPr>
    </w:p>
    <w:p w14:paraId="474DF858" w14:textId="551A3860" w:rsidR="00CC4A98" w:rsidRPr="00CC4A98" w:rsidRDefault="00CC4A98" w:rsidP="00CC4A98">
      <w:pPr>
        <w:spacing w:after="0"/>
        <w:rPr>
          <w:rFonts w:ascii="Times New Roman" w:hAnsi="Times New Roman" w:cs="Times New Roman"/>
        </w:rPr>
      </w:pPr>
      <w:r w:rsidRPr="00CC4A98">
        <w:rPr>
          <w:rStyle w:val="Heading1Char"/>
          <w:rFonts w:ascii="Times New Roman" w:hAnsi="Times New Roman" w:cs="Times New Roman"/>
          <w:color w:val="auto"/>
          <w:sz w:val="32"/>
          <w:szCs w:val="32"/>
        </w:rPr>
        <w:t>Policy</w:t>
      </w:r>
      <w:r w:rsidRPr="00CC4A98">
        <w:rPr>
          <w:rFonts w:ascii="Times New Roman" w:hAnsi="Times New Roman" w:cs="Times New Roman"/>
        </w:rPr>
        <w:t xml:space="preserve">: </w:t>
      </w:r>
    </w:p>
    <w:p w14:paraId="153D111A" w14:textId="77777777" w:rsidR="00CC4A98" w:rsidRPr="00CC4A98" w:rsidRDefault="00CC4A98" w:rsidP="00CC4A98">
      <w:pPr>
        <w:rPr>
          <w:rFonts w:ascii="Times New Roman" w:hAnsi="Times New Roman" w:cs="Times New Roman"/>
        </w:rPr>
      </w:pPr>
      <w:r w:rsidRPr="00CC4A98">
        <w:rPr>
          <w:rFonts w:ascii="Times New Roman" w:hAnsi="Times New Roman" w:cs="Times New Roman"/>
        </w:rPr>
        <w:t xml:space="preserve">Anesthesia machines and vaporizers must be in good working condition to reduce anesthetic gas leaks, to have the best performance of scavenging equipment, and ensure that the appropriate percentage of anesthetic is being delivered. Personnel must be trained in the proper use of anesthetic machines and vaporizers prior to operation. </w:t>
      </w:r>
    </w:p>
    <w:p w14:paraId="62C5D0B5" w14:textId="77777777" w:rsidR="00CC4A98" w:rsidRPr="00CC4A98" w:rsidRDefault="00CC4A98" w:rsidP="00CC4A98">
      <w:pPr>
        <w:rPr>
          <w:rFonts w:ascii="Times New Roman" w:hAnsi="Times New Roman" w:cs="Times New Roman"/>
        </w:rPr>
      </w:pPr>
      <w:r w:rsidRPr="00CC4A98">
        <w:rPr>
          <w:rFonts w:ascii="Times New Roman" w:hAnsi="Times New Roman" w:cs="Times New Roman"/>
        </w:rPr>
        <w:t xml:space="preserve">Each piece of equipment involved in the delivery of inhalant anesthetics should be evaluated regularly to ensure its proper function and integrity. </w:t>
      </w:r>
    </w:p>
    <w:p w14:paraId="59E4ADC8" w14:textId="77777777" w:rsidR="00CC4A98" w:rsidRPr="00CC4A98" w:rsidRDefault="00CC4A98" w:rsidP="00CC4A98">
      <w:pPr>
        <w:rPr>
          <w:rFonts w:ascii="Times New Roman" w:hAnsi="Times New Roman" w:cs="Times New Roman"/>
        </w:rPr>
      </w:pPr>
      <w:r w:rsidRPr="00CC4A98">
        <w:rPr>
          <w:rFonts w:ascii="Times New Roman" w:hAnsi="Times New Roman" w:cs="Times New Roman"/>
        </w:rPr>
        <w:t xml:space="preserve">All anesthesia systems (including vaporizers) must be inspected and certified annually by the UR Department of Clinical Engineering, Zoetek or equivalent. </w:t>
      </w:r>
    </w:p>
    <w:p w14:paraId="34EBBF6D" w14:textId="77777777" w:rsidR="00CC4A98" w:rsidRPr="00CC4A98" w:rsidRDefault="00CC4A98" w:rsidP="00CC4A98">
      <w:pPr>
        <w:rPr>
          <w:rFonts w:ascii="Times New Roman" w:hAnsi="Times New Roman" w:cs="Times New Roman"/>
        </w:rPr>
      </w:pPr>
      <w:r w:rsidRPr="00CC4A98">
        <w:rPr>
          <w:rFonts w:ascii="Times New Roman" w:hAnsi="Times New Roman" w:cs="Times New Roman"/>
        </w:rPr>
        <w:t xml:space="preserve">Documentation of the maintenance program should be kept indicating the nature and date of the work performed, as well as the name of the trained individual servicing the equipment.” </w:t>
      </w:r>
    </w:p>
    <w:p w14:paraId="2B3A4E66" w14:textId="77777777" w:rsidR="00CC4A98" w:rsidRDefault="00CC4A98" w:rsidP="00CC4A98">
      <w:pPr>
        <w:spacing w:after="0"/>
        <w:rPr>
          <w:rStyle w:val="Heading1Char"/>
          <w:rFonts w:ascii="Times New Roman" w:hAnsi="Times New Roman" w:cs="Times New Roman"/>
          <w:sz w:val="32"/>
          <w:szCs w:val="32"/>
        </w:rPr>
      </w:pPr>
    </w:p>
    <w:p w14:paraId="531B9668" w14:textId="77163D4B" w:rsidR="00CC4A98" w:rsidRPr="00CC4A98" w:rsidRDefault="00CC4A98" w:rsidP="00CC4A98">
      <w:pPr>
        <w:spacing w:after="0"/>
        <w:rPr>
          <w:rFonts w:ascii="Times New Roman" w:hAnsi="Times New Roman" w:cs="Times New Roman"/>
        </w:rPr>
      </w:pPr>
      <w:r w:rsidRPr="00CC4A98">
        <w:rPr>
          <w:rStyle w:val="Heading1Char"/>
          <w:rFonts w:ascii="Times New Roman" w:hAnsi="Times New Roman" w:cs="Times New Roman"/>
          <w:color w:val="auto"/>
          <w:sz w:val="32"/>
          <w:szCs w:val="32"/>
        </w:rPr>
        <w:t>References</w:t>
      </w:r>
      <w:r w:rsidRPr="00CC4A98">
        <w:rPr>
          <w:rFonts w:ascii="Times New Roman" w:hAnsi="Times New Roman" w:cs="Times New Roman"/>
        </w:rPr>
        <w:t xml:space="preserve">: </w:t>
      </w:r>
    </w:p>
    <w:p w14:paraId="6465FD81" w14:textId="77777777" w:rsidR="00CC4A98" w:rsidRPr="00CC4A98" w:rsidRDefault="00CC4A98" w:rsidP="00CC4A98">
      <w:pPr>
        <w:spacing w:after="0"/>
        <w:rPr>
          <w:rFonts w:ascii="Times New Roman" w:hAnsi="Times New Roman" w:cs="Times New Roman"/>
        </w:rPr>
      </w:pPr>
      <w:r w:rsidRPr="00CC4A98">
        <w:rPr>
          <w:rFonts w:ascii="Times New Roman" w:hAnsi="Times New Roman" w:cs="Times New Roman"/>
        </w:rPr>
        <w:t xml:space="preserve">Anesthetic Gases: Guidelines for Workplace Exposures </w:t>
      </w:r>
    </w:p>
    <w:p w14:paraId="7FA19911" w14:textId="680C5C0A" w:rsidR="00CC4A98" w:rsidRDefault="00CC4A98" w:rsidP="00CC4A98">
      <w:pPr>
        <w:rPr>
          <w:rFonts w:ascii="Times New Roman" w:hAnsi="Times New Roman" w:cs="Times New Roman"/>
        </w:rPr>
      </w:pPr>
      <w:hyperlink r:id="rId5" w:history="1">
        <w:r w:rsidRPr="00CC4A98">
          <w:rPr>
            <w:rStyle w:val="Hyperlink"/>
            <w:rFonts w:ascii="Times New Roman" w:hAnsi="Times New Roman" w:cs="Times New Roman"/>
          </w:rPr>
          <w:t>https://www.osha.gov/dts/osta/anestheticgases/index.html#D3</w:t>
        </w:r>
      </w:hyperlink>
      <w:r>
        <w:rPr>
          <w:rFonts w:ascii="Times New Roman" w:hAnsi="Times New Roman" w:cs="Times New Roman"/>
        </w:rPr>
        <w:t xml:space="preserve"> </w:t>
      </w:r>
    </w:p>
    <w:p w14:paraId="188EC4DE" w14:textId="77777777" w:rsidR="00CC4A98" w:rsidRDefault="00CC4A98" w:rsidP="00CC4A98">
      <w:pPr>
        <w:rPr>
          <w:rFonts w:ascii="Times New Roman" w:hAnsi="Times New Roman" w:cs="Times New Roman"/>
        </w:rPr>
      </w:pPr>
    </w:p>
    <w:p w14:paraId="1345EBFA" w14:textId="56C682A4" w:rsidR="003215D0" w:rsidRPr="00CC4A98" w:rsidRDefault="00CC4A98" w:rsidP="00CC4A98">
      <w:pPr>
        <w:rPr>
          <w:rFonts w:cs="Times New Roman"/>
        </w:rPr>
      </w:pPr>
      <w:r w:rsidRPr="00CC4A98">
        <w:rPr>
          <w:rFonts w:ascii="Times New Roman" w:hAnsi="Times New Roman" w:cs="Times New Roman"/>
        </w:rPr>
        <w:t>Approved by UCAR: 3/19/2025</w:t>
      </w:r>
    </w:p>
    <w:sectPr w:rsidR="003215D0" w:rsidRPr="00CC4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98"/>
    <w:rsid w:val="000D374E"/>
    <w:rsid w:val="003215D0"/>
    <w:rsid w:val="00CC4A98"/>
    <w:rsid w:val="00DB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D93D"/>
  <w15:chartTrackingRefBased/>
  <w15:docId w15:val="{66A576AC-E4FD-4B8D-AD0A-C95FA79D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A98"/>
    <w:rPr>
      <w:rFonts w:eastAsiaTheme="majorEastAsia" w:cstheme="majorBidi"/>
      <w:color w:val="272727" w:themeColor="text1" w:themeTint="D8"/>
    </w:rPr>
  </w:style>
  <w:style w:type="paragraph" w:styleId="Title">
    <w:name w:val="Title"/>
    <w:basedOn w:val="Normal"/>
    <w:next w:val="Normal"/>
    <w:link w:val="TitleChar"/>
    <w:uiPriority w:val="10"/>
    <w:qFormat/>
    <w:rsid w:val="00CC4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98"/>
    <w:pPr>
      <w:spacing w:before="160"/>
      <w:jc w:val="center"/>
    </w:pPr>
    <w:rPr>
      <w:i/>
      <w:iCs/>
      <w:color w:val="404040" w:themeColor="text1" w:themeTint="BF"/>
    </w:rPr>
  </w:style>
  <w:style w:type="character" w:customStyle="1" w:styleId="QuoteChar">
    <w:name w:val="Quote Char"/>
    <w:basedOn w:val="DefaultParagraphFont"/>
    <w:link w:val="Quote"/>
    <w:uiPriority w:val="29"/>
    <w:rsid w:val="00CC4A98"/>
    <w:rPr>
      <w:i/>
      <w:iCs/>
      <w:color w:val="404040" w:themeColor="text1" w:themeTint="BF"/>
    </w:rPr>
  </w:style>
  <w:style w:type="paragraph" w:styleId="ListParagraph">
    <w:name w:val="List Paragraph"/>
    <w:basedOn w:val="Normal"/>
    <w:uiPriority w:val="34"/>
    <w:qFormat/>
    <w:rsid w:val="00CC4A98"/>
    <w:pPr>
      <w:ind w:left="720"/>
      <w:contextualSpacing/>
    </w:pPr>
  </w:style>
  <w:style w:type="character" w:styleId="IntenseEmphasis">
    <w:name w:val="Intense Emphasis"/>
    <w:basedOn w:val="DefaultParagraphFont"/>
    <w:uiPriority w:val="21"/>
    <w:qFormat/>
    <w:rsid w:val="00CC4A98"/>
    <w:rPr>
      <w:i/>
      <w:iCs/>
      <w:color w:val="0F4761" w:themeColor="accent1" w:themeShade="BF"/>
    </w:rPr>
  </w:style>
  <w:style w:type="paragraph" w:styleId="IntenseQuote">
    <w:name w:val="Intense Quote"/>
    <w:basedOn w:val="Normal"/>
    <w:next w:val="Normal"/>
    <w:link w:val="IntenseQuoteChar"/>
    <w:uiPriority w:val="30"/>
    <w:qFormat/>
    <w:rsid w:val="00CC4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A98"/>
    <w:rPr>
      <w:i/>
      <w:iCs/>
      <w:color w:val="0F4761" w:themeColor="accent1" w:themeShade="BF"/>
    </w:rPr>
  </w:style>
  <w:style w:type="character" w:styleId="IntenseReference">
    <w:name w:val="Intense Reference"/>
    <w:basedOn w:val="DefaultParagraphFont"/>
    <w:uiPriority w:val="32"/>
    <w:qFormat/>
    <w:rsid w:val="00CC4A98"/>
    <w:rPr>
      <w:b/>
      <w:bCs/>
      <w:smallCaps/>
      <w:color w:val="0F4761" w:themeColor="accent1" w:themeShade="BF"/>
      <w:spacing w:val="5"/>
    </w:rPr>
  </w:style>
  <w:style w:type="character" w:styleId="Hyperlink">
    <w:name w:val="Hyperlink"/>
    <w:basedOn w:val="DefaultParagraphFont"/>
    <w:uiPriority w:val="99"/>
    <w:unhideWhenUsed/>
    <w:rsid w:val="00CC4A98"/>
    <w:rPr>
      <w:color w:val="467886" w:themeColor="hyperlink"/>
      <w:u w:val="single"/>
    </w:rPr>
  </w:style>
  <w:style w:type="character" w:styleId="UnresolvedMention">
    <w:name w:val="Unresolved Mention"/>
    <w:basedOn w:val="DefaultParagraphFont"/>
    <w:uiPriority w:val="99"/>
    <w:semiHidden/>
    <w:unhideWhenUsed/>
    <w:rsid w:val="00CC4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osha.gov/dts/osta/anestheticgases/index.html#D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8412-82C6-4B8D-849B-CD38E259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1219</Characters>
  <Application>Microsoft Office Word</Application>
  <DocSecurity>0</DocSecurity>
  <Lines>24</Lines>
  <Paragraphs>14</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Bucher, Jamie</dc:creator>
  <cp:keywords/>
  <dc:description/>
  <cp:lastModifiedBy>Bucher, Jamie</cp:lastModifiedBy>
  <cp:revision>1</cp:revision>
  <dcterms:created xsi:type="dcterms:W3CDTF">2026-03-17T18:26:00Z</dcterms:created>
  <dcterms:modified xsi:type="dcterms:W3CDTF">2026-03-17T18:35:00Z</dcterms:modified>
</cp:coreProperties>
</file>