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18D4" w14:textId="073FAD27" w:rsidR="000468D6" w:rsidRPr="00A34211" w:rsidRDefault="00481FF5" w:rsidP="00A34211">
      <w:pPr>
        <w:pStyle w:val="Title"/>
        <w:jc w:val="center"/>
        <w:rPr>
          <w:b/>
          <w:bCs/>
        </w:rPr>
      </w:pPr>
      <w:r w:rsidRPr="00A34211">
        <w:rPr>
          <w:b/>
          <w:bCs/>
          <w:sz w:val="40"/>
          <w:szCs w:val="40"/>
        </w:rPr>
        <w:t xml:space="preserve">UCAR Policy on Mouse Tail </w:t>
      </w:r>
      <w:r w:rsidR="00312398" w:rsidRPr="00A34211">
        <w:rPr>
          <w:b/>
          <w:bCs/>
          <w:sz w:val="40"/>
          <w:szCs w:val="40"/>
        </w:rPr>
        <w:t xml:space="preserve">Tip </w:t>
      </w:r>
      <w:r w:rsidRPr="00A34211">
        <w:rPr>
          <w:b/>
          <w:bCs/>
          <w:sz w:val="40"/>
          <w:szCs w:val="40"/>
        </w:rPr>
        <w:t>Biopsy</w:t>
      </w:r>
    </w:p>
    <w:p w14:paraId="6192CD70" w14:textId="77777777" w:rsidR="00481FF5" w:rsidRPr="00761D5E" w:rsidRDefault="00481FF5" w:rsidP="00481FF5">
      <w:pPr>
        <w:rPr>
          <w:rFonts w:ascii="Calibri" w:hAnsi="Calibri" w:cs="Calibri"/>
          <w:sz w:val="24"/>
          <w:szCs w:val="24"/>
        </w:rPr>
      </w:pPr>
      <w:r w:rsidRPr="00761D5E">
        <w:rPr>
          <w:rFonts w:ascii="Calibri" w:hAnsi="Calibri" w:cs="Calibri"/>
          <w:sz w:val="24"/>
          <w:szCs w:val="24"/>
        </w:rPr>
        <w:t xml:space="preserve">Genetically engineered mice may be genotyped through collection of distal tail tissue (tail biopsy). </w:t>
      </w:r>
    </w:p>
    <w:p w14:paraId="29E92BF5" w14:textId="77777777" w:rsidR="0006030F" w:rsidRPr="00761D5E" w:rsidRDefault="0006030F" w:rsidP="00135F52">
      <w:pPr>
        <w:spacing w:line="259" w:lineRule="auto"/>
        <w:rPr>
          <w:rFonts w:ascii="Calibri" w:hAnsi="Calibri" w:cs="Calibri"/>
        </w:rPr>
      </w:pPr>
      <w:r w:rsidRPr="00761D5E">
        <w:rPr>
          <w:rFonts w:ascii="Calibri" w:eastAsia="Arial Unicode MS" w:hAnsi="Calibri" w:cs="Calibri"/>
          <w:color w:val="343434"/>
        </w:rPr>
        <w:t>Whenever possible, the method of genotyping selected should meet both goals of collecting a DNA sample and individually identifying the animal, to minimize stressful handling and avoid the use of multiple invasive techniques (Bonaparte 2013)</w:t>
      </w:r>
    </w:p>
    <w:p w14:paraId="71481398" w14:textId="422A42E2" w:rsidR="0006030F" w:rsidRPr="00761D5E" w:rsidRDefault="0006030F" w:rsidP="00135F52">
      <w:pPr>
        <w:spacing w:line="259" w:lineRule="auto"/>
        <w:ind w:left="720"/>
        <w:rPr>
          <w:rFonts w:ascii="Calibri" w:hAnsi="Calibri" w:cs="Calibri"/>
        </w:rPr>
      </w:pPr>
      <w:r w:rsidRPr="00761D5E">
        <w:rPr>
          <w:rFonts w:ascii="Calibri" w:hAnsi="Calibri" w:cs="Calibri"/>
        </w:rPr>
        <w:t xml:space="preserve">Ear biopsy is the method of choice to achieve these goals without inducing signs of discomfort (Bonaparte 2013). A sufficient sample size can be obtained using 2mm </w:t>
      </w:r>
      <w:r w:rsidR="00490104" w:rsidRPr="00761D5E">
        <w:rPr>
          <w:rFonts w:ascii="Calibri" w:hAnsi="Calibri" w:cs="Calibri"/>
        </w:rPr>
        <w:t>punches and</w:t>
      </w:r>
      <w:r w:rsidRPr="00761D5E">
        <w:rPr>
          <w:rFonts w:ascii="Calibri" w:hAnsi="Calibri" w:cs="Calibri"/>
        </w:rPr>
        <w:t xml:space="preserve"> can be collected starting at 14d of age for most strains. </w:t>
      </w:r>
    </w:p>
    <w:p w14:paraId="640DCAE2" w14:textId="18CA9927" w:rsidR="0006030F" w:rsidRPr="00761D5E" w:rsidRDefault="0006030F" w:rsidP="00135F52">
      <w:pPr>
        <w:spacing w:line="259" w:lineRule="auto"/>
        <w:rPr>
          <w:rFonts w:ascii="Calibri" w:hAnsi="Calibri" w:cs="Calibri"/>
        </w:rPr>
      </w:pPr>
      <w:r w:rsidRPr="00761D5E">
        <w:rPr>
          <w:rFonts w:ascii="Calibri" w:hAnsi="Calibri" w:cs="Calibri"/>
          <w:b/>
          <w:bCs/>
        </w:rPr>
        <w:t xml:space="preserve">Alternatives to tail biopsy </w:t>
      </w:r>
      <w:r w:rsidR="00490104" w:rsidRPr="00761D5E">
        <w:rPr>
          <w:rFonts w:ascii="Calibri" w:hAnsi="Calibri" w:cs="Calibri"/>
          <w:b/>
          <w:bCs/>
        </w:rPr>
        <w:t>must</w:t>
      </w:r>
      <w:r w:rsidRPr="00761D5E">
        <w:rPr>
          <w:rFonts w:ascii="Calibri" w:hAnsi="Calibri" w:cs="Calibri"/>
          <w:b/>
          <w:bCs/>
        </w:rPr>
        <w:t xml:space="preserve"> always be considered for genotyping</w:t>
      </w:r>
      <w:r w:rsidR="00221A16" w:rsidRPr="00761D5E">
        <w:rPr>
          <w:rFonts w:ascii="Calibri" w:hAnsi="Calibri" w:cs="Calibri"/>
        </w:rPr>
        <w:t xml:space="preserve"> (see “Alternative Genotype Sample Options” below).</w:t>
      </w:r>
    </w:p>
    <w:p w14:paraId="48990E51" w14:textId="2F622A9C" w:rsidR="00221A16" w:rsidRPr="00A34211" w:rsidRDefault="00F3076A" w:rsidP="00A34211">
      <w:pPr>
        <w:pStyle w:val="Heading1"/>
        <w:rPr>
          <w:b/>
          <w:bCs/>
          <w:color w:val="auto"/>
          <w:sz w:val="28"/>
          <w:szCs w:val="28"/>
        </w:rPr>
      </w:pPr>
      <w:r w:rsidRPr="00A34211">
        <w:rPr>
          <w:b/>
          <w:bCs/>
          <w:color w:val="auto"/>
          <w:sz w:val="28"/>
          <w:szCs w:val="28"/>
        </w:rPr>
        <w:t xml:space="preserve">Age &amp; </w:t>
      </w:r>
      <w:r w:rsidR="00481FF5" w:rsidRPr="00A34211">
        <w:rPr>
          <w:b/>
          <w:bCs/>
          <w:color w:val="auto"/>
          <w:sz w:val="28"/>
          <w:szCs w:val="28"/>
        </w:rPr>
        <w:t>Anesthesia</w:t>
      </w:r>
    </w:p>
    <w:p w14:paraId="5C615BBB" w14:textId="69C96E1C" w:rsidR="003D2867" w:rsidRPr="00761D5E" w:rsidRDefault="003D2867" w:rsidP="003D2867">
      <w:pPr>
        <w:rPr>
          <w:rFonts w:ascii="Calibri" w:hAnsi="Calibri" w:cs="Calibri"/>
          <w:sz w:val="24"/>
          <w:szCs w:val="24"/>
        </w:rPr>
      </w:pPr>
      <w:r w:rsidRPr="00761D5E">
        <w:rPr>
          <w:rFonts w:ascii="Calibri" w:hAnsi="Calibri" w:cs="Calibri"/>
          <w:sz w:val="24"/>
          <w:szCs w:val="24"/>
        </w:rPr>
        <w:t xml:space="preserve">Anesthesia is </w:t>
      </w:r>
      <w:r w:rsidRPr="00761D5E">
        <w:rPr>
          <w:rFonts w:ascii="Calibri" w:hAnsi="Calibri" w:cs="Calibri"/>
          <w:b/>
          <w:bCs/>
          <w:sz w:val="24"/>
          <w:szCs w:val="24"/>
        </w:rPr>
        <w:t>required</w:t>
      </w:r>
      <w:r w:rsidRPr="00761D5E">
        <w:rPr>
          <w:rFonts w:ascii="Calibri" w:hAnsi="Calibri" w:cs="Calibri"/>
          <w:sz w:val="24"/>
          <w:szCs w:val="24"/>
        </w:rPr>
        <w:t xml:space="preserve"> for mice 22 days old or older, or if &gt; 2mm of tissue needs to be taken. See SOP below for suggested anesthetics.</w:t>
      </w:r>
    </w:p>
    <w:p w14:paraId="38B5F890" w14:textId="1B433C7C" w:rsidR="00481FF5" w:rsidRPr="00761D5E" w:rsidRDefault="00481FF5" w:rsidP="00481FF5">
      <w:pPr>
        <w:rPr>
          <w:rFonts w:ascii="Calibri" w:hAnsi="Calibri" w:cs="Calibri"/>
          <w:sz w:val="24"/>
          <w:szCs w:val="24"/>
        </w:rPr>
      </w:pPr>
      <w:r w:rsidRPr="00761D5E">
        <w:rPr>
          <w:rFonts w:ascii="Calibri" w:hAnsi="Calibri" w:cs="Calibri"/>
          <w:sz w:val="24"/>
          <w:szCs w:val="24"/>
        </w:rPr>
        <w:t xml:space="preserve">Anesthesia is not </w:t>
      </w:r>
      <w:r w:rsidR="002B111F" w:rsidRPr="00761D5E">
        <w:rPr>
          <w:rFonts w:ascii="Calibri" w:hAnsi="Calibri" w:cs="Calibri"/>
          <w:sz w:val="24"/>
          <w:szCs w:val="24"/>
        </w:rPr>
        <w:t xml:space="preserve">required </w:t>
      </w:r>
      <w:r w:rsidRPr="00761D5E">
        <w:rPr>
          <w:rFonts w:ascii="Calibri" w:hAnsi="Calibri" w:cs="Calibri"/>
          <w:sz w:val="24"/>
          <w:szCs w:val="24"/>
        </w:rPr>
        <w:t xml:space="preserve">for mice less than </w:t>
      </w:r>
      <w:r w:rsidR="0006030F" w:rsidRPr="00761D5E">
        <w:rPr>
          <w:rFonts w:ascii="Calibri" w:hAnsi="Calibri" w:cs="Calibri"/>
          <w:sz w:val="24"/>
          <w:szCs w:val="24"/>
        </w:rPr>
        <w:t xml:space="preserve">22 </w:t>
      </w:r>
      <w:r w:rsidRPr="00761D5E">
        <w:rPr>
          <w:rFonts w:ascii="Calibri" w:hAnsi="Calibri" w:cs="Calibri"/>
          <w:sz w:val="24"/>
          <w:szCs w:val="24"/>
        </w:rPr>
        <w:t xml:space="preserve">days old </w:t>
      </w:r>
      <w:r w:rsidR="002B111F" w:rsidRPr="00761D5E">
        <w:rPr>
          <w:rFonts w:ascii="Calibri" w:hAnsi="Calibri" w:cs="Calibri"/>
          <w:sz w:val="24"/>
          <w:szCs w:val="24"/>
        </w:rPr>
        <w:t>when</w:t>
      </w:r>
      <w:r w:rsidR="0006030F" w:rsidRPr="00761D5E">
        <w:rPr>
          <w:rFonts w:ascii="Calibri" w:hAnsi="Calibri" w:cs="Calibri"/>
          <w:sz w:val="24"/>
          <w:szCs w:val="24"/>
        </w:rPr>
        <w:t xml:space="preserve"> the amount of tissue is </w:t>
      </w:r>
      <w:r w:rsidR="002B111F" w:rsidRPr="00761D5E">
        <w:rPr>
          <w:rFonts w:ascii="Calibri" w:hAnsi="Calibri" w:cs="Calibri"/>
          <w:sz w:val="24"/>
          <w:szCs w:val="24"/>
        </w:rPr>
        <w:t>≤</w:t>
      </w:r>
      <w:r w:rsidR="0006030F" w:rsidRPr="00761D5E">
        <w:rPr>
          <w:rFonts w:ascii="Calibri" w:hAnsi="Calibri" w:cs="Calibri"/>
          <w:sz w:val="24"/>
          <w:szCs w:val="24"/>
        </w:rPr>
        <w:t xml:space="preserve"> 2mm</w:t>
      </w:r>
      <w:r w:rsidR="0006030F" w:rsidRPr="00761D5E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761D5E">
        <w:rPr>
          <w:rFonts w:ascii="Calibri" w:hAnsi="Calibri" w:cs="Calibri"/>
          <w:sz w:val="24"/>
          <w:szCs w:val="24"/>
        </w:rPr>
        <w:t xml:space="preserve">given </w:t>
      </w:r>
      <w:r w:rsidR="00490104" w:rsidRPr="00761D5E">
        <w:rPr>
          <w:rFonts w:ascii="Calibri" w:hAnsi="Calibri" w:cs="Calibri"/>
          <w:sz w:val="24"/>
          <w:szCs w:val="24"/>
        </w:rPr>
        <w:t xml:space="preserve">the </w:t>
      </w:r>
      <w:r w:rsidRPr="00761D5E">
        <w:rPr>
          <w:rFonts w:ascii="Calibri" w:hAnsi="Calibri" w:cs="Calibri"/>
          <w:sz w:val="24"/>
          <w:szCs w:val="24"/>
        </w:rPr>
        <w:t>lack of vertebral ossification and periosteal &amp; endocortical innervation</w:t>
      </w:r>
      <w:r w:rsidRPr="00761D5E">
        <w:rPr>
          <w:rFonts w:ascii="Calibri" w:hAnsi="Calibri" w:cs="Calibri"/>
          <w:sz w:val="24"/>
          <w:szCs w:val="24"/>
          <w:vertAlign w:val="superscript"/>
        </w:rPr>
        <w:t>1</w:t>
      </w:r>
      <w:r w:rsidRPr="00761D5E">
        <w:rPr>
          <w:rFonts w:ascii="Calibri" w:hAnsi="Calibri" w:cs="Calibri"/>
          <w:sz w:val="24"/>
          <w:szCs w:val="24"/>
        </w:rPr>
        <w:t xml:space="preserve">.  </w:t>
      </w:r>
    </w:p>
    <w:p w14:paraId="30DD9001" w14:textId="23AE66F2" w:rsidR="00221A16" w:rsidRPr="00761D5E" w:rsidRDefault="00312398" w:rsidP="00481FF5">
      <w:pPr>
        <w:rPr>
          <w:rFonts w:ascii="Calibri" w:hAnsi="Calibri" w:cs="Calibri"/>
          <w:sz w:val="24"/>
          <w:szCs w:val="24"/>
          <w:u w:val="single"/>
        </w:rPr>
      </w:pPr>
      <w:r w:rsidRPr="00761D5E">
        <w:rPr>
          <w:rFonts w:ascii="Calibri" w:hAnsi="Calibri" w:cs="Calibri"/>
          <w:sz w:val="24"/>
          <w:szCs w:val="24"/>
        </w:rPr>
        <w:t>Post-bio</w:t>
      </w:r>
      <w:r w:rsidR="008D7381" w:rsidRPr="00761D5E">
        <w:rPr>
          <w:rFonts w:ascii="Calibri" w:hAnsi="Calibri" w:cs="Calibri"/>
          <w:sz w:val="24"/>
          <w:szCs w:val="24"/>
        </w:rPr>
        <w:t>ps</w:t>
      </w:r>
      <w:r w:rsidRPr="00761D5E">
        <w:rPr>
          <w:rFonts w:ascii="Calibri" w:hAnsi="Calibri" w:cs="Calibri"/>
          <w:sz w:val="24"/>
          <w:szCs w:val="24"/>
        </w:rPr>
        <w:t>y analgesia is not required</w:t>
      </w:r>
      <w:r w:rsidR="00490104" w:rsidRPr="00761D5E">
        <w:rPr>
          <w:rFonts w:ascii="Calibri" w:hAnsi="Calibri" w:cs="Calibri"/>
          <w:sz w:val="24"/>
          <w:szCs w:val="24"/>
        </w:rPr>
        <w:t xml:space="preserve"> but </w:t>
      </w:r>
      <w:r w:rsidR="000B374B" w:rsidRPr="00761D5E">
        <w:rPr>
          <w:rFonts w:ascii="Calibri" w:hAnsi="Calibri" w:cs="Calibri"/>
          <w:sz w:val="24"/>
          <w:szCs w:val="24"/>
        </w:rPr>
        <w:t>may</w:t>
      </w:r>
      <w:r w:rsidR="00490104" w:rsidRPr="00761D5E">
        <w:rPr>
          <w:rFonts w:ascii="Calibri" w:hAnsi="Calibri" w:cs="Calibri"/>
          <w:sz w:val="24"/>
          <w:szCs w:val="24"/>
        </w:rPr>
        <w:t xml:space="preserve"> be used</w:t>
      </w:r>
      <w:r w:rsidRPr="00761D5E">
        <w:rPr>
          <w:rFonts w:ascii="Calibri" w:hAnsi="Calibri" w:cs="Calibri"/>
          <w:sz w:val="24"/>
          <w:szCs w:val="24"/>
        </w:rPr>
        <w:t xml:space="preserve">. </w:t>
      </w:r>
    </w:p>
    <w:p w14:paraId="54818134" w14:textId="3A5A2F83" w:rsidR="00312398" w:rsidRPr="00A34211" w:rsidRDefault="00312398" w:rsidP="00A34211">
      <w:pPr>
        <w:pStyle w:val="Heading1"/>
        <w:rPr>
          <w:b/>
          <w:bCs/>
          <w:color w:val="auto"/>
          <w:sz w:val="28"/>
          <w:szCs w:val="28"/>
        </w:rPr>
      </w:pPr>
      <w:r w:rsidRPr="00A34211">
        <w:rPr>
          <w:b/>
          <w:bCs/>
          <w:color w:val="auto"/>
          <w:sz w:val="28"/>
          <w:szCs w:val="28"/>
        </w:rPr>
        <w:t>Biopsy Length</w:t>
      </w:r>
    </w:p>
    <w:p w14:paraId="74B3B5FE" w14:textId="5F739895" w:rsidR="003A22A5" w:rsidRPr="00761D5E" w:rsidRDefault="000B374B" w:rsidP="00481FF5">
      <w:pPr>
        <w:rPr>
          <w:rFonts w:ascii="Calibri" w:hAnsi="Calibri" w:cs="Calibri"/>
          <w:sz w:val="24"/>
          <w:szCs w:val="24"/>
        </w:rPr>
      </w:pPr>
      <w:r w:rsidRPr="00761D5E">
        <w:rPr>
          <w:rFonts w:ascii="Calibri" w:hAnsi="Calibri" w:cs="Calibri"/>
          <w:sz w:val="24"/>
          <w:szCs w:val="24"/>
        </w:rPr>
        <w:t xml:space="preserve">No more than </w:t>
      </w:r>
      <w:r w:rsidR="0006030F" w:rsidRPr="00761D5E">
        <w:rPr>
          <w:rFonts w:ascii="Calibri" w:hAnsi="Calibri" w:cs="Calibri"/>
          <w:sz w:val="24"/>
          <w:szCs w:val="24"/>
        </w:rPr>
        <w:t xml:space="preserve">2mm </w:t>
      </w:r>
      <w:r w:rsidR="00312398" w:rsidRPr="00761D5E">
        <w:rPr>
          <w:rFonts w:ascii="Calibri" w:hAnsi="Calibri" w:cs="Calibri"/>
          <w:sz w:val="24"/>
          <w:szCs w:val="24"/>
        </w:rPr>
        <w:t>maximum length at tail tip</w:t>
      </w:r>
      <w:r w:rsidRPr="00761D5E">
        <w:rPr>
          <w:rFonts w:ascii="Calibri" w:hAnsi="Calibri" w:cs="Calibri"/>
          <w:sz w:val="24"/>
          <w:szCs w:val="24"/>
        </w:rPr>
        <w:t xml:space="preserve"> may be taken</w:t>
      </w:r>
      <w:r w:rsidR="00312398" w:rsidRPr="00761D5E">
        <w:rPr>
          <w:rFonts w:ascii="Calibri" w:hAnsi="Calibri" w:cs="Calibri"/>
          <w:sz w:val="24"/>
          <w:szCs w:val="24"/>
        </w:rPr>
        <w:t xml:space="preserve">. </w:t>
      </w:r>
      <w:r w:rsidRPr="00761D5E">
        <w:rPr>
          <w:rFonts w:ascii="Calibri" w:hAnsi="Calibri" w:cs="Calibri"/>
          <w:sz w:val="24"/>
          <w:szCs w:val="24"/>
        </w:rPr>
        <w:t>If greater than 2mm length must be taken, it must be described and justified in the protocol, and anesthetics</w:t>
      </w:r>
      <w:r w:rsidR="003A22A5" w:rsidRPr="00761D5E">
        <w:rPr>
          <w:rFonts w:ascii="Calibri" w:hAnsi="Calibri" w:cs="Calibri"/>
          <w:sz w:val="24"/>
          <w:szCs w:val="24"/>
        </w:rPr>
        <w:t>/</w:t>
      </w:r>
      <w:r w:rsidRPr="00761D5E">
        <w:rPr>
          <w:rFonts w:ascii="Calibri" w:hAnsi="Calibri" w:cs="Calibri"/>
          <w:sz w:val="24"/>
          <w:szCs w:val="24"/>
        </w:rPr>
        <w:t>analgesics must be used.</w:t>
      </w:r>
      <w:r w:rsidR="004474B7" w:rsidRPr="00761D5E">
        <w:rPr>
          <w:rFonts w:ascii="Calibri" w:hAnsi="Calibri" w:cs="Calibri"/>
          <w:sz w:val="24"/>
          <w:szCs w:val="24"/>
        </w:rPr>
        <w:t xml:space="preserve"> </w:t>
      </w:r>
    </w:p>
    <w:p w14:paraId="36EF32E8" w14:textId="2AF25792" w:rsidR="00221A16" w:rsidRPr="00761D5E" w:rsidRDefault="004036B1" w:rsidP="00481FF5">
      <w:pPr>
        <w:rPr>
          <w:rFonts w:ascii="Calibri" w:hAnsi="Calibri" w:cs="Calibri"/>
          <w:sz w:val="24"/>
          <w:szCs w:val="24"/>
        </w:rPr>
      </w:pPr>
      <w:r w:rsidRPr="00761D5E">
        <w:rPr>
          <w:rFonts w:ascii="Calibri" w:hAnsi="Calibri" w:cs="Calibri"/>
          <w:sz w:val="24"/>
          <w:szCs w:val="24"/>
        </w:rPr>
        <w:t>Alternative sampling methods should be used for repeat genotyping. Repeat tail biopsies, if required, must be described and justified in the protocol. Repeat sample</w:t>
      </w:r>
      <w:r w:rsidR="001D07E3" w:rsidRPr="00761D5E">
        <w:rPr>
          <w:rFonts w:ascii="Calibri" w:hAnsi="Calibri" w:cs="Calibri"/>
          <w:sz w:val="24"/>
          <w:szCs w:val="24"/>
        </w:rPr>
        <w:t xml:space="preserve"> collection</w:t>
      </w:r>
      <w:r w:rsidRPr="00761D5E">
        <w:rPr>
          <w:rFonts w:ascii="Calibri" w:hAnsi="Calibri" w:cs="Calibri"/>
          <w:sz w:val="24"/>
          <w:szCs w:val="24"/>
        </w:rPr>
        <w:t xml:space="preserve"> require the use of anesthesia/analgesia since cumulatively &gt;2mm of tissue will be removed. No more than 5mm of tail cumulative</w:t>
      </w:r>
      <w:r w:rsidR="003A22A5" w:rsidRPr="00761D5E">
        <w:rPr>
          <w:rFonts w:ascii="Calibri" w:hAnsi="Calibri" w:cs="Calibri"/>
          <w:sz w:val="24"/>
          <w:szCs w:val="24"/>
        </w:rPr>
        <w:t>ly</w:t>
      </w:r>
      <w:r w:rsidRPr="00761D5E">
        <w:rPr>
          <w:rFonts w:ascii="Calibri" w:hAnsi="Calibri" w:cs="Calibri"/>
          <w:sz w:val="24"/>
          <w:szCs w:val="24"/>
        </w:rPr>
        <w:t xml:space="preserve"> may be collected from an individual animal.</w:t>
      </w:r>
    </w:p>
    <w:p w14:paraId="34816628" w14:textId="1CF7512C" w:rsidR="00490104" w:rsidRPr="00761D5E" w:rsidRDefault="00C2218D" w:rsidP="00481FF5">
      <w:pPr>
        <w:rPr>
          <w:rFonts w:ascii="Calibri" w:hAnsi="Calibri" w:cs="Calibri"/>
          <w:sz w:val="24"/>
          <w:szCs w:val="24"/>
        </w:rPr>
      </w:pPr>
      <w:r w:rsidRPr="00761D5E">
        <w:rPr>
          <w:rFonts w:ascii="Calibri" w:hAnsi="Calibri" w:cs="Calibri"/>
          <w:sz w:val="24"/>
          <w:szCs w:val="24"/>
        </w:rPr>
        <w:t>Summary Table</w:t>
      </w:r>
      <w:r w:rsidR="00761D5E" w:rsidRPr="00761D5E">
        <w:rPr>
          <w:rFonts w:ascii="Calibri" w:hAnsi="Calibri" w:cs="Calibr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2361"/>
        <w:gridCol w:w="3240"/>
      </w:tblGrid>
      <w:tr w:rsidR="00C2218D" w:rsidRPr="00761D5E" w14:paraId="5C571443" w14:textId="77777777" w:rsidTr="00135F52">
        <w:tc>
          <w:tcPr>
            <w:tcW w:w="1864" w:type="dxa"/>
          </w:tcPr>
          <w:p w14:paraId="7B506180" w14:textId="77777777" w:rsidR="00C2218D" w:rsidRPr="00761D5E" w:rsidRDefault="00C2218D" w:rsidP="002A7623">
            <w:pPr>
              <w:rPr>
                <w:rFonts w:ascii="Calibri" w:hAnsi="Calibri" w:cs="Calibri"/>
                <w:b/>
              </w:rPr>
            </w:pPr>
            <w:r w:rsidRPr="00761D5E">
              <w:rPr>
                <w:rFonts w:ascii="Calibri" w:hAnsi="Calibri" w:cs="Calibri"/>
                <w:b/>
              </w:rPr>
              <w:t>Age</w:t>
            </w:r>
          </w:p>
        </w:tc>
        <w:tc>
          <w:tcPr>
            <w:tcW w:w="2361" w:type="dxa"/>
          </w:tcPr>
          <w:p w14:paraId="55B96F00" w14:textId="77777777" w:rsidR="00C2218D" w:rsidRPr="00761D5E" w:rsidRDefault="00C2218D" w:rsidP="002A7623">
            <w:pPr>
              <w:rPr>
                <w:rFonts w:ascii="Calibri" w:hAnsi="Calibri" w:cs="Calibri"/>
                <w:b/>
              </w:rPr>
            </w:pPr>
            <w:r w:rsidRPr="00761D5E">
              <w:rPr>
                <w:rFonts w:ascii="Calibri" w:hAnsi="Calibri" w:cs="Calibri"/>
                <w:b/>
              </w:rPr>
              <w:t>Sample size</w:t>
            </w:r>
          </w:p>
        </w:tc>
        <w:tc>
          <w:tcPr>
            <w:tcW w:w="3240" w:type="dxa"/>
          </w:tcPr>
          <w:p w14:paraId="45E42472" w14:textId="77777777" w:rsidR="00C2218D" w:rsidRPr="00761D5E" w:rsidRDefault="00C2218D" w:rsidP="002A7623">
            <w:pPr>
              <w:rPr>
                <w:rFonts w:ascii="Calibri" w:hAnsi="Calibri" w:cs="Calibri"/>
                <w:b/>
              </w:rPr>
            </w:pPr>
            <w:r w:rsidRPr="00761D5E">
              <w:rPr>
                <w:rFonts w:ascii="Calibri" w:hAnsi="Calibri" w:cs="Calibri"/>
                <w:b/>
              </w:rPr>
              <w:t xml:space="preserve">Use of anesthesia/analgesia </w:t>
            </w:r>
          </w:p>
        </w:tc>
      </w:tr>
      <w:tr w:rsidR="00C2218D" w:rsidRPr="00761D5E" w14:paraId="06EC1688" w14:textId="77777777" w:rsidTr="00135F52">
        <w:tc>
          <w:tcPr>
            <w:tcW w:w="1864" w:type="dxa"/>
          </w:tcPr>
          <w:p w14:paraId="13B128EE" w14:textId="77777777" w:rsidR="00C2218D" w:rsidRPr="00761D5E" w:rsidRDefault="00C2218D" w:rsidP="002A7623">
            <w:pPr>
              <w:rPr>
                <w:rFonts w:ascii="Calibri" w:hAnsi="Calibri" w:cs="Calibri"/>
              </w:rPr>
            </w:pPr>
            <w:r w:rsidRPr="00761D5E">
              <w:rPr>
                <w:rFonts w:ascii="Calibri" w:hAnsi="Calibri" w:cs="Calibri"/>
              </w:rPr>
              <w:t>≤ 21d</w:t>
            </w:r>
          </w:p>
        </w:tc>
        <w:tc>
          <w:tcPr>
            <w:tcW w:w="2361" w:type="dxa"/>
          </w:tcPr>
          <w:p w14:paraId="0E7BFD18" w14:textId="3C1E178D" w:rsidR="00C2218D" w:rsidRPr="00761D5E" w:rsidRDefault="003A22A5" w:rsidP="002A7623">
            <w:pPr>
              <w:rPr>
                <w:rFonts w:ascii="Calibri" w:hAnsi="Calibri" w:cs="Calibri"/>
              </w:rPr>
            </w:pPr>
            <w:r w:rsidRPr="00761D5E">
              <w:rPr>
                <w:rFonts w:ascii="Calibri" w:hAnsi="Calibri" w:cs="Calibri"/>
              </w:rPr>
              <w:t>≤</w:t>
            </w:r>
            <w:r w:rsidR="00C2218D" w:rsidRPr="00761D5E">
              <w:rPr>
                <w:rFonts w:ascii="Calibri" w:hAnsi="Calibri" w:cs="Calibri"/>
              </w:rPr>
              <w:t>2mm</w:t>
            </w:r>
          </w:p>
        </w:tc>
        <w:tc>
          <w:tcPr>
            <w:tcW w:w="3240" w:type="dxa"/>
          </w:tcPr>
          <w:p w14:paraId="45A931E6" w14:textId="77777777" w:rsidR="00C2218D" w:rsidRPr="00761D5E" w:rsidRDefault="00C2218D" w:rsidP="002A7623">
            <w:pPr>
              <w:rPr>
                <w:rFonts w:ascii="Calibri" w:hAnsi="Calibri" w:cs="Calibri"/>
              </w:rPr>
            </w:pPr>
            <w:r w:rsidRPr="00761D5E">
              <w:rPr>
                <w:rFonts w:ascii="Calibri" w:hAnsi="Calibri" w:cs="Calibri"/>
              </w:rPr>
              <w:t>Not required but recommended</w:t>
            </w:r>
          </w:p>
        </w:tc>
      </w:tr>
      <w:tr w:rsidR="00C2218D" w:rsidRPr="00761D5E" w14:paraId="067B6C6B" w14:textId="77777777" w:rsidTr="00135F52">
        <w:tc>
          <w:tcPr>
            <w:tcW w:w="1864" w:type="dxa"/>
          </w:tcPr>
          <w:p w14:paraId="2A2907F2" w14:textId="77777777" w:rsidR="00C2218D" w:rsidRPr="00761D5E" w:rsidRDefault="00C2218D" w:rsidP="002A7623">
            <w:pPr>
              <w:rPr>
                <w:rFonts w:ascii="Calibri" w:hAnsi="Calibri" w:cs="Calibri"/>
              </w:rPr>
            </w:pPr>
            <w:r w:rsidRPr="00761D5E">
              <w:rPr>
                <w:rFonts w:ascii="Calibri" w:hAnsi="Calibri" w:cs="Calibri"/>
              </w:rPr>
              <w:t>&gt; 21d</w:t>
            </w:r>
          </w:p>
        </w:tc>
        <w:tc>
          <w:tcPr>
            <w:tcW w:w="2361" w:type="dxa"/>
          </w:tcPr>
          <w:p w14:paraId="03228CA9" w14:textId="77777777" w:rsidR="00C2218D" w:rsidRPr="00761D5E" w:rsidRDefault="00C2218D" w:rsidP="002A7623">
            <w:pPr>
              <w:rPr>
                <w:rFonts w:ascii="Calibri" w:hAnsi="Calibri" w:cs="Calibri"/>
              </w:rPr>
            </w:pPr>
            <w:r w:rsidRPr="00761D5E">
              <w:rPr>
                <w:rFonts w:ascii="Calibri" w:hAnsi="Calibri" w:cs="Calibri"/>
              </w:rPr>
              <w:t>≤2mm</w:t>
            </w:r>
          </w:p>
        </w:tc>
        <w:tc>
          <w:tcPr>
            <w:tcW w:w="3240" w:type="dxa"/>
          </w:tcPr>
          <w:p w14:paraId="5F7AD648" w14:textId="77777777" w:rsidR="00C2218D" w:rsidRPr="00761D5E" w:rsidRDefault="00C2218D" w:rsidP="002A7623">
            <w:pPr>
              <w:rPr>
                <w:rFonts w:ascii="Calibri" w:hAnsi="Calibri" w:cs="Calibri"/>
              </w:rPr>
            </w:pPr>
            <w:r w:rsidRPr="00761D5E">
              <w:rPr>
                <w:rFonts w:ascii="Calibri" w:hAnsi="Calibri" w:cs="Calibri"/>
              </w:rPr>
              <w:t>Required</w:t>
            </w:r>
          </w:p>
        </w:tc>
      </w:tr>
      <w:tr w:rsidR="00C2218D" w:rsidRPr="00761D5E" w14:paraId="44B60792" w14:textId="77777777" w:rsidTr="00135F52">
        <w:tc>
          <w:tcPr>
            <w:tcW w:w="1864" w:type="dxa"/>
          </w:tcPr>
          <w:p w14:paraId="47FAEA56" w14:textId="77777777" w:rsidR="00C2218D" w:rsidRPr="00761D5E" w:rsidRDefault="00C2218D" w:rsidP="002A7623">
            <w:pPr>
              <w:rPr>
                <w:rFonts w:ascii="Calibri" w:hAnsi="Calibri" w:cs="Calibri"/>
              </w:rPr>
            </w:pPr>
            <w:r w:rsidRPr="00761D5E">
              <w:rPr>
                <w:rFonts w:ascii="Calibri" w:hAnsi="Calibri" w:cs="Calibri"/>
              </w:rPr>
              <w:t>Any age</w:t>
            </w:r>
          </w:p>
        </w:tc>
        <w:tc>
          <w:tcPr>
            <w:tcW w:w="2361" w:type="dxa"/>
          </w:tcPr>
          <w:p w14:paraId="7FFCB82F" w14:textId="6FC51B9D" w:rsidR="00C2218D" w:rsidRPr="00761D5E" w:rsidRDefault="00850956" w:rsidP="002A7623">
            <w:pPr>
              <w:rPr>
                <w:rFonts w:ascii="Calibri" w:hAnsi="Calibri" w:cs="Calibri"/>
              </w:rPr>
            </w:pPr>
            <w:r w:rsidRPr="00761D5E">
              <w:rPr>
                <w:rFonts w:ascii="Calibri" w:hAnsi="Calibri" w:cs="Calibri"/>
              </w:rPr>
              <w:t>&gt;</w:t>
            </w:r>
            <w:r w:rsidR="00C2218D" w:rsidRPr="00761D5E">
              <w:rPr>
                <w:rFonts w:ascii="Calibri" w:hAnsi="Calibri" w:cs="Calibri"/>
              </w:rPr>
              <w:t>2</w:t>
            </w:r>
            <w:r w:rsidRPr="00761D5E">
              <w:rPr>
                <w:rFonts w:ascii="Calibri" w:hAnsi="Calibri" w:cs="Calibri"/>
              </w:rPr>
              <w:t xml:space="preserve">mm, up to </w:t>
            </w:r>
            <w:r w:rsidR="00C2218D" w:rsidRPr="00761D5E">
              <w:rPr>
                <w:rFonts w:ascii="Calibri" w:hAnsi="Calibri" w:cs="Calibri"/>
              </w:rPr>
              <w:t>5mm</w:t>
            </w:r>
            <w:r w:rsidRPr="00761D5E">
              <w:rPr>
                <w:rFonts w:ascii="Calibri" w:hAnsi="Calibri" w:cs="Calibri"/>
              </w:rPr>
              <w:t xml:space="preserve"> max</w:t>
            </w:r>
          </w:p>
        </w:tc>
        <w:tc>
          <w:tcPr>
            <w:tcW w:w="3240" w:type="dxa"/>
          </w:tcPr>
          <w:p w14:paraId="1D32E634" w14:textId="4443B338" w:rsidR="00C2218D" w:rsidRPr="00761D5E" w:rsidRDefault="00C2218D" w:rsidP="002A7623">
            <w:pPr>
              <w:rPr>
                <w:rFonts w:ascii="Calibri" w:hAnsi="Calibri" w:cs="Calibri"/>
              </w:rPr>
            </w:pPr>
            <w:r w:rsidRPr="00761D5E">
              <w:rPr>
                <w:rFonts w:ascii="Calibri" w:hAnsi="Calibri" w:cs="Calibri"/>
              </w:rPr>
              <w:t>Required</w:t>
            </w:r>
          </w:p>
        </w:tc>
      </w:tr>
    </w:tbl>
    <w:p w14:paraId="44D29B25" w14:textId="77777777" w:rsidR="001D07E3" w:rsidRPr="00761D5E" w:rsidRDefault="001D07E3">
      <w:pPr>
        <w:rPr>
          <w:rFonts w:ascii="Calibri" w:hAnsi="Calibri" w:cs="Calibri"/>
          <w:sz w:val="24"/>
          <w:szCs w:val="24"/>
          <w:u w:val="single"/>
        </w:rPr>
      </w:pPr>
    </w:p>
    <w:p w14:paraId="4ED8A696" w14:textId="79D5F29C" w:rsidR="000B374B" w:rsidRPr="00761D5E" w:rsidRDefault="001D07E3">
      <w:pPr>
        <w:rPr>
          <w:rFonts w:ascii="Calibri" w:hAnsi="Calibri" w:cs="Calibri"/>
          <w:i/>
          <w:iCs/>
          <w:sz w:val="24"/>
          <w:szCs w:val="24"/>
        </w:rPr>
      </w:pPr>
      <w:r w:rsidRPr="00761D5E">
        <w:rPr>
          <w:rFonts w:ascii="Calibri" w:hAnsi="Calibri" w:cs="Calibri"/>
          <w:i/>
          <w:iCs/>
          <w:sz w:val="24"/>
          <w:szCs w:val="24"/>
        </w:rPr>
        <w:t xml:space="preserve">NOTE:  </w:t>
      </w:r>
      <w:r w:rsidR="00345251" w:rsidRPr="00761D5E">
        <w:rPr>
          <w:rFonts w:ascii="Calibri" w:hAnsi="Calibri" w:cs="Calibri"/>
          <w:i/>
          <w:iCs/>
          <w:sz w:val="24"/>
          <w:szCs w:val="24"/>
        </w:rPr>
        <w:t xml:space="preserve">This policy does not apply to blood sampling methods that involve tail tip transection. </w:t>
      </w:r>
      <w:r w:rsidR="00696604" w:rsidRPr="00761D5E">
        <w:rPr>
          <w:rFonts w:ascii="Calibri" w:hAnsi="Calibri" w:cs="Calibri"/>
          <w:i/>
          <w:iCs/>
          <w:sz w:val="24"/>
          <w:szCs w:val="24"/>
        </w:rPr>
        <w:t>Such</w:t>
      </w:r>
      <w:r w:rsidR="00345251" w:rsidRPr="00761D5E">
        <w:rPr>
          <w:rFonts w:ascii="Calibri" w:hAnsi="Calibri" w:cs="Calibri"/>
          <w:i/>
          <w:iCs/>
          <w:sz w:val="24"/>
          <w:szCs w:val="24"/>
        </w:rPr>
        <w:t xml:space="preserve"> procedures must be described and justified in the approved protocol.</w:t>
      </w:r>
      <w:r w:rsidR="000B374B" w:rsidRPr="00761D5E">
        <w:rPr>
          <w:rFonts w:ascii="Calibri" w:hAnsi="Calibri" w:cs="Calibri"/>
          <w:b/>
          <w:bCs/>
          <w:i/>
          <w:iCs/>
          <w:sz w:val="24"/>
          <w:szCs w:val="24"/>
        </w:rPr>
        <w:br w:type="page"/>
      </w:r>
    </w:p>
    <w:p w14:paraId="3CA8553F" w14:textId="2E163E21" w:rsidR="00312398" w:rsidRPr="00A34211" w:rsidRDefault="000B374B" w:rsidP="00A34211">
      <w:pPr>
        <w:pStyle w:val="Heading1"/>
        <w:rPr>
          <w:b/>
          <w:bCs/>
          <w:color w:val="auto"/>
          <w:sz w:val="28"/>
          <w:szCs w:val="28"/>
        </w:rPr>
      </w:pPr>
      <w:r w:rsidRPr="00A34211">
        <w:rPr>
          <w:b/>
          <w:bCs/>
          <w:color w:val="auto"/>
          <w:sz w:val="28"/>
          <w:szCs w:val="28"/>
        </w:rPr>
        <w:lastRenderedPageBreak/>
        <w:t>DCM Recommended SOP</w:t>
      </w:r>
    </w:p>
    <w:p w14:paraId="736CE3B0" w14:textId="4841B453" w:rsidR="003A22A5" w:rsidRDefault="003A22A5" w:rsidP="00481FF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Administer anesthetics/analgesics as required for the age and intended sample size</w:t>
      </w:r>
      <w:r w:rsidR="00D46E80">
        <w:rPr>
          <w:rFonts w:ascii="Calibri" w:hAnsi="Calibri" w:cs="Calibri"/>
          <w:sz w:val="24"/>
          <w:szCs w:val="24"/>
        </w:rPr>
        <w:t xml:space="preserve"> (see below for recommendations).</w:t>
      </w:r>
    </w:p>
    <w:p w14:paraId="5C9A0F03" w14:textId="6D72F831" w:rsidR="001C154E" w:rsidRPr="00135F52" w:rsidRDefault="001C154E" w:rsidP="00481FF5">
      <w:pPr>
        <w:rPr>
          <w:rFonts w:ascii="Calibri" w:hAnsi="Calibri" w:cs="Calibri"/>
          <w:sz w:val="24"/>
          <w:szCs w:val="24"/>
        </w:rPr>
      </w:pPr>
      <w:r w:rsidRPr="00135F52">
        <w:rPr>
          <w:rFonts w:ascii="Calibri" w:hAnsi="Calibri" w:cs="Calibri"/>
          <w:sz w:val="24"/>
          <w:szCs w:val="24"/>
        </w:rPr>
        <w:t xml:space="preserve">Use a sterile, straight edge blade to transect up to the distal </w:t>
      </w:r>
      <w:r w:rsidR="0006030F" w:rsidRPr="00135F52">
        <w:rPr>
          <w:rFonts w:ascii="Calibri" w:hAnsi="Calibri" w:cs="Calibri"/>
          <w:sz w:val="24"/>
          <w:szCs w:val="24"/>
        </w:rPr>
        <w:t xml:space="preserve">2 </w:t>
      </w:r>
      <w:r w:rsidRPr="00135F52">
        <w:rPr>
          <w:rFonts w:ascii="Calibri" w:hAnsi="Calibri" w:cs="Calibri"/>
          <w:sz w:val="24"/>
          <w:szCs w:val="24"/>
        </w:rPr>
        <w:t>mm of the tail resting on a cushioned material (e.g. a Nestlet™ or paper towel). A</w:t>
      </w:r>
      <w:r w:rsidR="003A22A5">
        <w:rPr>
          <w:rFonts w:ascii="Calibri" w:hAnsi="Calibri" w:cs="Calibri"/>
          <w:sz w:val="24"/>
          <w:szCs w:val="24"/>
        </w:rPr>
        <w:t>n</w:t>
      </w:r>
      <w:r w:rsidRPr="00135F52">
        <w:rPr>
          <w:rFonts w:ascii="Calibri" w:hAnsi="Calibri" w:cs="Calibri"/>
          <w:sz w:val="24"/>
          <w:szCs w:val="24"/>
        </w:rPr>
        <w:t xml:space="preserve"> </w:t>
      </w:r>
      <w:r w:rsidR="003A22A5">
        <w:rPr>
          <w:rFonts w:ascii="Calibri" w:hAnsi="Calibri" w:cs="Calibri"/>
          <w:sz w:val="24"/>
          <w:szCs w:val="24"/>
        </w:rPr>
        <w:t>unused section</w:t>
      </w:r>
      <w:r w:rsidRPr="00135F52">
        <w:rPr>
          <w:rFonts w:ascii="Calibri" w:hAnsi="Calibri" w:cs="Calibri"/>
          <w:sz w:val="24"/>
          <w:szCs w:val="24"/>
        </w:rPr>
        <w:t xml:space="preserve"> of the same blade may be used on all mice in the same cage.  </w:t>
      </w:r>
    </w:p>
    <w:p w14:paraId="1F3FE277" w14:textId="7EEF4154" w:rsidR="00312398" w:rsidRPr="00135F52" w:rsidRDefault="004036B1" w:rsidP="00481FF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Apply direct pressure to </w:t>
      </w:r>
      <w:r w:rsidR="001C154E" w:rsidRPr="00135F52">
        <w:rPr>
          <w:rFonts w:ascii="Calibri" w:hAnsi="Calibri" w:cs="Calibri"/>
          <w:sz w:val="24"/>
          <w:szCs w:val="24"/>
        </w:rPr>
        <w:t>stop tail tip bleeding</w:t>
      </w:r>
      <w:r>
        <w:rPr>
          <w:rFonts w:ascii="Calibri" w:hAnsi="Calibri" w:cs="Calibri"/>
          <w:sz w:val="24"/>
          <w:szCs w:val="24"/>
        </w:rPr>
        <w:t>. If bleeding continues, dip the tail tip in</w:t>
      </w:r>
      <w:r w:rsidR="001C154E" w:rsidRPr="00135F52">
        <w:rPr>
          <w:rFonts w:ascii="Calibri" w:hAnsi="Calibri" w:cs="Calibri"/>
          <w:sz w:val="24"/>
          <w:szCs w:val="24"/>
        </w:rPr>
        <w:t xml:space="preserve"> a styptic </w:t>
      </w:r>
      <w:r w:rsidR="003A22A5">
        <w:rPr>
          <w:rFonts w:ascii="Calibri" w:hAnsi="Calibri" w:cs="Calibri"/>
          <w:sz w:val="24"/>
          <w:szCs w:val="24"/>
        </w:rPr>
        <w:t xml:space="preserve">powder </w:t>
      </w:r>
      <w:r w:rsidR="001C154E" w:rsidRPr="00135F52">
        <w:rPr>
          <w:rFonts w:ascii="Calibri" w:hAnsi="Calibri" w:cs="Calibri"/>
          <w:sz w:val="24"/>
          <w:szCs w:val="24"/>
        </w:rPr>
        <w:t xml:space="preserve">(copper- or ferric-based or antibiotic powder).  </w:t>
      </w:r>
    </w:p>
    <w:p w14:paraId="64D75EDE" w14:textId="3BAA3897" w:rsidR="003A22A5" w:rsidRDefault="001C154E" w:rsidP="00490104">
      <w:pPr>
        <w:rPr>
          <w:rFonts w:ascii="Calibri" w:hAnsi="Calibri" w:cs="Calibri"/>
          <w:b/>
        </w:rPr>
      </w:pPr>
      <w:r w:rsidRPr="00135F52">
        <w:rPr>
          <w:rFonts w:ascii="Calibri" w:hAnsi="Calibri" w:cs="Calibri"/>
          <w:sz w:val="24"/>
          <w:szCs w:val="24"/>
        </w:rPr>
        <w:t xml:space="preserve">Return the mouse to the cage after confirming hemostasis. </w:t>
      </w:r>
    </w:p>
    <w:p w14:paraId="4AECEFF7" w14:textId="75414A96" w:rsidR="00490104" w:rsidRPr="005318F9" w:rsidRDefault="00490104" w:rsidP="00135F52">
      <w:pPr>
        <w:spacing w:after="0"/>
        <w:rPr>
          <w:rFonts w:ascii="Calibri" w:hAnsi="Calibri" w:cs="Calibri"/>
          <w:b/>
        </w:rPr>
      </w:pPr>
      <w:r w:rsidRPr="005318F9">
        <w:rPr>
          <w:rFonts w:ascii="Calibri" w:hAnsi="Calibri" w:cs="Calibri"/>
          <w:b/>
        </w:rPr>
        <w:t xml:space="preserve">Anesthesia &amp; Analgesia Recommendations </w:t>
      </w:r>
    </w:p>
    <w:p w14:paraId="7EBEB416" w14:textId="0C49C31D" w:rsidR="00490104" w:rsidRPr="00135F52" w:rsidRDefault="004036B1" w:rsidP="00135F52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 w:rsidRPr="00135F52">
        <w:rPr>
          <w:rFonts w:ascii="Calibri" w:hAnsi="Calibri" w:cs="Calibri"/>
        </w:rPr>
        <w:t>Mice of any age</w:t>
      </w:r>
    </w:p>
    <w:p w14:paraId="750FBCA1" w14:textId="04CEE33D" w:rsidR="00490104" w:rsidRPr="005318F9" w:rsidRDefault="00490104" w:rsidP="00850956">
      <w:pPr>
        <w:pStyle w:val="ListParagraph"/>
        <w:numPr>
          <w:ilvl w:val="0"/>
          <w:numId w:val="3"/>
        </w:numPr>
        <w:spacing w:line="259" w:lineRule="auto"/>
        <w:ind w:left="1440"/>
        <w:rPr>
          <w:rFonts w:ascii="Calibri" w:hAnsi="Calibri" w:cs="Calibri"/>
        </w:rPr>
      </w:pPr>
      <w:r w:rsidRPr="005318F9">
        <w:rPr>
          <w:rFonts w:ascii="Calibri" w:hAnsi="Calibri" w:cs="Calibri"/>
        </w:rPr>
        <w:t>0.75% bupivacaine immersion</w:t>
      </w:r>
      <w:r w:rsidR="00461BB6">
        <w:rPr>
          <w:rFonts w:ascii="Calibri" w:hAnsi="Calibri" w:cs="Calibri"/>
        </w:rPr>
        <w:t xml:space="preserve"> of the tail</w:t>
      </w:r>
      <w:r w:rsidRPr="005318F9">
        <w:rPr>
          <w:rFonts w:ascii="Calibri" w:hAnsi="Calibri" w:cs="Calibri"/>
        </w:rPr>
        <w:t xml:space="preserve"> for 30 seconds </w:t>
      </w:r>
      <w:r w:rsidR="00850956">
        <w:rPr>
          <w:rFonts w:ascii="Calibri" w:hAnsi="Calibri" w:cs="Calibri"/>
          <w:b/>
          <w:bCs/>
        </w:rPr>
        <w:t>after</w:t>
      </w:r>
      <w:r w:rsidRPr="005318F9">
        <w:rPr>
          <w:rFonts w:ascii="Calibri" w:hAnsi="Calibri" w:cs="Calibri"/>
        </w:rPr>
        <w:t xml:space="preserve"> biopsy (Jones 2012, Dudley 2016)</w:t>
      </w:r>
    </w:p>
    <w:p w14:paraId="77C46A71" w14:textId="12EE3EE8" w:rsidR="00490104" w:rsidRDefault="00490104" w:rsidP="00696604">
      <w:pPr>
        <w:pStyle w:val="ListParagraph"/>
        <w:numPr>
          <w:ilvl w:val="0"/>
          <w:numId w:val="3"/>
        </w:numPr>
        <w:spacing w:line="259" w:lineRule="auto"/>
        <w:ind w:left="1440"/>
        <w:rPr>
          <w:rFonts w:ascii="Calibri" w:hAnsi="Calibri" w:cs="Calibri"/>
        </w:rPr>
      </w:pPr>
      <w:r w:rsidRPr="005318F9">
        <w:rPr>
          <w:rFonts w:ascii="Calibri" w:hAnsi="Calibri" w:cs="Calibri"/>
        </w:rPr>
        <w:t xml:space="preserve">0.05 mg/kg Buprenorphine HCl </w:t>
      </w:r>
      <w:r w:rsidR="00850956">
        <w:rPr>
          <w:rFonts w:ascii="Calibri" w:hAnsi="Calibri" w:cs="Calibri"/>
          <w:b/>
          <w:bCs/>
        </w:rPr>
        <w:t>before</w:t>
      </w:r>
      <w:r w:rsidRPr="005318F9">
        <w:rPr>
          <w:rFonts w:ascii="Calibri" w:hAnsi="Calibri" w:cs="Calibri"/>
        </w:rPr>
        <w:t xml:space="preserve"> biopsy (Jones 2012)</w:t>
      </w:r>
    </w:p>
    <w:p w14:paraId="58CAEBCD" w14:textId="0D9982DA" w:rsidR="003D2867" w:rsidRPr="00135F52" w:rsidRDefault="00850956" w:rsidP="00135F52">
      <w:pPr>
        <w:pStyle w:val="ListParagraph"/>
        <w:numPr>
          <w:ilvl w:val="0"/>
          <w:numId w:val="10"/>
        </w:num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Mice </w:t>
      </w:r>
      <w:r w:rsidR="00D46E80">
        <w:rPr>
          <w:rFonts w:ascii="Calibri" w:hAnsi="Calibri" w:cs="Calibri"/>
        </w:rPr>
        <w:t>≤</w:t>
      </w:r>
      <w:r w:rsidR="003D2867" w:rsidRPr="00135F52">
        <w:rPr>
          <w:rFonts w:ascii="Calibri" w:hAnsi="Calibri" w:cs="Calibri"/>
        </w:rPr>
        <w:t>21d</w:t>
      </w:r>
      <w:r>
        <w:rPr>
          <w:rFonts w:ascii="Calibri" w:hAnsi="Calibri" w:cs="Calibri"/>
        </w:rPr>
        <w:t xml:space="preserve"> old</w:t>
      </w:r>
    </w:p>
    <w:p w14:paraId="453457ED" w14:textId="58EFF344" w:rsidR="00490104" w:rsidRDefault="00490104" w:rsidP="00850956">
      <w:pPr>
        <w:pStyle w:val="ListParagraph"/>
        <w:numPr>
          <w:ilvl w:val="0"/>
          <w:numId w:val="3"/>
        </w:numPr>
        <w:spacing w:line="259" w:lineRule="auto"/>
        <w:ind w:left="1440"/>
        <w:rPr>
          <w:rFonts w:ascii="Calibri" w:hAnsi="Calibri" w:cs="Calibri"/>
        </w:rPr>
      </w:pPr>
      <w:r w:rsidRPr="005318F9">
        <w:rPr>
          <w:rFonts w:ascii="Calibri" w:hAnsi="Calibri" w:cs="Calibri"/>
        </w:rPr>
        <w:t xml:space="preserve">Immersion </w:t>
      </w:r>
      <w:r w:rsidR="00271C88">
        <w:rPr>
          <w:rFonts w:ascii="Calibri" w:hAnsi="Calibri" w:cs="Calibri"/>
        </w:rPr>
        <w:t xml:space="preserve">of the tail </w:t>
      </w:r>
      <w:r w:rsidRPr="005318F9">
        <w:rPr>
          <w:rFonts w:ascii="Calibri" w:hAnsi="Calibri" w:cs="Calibri"/>
        </w:rPr>
        <w:t xml:space="preserve">in ice-cold 70% ethanol for 10 seconds </w:t>
      </w:r>
      <w:r w:rsidR="00850956">
        <w:rPr>
          <w:rFonts w:ascii="Calibri" w:hAnsi="Calibri" w:cs="Calibri"/>
          <w:b/>
          <w:bCs/>
        </w:rPr>
        <w:t>immediately before</w:t>
      </w:r>
      <w:r w:rsidRPr="005318F9">
        <w:rPr>
          <w:rFonts w:ascii="Calibri" w:hAnsi="Calibri" w:cs="Calibri"/>
        </w:rPr>
        <w:t xml:space="preserve"> biopsy (Dudley 2016)</w:t>
      </w:r>
    </w:p>
    <w:p w14:paraId="69F39ED4" w14:textId="58D7E22C" w:rsidR="00D46E80" w:rsidRDefault="00D46E80" w:rsidP="00D46E80">
      <w:pPr>
        <w:pStyle w:val="ListParagraph"/>
        <w:numPr>
          <w:ilvl w:val="0"/>
          <w:numId w:val="3"/>
        </w:numPr>
        <w:spacing w:line="259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Mice &gt;21d old</w:t>
      </w:r>
    </w:p>
    <w:p w14:paraId="44026BEB" w14:textId="06308D82" w:rsidR="00D46E80" w:rsidRDefault="00D46E80" w:rsidP="00135F52">
      <w:pPr>
        <w:pStyle w:val="ListParagraph"/>
        <w:numPr>
          <w:ilvl w:val="1"/>
          <w:numId w:val="3"/>
        </w:numPr>
        <w:spacing w:line="259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Isoflurane anesthesia </w:t>
      </w:r>
      <w:r w:rsidRPr="005318F9">
        <w:rPr>
          <w:rFonts w:ascii="Calibri" w:hAnsi="Calibri" w:cs="Calibri"/>
        </w:rPr>
        <w:t>(Hankenson 2011, Braden 2015)</w:t>
      </w:r>
    </w:p>
    <w:p w14:paraId="1D2C0411" w14:textId="14B7E8EB" w:rsidR="00D46E80" w:rsidRPr="00135F52" w:rsidRDefault="00D46E80" w:rsidP="00135F52">
      <w:p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following anesthetics have been </w:t>
      </w:r>
      <w:r w:rsidR="00696604">
        <w:rPr>
          <w:rFonts w:ascii="Calibri" w:hAnsi="Calibri" w:cs="Calibri"/>
        </w:rPr>
        <w:t>deemed inappropriate</w:t>
      </w:r>
      <w:r>
        <w:rPr>
          <w:rFonts w:ascii="Calibri" w:hAnsi="Calibri" w:cs="Calibri"/>
        </w:rPr>
        <w:t xml:space="preserve"> for tail biopsies in mice: ethyl chloride, ethylene chloride (vapocoolant spray</w:t>
      </w:r>
      <w:r w:rsidR="00696604">
        <w:rPr>
          <w:rFonts w:ascii="Calibri" w:hAnsi="Calibri" w:cs="Calibri"/>
        </w:rPr>
        <w:t>s</w:t>
      </w:r>
      <w:r>
        <w:rPr>
          <w:rFonts w:ascii="Calibri" w:hAnsi="Calibri" w:cs="Calibri"/>
        </w:rPr>
        <w:t>), topical cetacaine, topical 2.5% lidocaine-2.5% prilocaine cream (</w:t>
      </w:r>
      <w:r w:rsidRPr="005318F9">
        <w:rPr>
          <w:rFonts w:ascii="Calibri" w:hAnsi="Calibri" w:cs="Calibri"/>
        </w:rPr>
        <w:t xml:space="preserve">Braden 2015, </w:t>
      </w:r>
      <w:r w:rsidR="00345251" w:rsidRPr="005318F9">
        <w:rPr>
          <w:rFonts w:ascii="Calibri" w:hAnsi="Calibri" w:cs="Calibri"/>
        </w:rPr>
        <w:t>Dudley 2016</w:t>
      </w:r>
      <w:r w:rsidR="00345251">
        <w:rPr>
          <w:rFonts w:ascii="Calibri" w:hAnsi="Calibri" w:cs="Calibri"/>
        </w:rPr>
        <w:t xml:space="preserve">, </w:t>
      </w:r>
      <w:r w:rsidRPr="005318F9">
        <w:rPr>
          <w:rFonts w:ascii="Calibri" w:hAnsi="Calibri" w:cs="Calibri"/>
        </w:rPr>
        <w:t>Jones 2012, Matthias 2013</w:t>
      </w:r>
      <w:r w:rsidR="00345251">
        <w:rPr>
          <w:rFonts w:ascii="Calibri" w:hAnsi="Calibri" w:cs="Calibri"/>
        </w:rPr>
        <w:t>).</w:t>
      </w:r>
    </w:p>
    <w:p w14:paraId="63951E01" w14:textId="77777777" w:rsidR="00490104" w:rsidRPr="005318F9" w:rsidRDefault="00490104" w:rsidP="00490104">
      <w:pPr>
        <w:spacing w:after="0"/>
        <w:rPr>
          <w:rFonts w:ascii="Calibri" w:hAnsi="Calibri" w:cs="Calibri"/>
          <w:b/>
          <w:bCs/>
        </w:rPr>
      </w:pPr>
      <w:r w:rsidRPr="005318F9">
        <w:rPr>
          <w:rFonts w:ascii="Calibri" w:eastAsia="Arial Unicode MS" w:hAnsi="Calibri" w:cs="Calibri"/>
          <w:b/>
          <w:bCs/>
          <w:color w:val="343434"/>
        </w:rPr>
        <w:t xml:space="preserve">Advantages of Pre-Weaning Genotyping </w:t>
      </w:r>
    </w:p>
    <w:p w14:paraId="6AAD0884" w14:textId="77777777" w:rsidR="00490104" w:rsidRPr="005318F9" w:rsidRDefault="00490104" w:rsidP="00490104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5318F9">
        <w:rPr>
          <w:rFonts w:ascii="Calibri" w:eastAsia="Arial Unicode MS" w:hAnsi="Calibri" w:cs="Calibri"/>
          <w:color w:val="343434"/>
        </w:rPr>
        <w:t>Animals are easy to handle (Bonaparte 2013)</w:t>
      </w:r>
    </w:p>
    <w:p w14:paraId="0B2CAF56" w14:textId="77777777" w:rsidR="00490104" w:rsidRPr="005318F9" w:rsidRDefault="00490104" w:rsidP="00490104">
      <w:pPr>
        <w:pStyle w:val="ListParagraph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5318F9">
        <w:rPr>
          <w:rFonts w:ascii="Calibri" w:eastAsia="Arial Unicode MS" w:hAnsi="Calibri" w:cs="Calibri"/>
          <w:color w:val="343434"/>
        </w:rPr>
        <w:t xml:space="preserve">Genotyping results are available before weaning </w:t>
      </w:r>
      <w:r w:rsidRPr="005318F9">
        <w:rPr>
          <w:rFonts w:ascii="Wingdings" w:eastAsia="Wingdings" w:hAnsi="Wingdings" w:cs="Wingdings"/>
          <w:color w:val="343434"/>
        </w:rPr>
        <w:t></w:t>
      </w:r>
      <w:r w:rsidRPr="005318F9">
        <w:rPr>
          <w:rFonts w:ascii="Calibri" w:eastAsia="Arial Unicode MS" w:hAnsi="Calibri" w:cs="Calibri"/>
          <w:color w:val="343434"/>
        </w:rPr>
        <w:t xml:space="preserve"> more efficient use of cage space </w:t>
      </w:r>
    </w:p>
    <w:p w14:paraId="4C4F21A0" w14:textId="77777777" w:rsidR="00490104" w:rsidRPr="005318F9" w:rsidRDefault="00490104" w:rsidP="00490104">
      <w:pPr>
        <w:pStyle w:val="ListParagraph"/>
        <w:numPr>
          <w:ilvl w:val="1"/>
          <w:numId w:val="2"/>
        </w:numPr>
        <w:spacing w:line="259" w:lineRule="auto"/>
        <w:rPr>
          <w:rFonts w:ascii="Calibri" w:hAnsi="Calibri" w:cs="Calibri"/>
        </w:rPr>
      </w:pPr>
      <w:r w:rsidRPr="005318F9">
        <w:rPr>
          <w:rFonts w:ascii="Calibri" w:eastAsia="Arial Unicode MS" w:hAnsi="Calibri" w:cs="Calibri"/>
          <w:color w:val="343434"/>
        </w:rPr>
        <w:t>Better experimental planning</w:t>
      </w:r>
    </w:p>
    <w:p w14:paraId="12C9D77C" w14:textId="77777777" w:rsidR="00490104" w:rsidRPr="005318F9" w:rsidRDefault="00490104" w:rsidP="00490104">
      <w:pPr>
        <w:pStyle w:val="ListParagraph"/>
        <w:numPr>
          <w:ilvl w:val="1"/>
          <w:numId w:val="2"/>
        </w:numPr>
        <w:spacing w:line="259" w:lineRule="auto"/>
        <w:rPr>
          <w:rFonts w:ascii="Calibri" w:hAnsi="Calibri" w:cs="Calibri"/>
        </w:rPr>
      </w:pPr>
      <w:r w:rsidRPr="005318F9">
        <w:rPr>
          <w:rFonts w:ascii="Calibri" w:eastAsia="Arial Unicode MS" w:hAnsi="Calibri" w:cs="Calibri"/>
          <w:color w:val="343434"/>
        </w:rPr>
        <w:t>Better colony management</w:t>
      </w:r>
    </w:p>
    <w:p w14:paraId="645C7A26" w14:textId="77777777" w:rsidR="00490104" w:rsidRPr="005318F9" w:rsidRDefault="00490104" w:rsidP="00490104">
      <w:pPr>
        <w:pStyle w:val="ListParagraph"/>
        <w:numPr>
          <w:ilvl w:val="2"/>
          <w:numId w:val="2"/>
        </w:numPr>
        <w:spacing w:line="259" w:lineRule="auto"/>
        <w:rPr>
          <w:rFonts w:ascii="Calibri" w:hAnsi="Calibri" w:cs="Calibri"/>
        </w:rPr>
      </w:pPr>
      <w:r w:rsidRPr="005318F9">
        <w:rPr>
          <w:rFonts w:ascii="Calibri" w:eastAsia="Arial Unicode MS" w:hAnsi="Calibri" w:cs="Calibri"/>
          <w:color w:val="343434"/>
        </w:rPr>
        <w:t>Group housing by genotype at the time of weaning, etc.</w:t>
      </w:r>
    </w:p>
    <w:p w14:paraId="4AC6F64B" w14:textId="77777777" w:rsidR="00490104" w:rsidRPr="00936CBA" w:rsidRDefault="00490104" w:rsidP="00490104">
      <w:pPr>
        <w:pStyle w:val="ListParagraph"/>
        <w:numPr>
          <w:ilvl w:val="1"/>
          <w:numId w:val="2"/>
        </w:numPr>
        <w:spacing w:line="259" w:lineRule="auto"/>
        <w:rPr>
          <w:rFonts w:ascii="Calibri" w:hAnsi="Calibri" w:cs="Calibri"/>
        </w:rPr>
      </w:pPr>
      <w:r w:rsidRPr="005318F9">
        <w:rPr>
          <w:rFonts w:ascii="Calibri" w:eastAsia="Arial Unicode MS" w:hAnsi="Calibri" w:cs="Calibri"/>
          <w:color w:val="343434"/>
        </w:rPr>
        <w:t>Decreased housing costs</w:t>
      </w:r>
    </w:p>
    <w:p w14:paraId="7191E1AB" w14:textId="660A91B5" w:rsidR="000468D6" w:rsidRPr="00135F52" w:rsidRDefault="00490104" w:rsidP="00135F52">
      <w:pPr>
        <w:pStyle w:val="ListParagraph"/>
        <w:numPr>
          <w:ilvl w:val="2"/>
          <w:numId w:val="2"/>
        </w:numPr>
        <w:spacing w:line="259" w:lineRule="auto"/>
        <w:rPr>
          <w:rFonts w:ascii="Calibri" w:hAnsi="Calibri" w:cs="Calibri"/>
        </w:rPr>
      </w:pPr>
      <w:r>
        <w:rPr>
          <w:rFonts w:ascii="Calibri" w:eastAsia="Arial Unicode MS" w:hAnsi="Calibri" w:cs="Calibri"/>
          <w:color w:val="343434"/>
        </w:rPr>
        <w:t>S</w:t>
      </w:r>
      <w:r w:rsidRPr="005318F9">
        <w:rPr>
          <w:rFonts w:ascii="Calibri" w:eastAsia="Arial Unicode MS" w:hAnsi="Calibri" w:cs="Calibri"/>
          <w:color w:val="343434"/>
        </w:rPr>
        <w:t xml:space="preserve">urplus animals can be managed before weaning </w:t>
      </w:r>
    </w:p>
    <w:p w14:paraId="2D347A74" w14:textId="5138228A" w:rsidR="00490104" w:rsidRPr="005318F9" w:rsidRDefault="00490104" w:rsidP="00490104">
      <w:pPr>
        <w:spacing w:after="0"/>
        <w:rPr>
          <w:rFonts w:ascii="Calibri" w:hAnsi="Calibri" w:cs="Calibri"/>
          <w:b/>
        </w:rPr>
      </w:pPr>
      <w:r w:rsidRPr="005318F9">
        <w:rPr>
          <w:rFonts w:ascii="Calibri" w:hAnsi="Calibri" w:cs="Calibri"/>
          <w:b/>
        </w:rPr>
        <w:t>Alternative Genotype Sample Options</w:t>
      </w:r>
    </w:p>
    <w:p w14:paraId="514A8A88" w14:textId="77777777" w:rsidR="00490104" w:rsidRPr="00385DF9" w:rsidRDefault="00490104" w:rsidP="00490104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</w:rPr>
      </w:pPr>
      <w:hyperlink r:id="rId7" w:history="1">
        <w:r w:rsidRPr="005318F9">
          <w:rPr>
            <w:rStyle w:val="Hyperlink"/>
            <w:rFonts w:ascii="Calibri" w:hAnsi="Calibri" w:cs="Calibri"/>
          </w:rPr>
          <w:t>Genotyping Center of America</w:t>
        </w:r>
      </w:hyperlink>
      <w:r w:rsidRPr="005318F9">
        <w:rPr>
          <w:rFonts w:ascii="Calibri" w:hAnsi="Calibri" w:cs="Calibri"/>
        </w:rPr>
        <w:t xml:space="preserve"> offers commercially available non-invasive genotyping </w:t>
      </w:r>
    </w:p>
    <w:p w14:paraId="33B16DCE" w14:textId="77777777" w:rsidR="00490104" w:rsidRPr="005318F9" w:rsidRDefault="00490104" w:rsidP="00490104">
      <w:pPr>
        <w:pStyle w:val="ListParagraph"/>
        <w:numPr>
          <w:ilvl w:val="0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Fonts w:ascii="Calibri" w:eastAsia="Arial Unicode MS" w:hAnsi="Calibri" w:cs="Calibri"/>
          <w:bCs/>
          <w:color w:val="343434"/>
        </w:rPr>
        <w:t>Ear biopsy</w:t>
      </w:r>
    </w:p>
    <w:p w14:paraId="38CE4EFA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Style w:val="eop"/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Chen et al (2023), </w:t>
      </w:r>
      <w:hyperlink r:id="rId8" w:tgtFrame="_blank" w:history="1">
        <w:r w:rsidRPr="005318F9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https://doi.org/10.30802/AALAS-JAALAS-23-000022</w:t>
        </w:r>
      </w:hyperlink>
      <w:r w:rsidRPr="005318F9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DB8B02C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Ren at </w:t>
      </w:r>
      <w:proofErr w:type="spellStart"/>
      <w:r w:rsidRPr="005318F9"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al</w:t>
      </w:r>
      <w:proofErr w:type="spellEnd"/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(2001), </w:t>
      </w:r>
      <w:r w:rsidRPr="005318F9">
        <w:rPr>
          <w:rStyle w:val="normaltextrun"/>
          <w:rFonts w:ascii="Calibri" w:hAnsi="Calibri" w:cs="Calibri"/>
          <w:color w:val="212121"/>
          <w:shd w:val="clear" w:color="auto" w:fill="FFFFFF"/>
        </w:rPr>
        <w:t>PMID: 11300684</w:t>
      </w:r>
      <w:r w:rsidRPr="005318F9">
        <w:rPr>
          <w:rStyle w:val="eop"/>
          <w:rFonts w:ascii="Calibri" w:hAnsi="Calibri" w:cs="Calibri"/>
          <w:color w:val="212121"/>
          <w:shd w:val="clear" w:color="auto" w:fill="FFFFFF"/>
        </w:rPr>
        <w:t> </w:t>
      </w:r>
    </w:p>
    <w:p w14:paraId="114B82A5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Style w:val="eop"/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Gaw et al. (1995), </w:t>
      </w:r>
      <w:hyperlink r:id="rId9" w:tgtFrame="_blank" w:history="1">
        <w:r w:rsidRPr="005318F9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https://doi.org/10.1258/002367795780739944</w:t>
        </w:r>
      </w:hyperlink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>  </w:t>
      </w:r>
      <w:r w:rsidRPr="005318F9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18DFB4AF" w14:textId="77777777" w:rsidR="00490104" w:rsidRPr="005318F9" w:rsidRDefault="00490104" w:rsidP="00490104">
      <w:pPr>
        <w:pStyle w:val="ListParagraph"/>
        <w:numPr>
          <w:ilvl w:val="0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Fonts w:ascii="Calibri" w:eastAsia="Arial Unicode MS" w:hAnsi="Calibri" w:cs="Calibri"/>
          <w:bCs/>
          <w:color w:val="343434"/>
        </w:rPr>
        <w:t>Feces</w:t>
      </w:r>
    </w:p>
    <w:p w14:paraId="59234EA7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Hamann et al. (2010), </w:t>
      </w:r>
      <w:hyperlink r:id="rId10" w:tgtFrame="_blank" w:history="1">
        <w:r w:rsidRPr="005318F9">
          <w:rPr>
            <w:rStyle w:val="normaltextrun"/>
            <w:rFonts w:ascii="Calibri" w:hAnsi="Calibri" w:cs="Calibri"/>
            <w:color w:val="473D39"/>
            <w:u w:val="single"/>
            <w:shd w:val="clear" w:color="auto" w:fill="FFFFFF"/>
          </w:rPr>
          <w:t>https://doi.org/10.14573/altex.2010.3.185</w:t>
        </w:r>
      </w:hyperlink>
    </w:p>
    <w:p w14:paraId="3A8D3589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Style w:val="eop"/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Broome et al. (1999), </w:t>
      </w:r>
      <w:hyperlink r:id="rId11" w:tgtFrame="_blank" w:history="1">
        <w:r w:rsidRPr="005318F9">
          <w:rPr>
            <w:rStyle w:val="normaltextrun"/>
            <w:rFonts w:ascii="Calibri" w:hAnsi="Calibri" w:cs="Calibri"/>
            <w:color w:val="0000FF"/>
            <w:shd w:val="clear" w:color="auto" w:fill="FFFFFF"/>
          </w:rPr>
          <w:t>https://doi.org/10.1016/S0014-5793(99)01516-1</w:t>
        </w:r>
      </w:hyperlink>
      <w:r w:rsidRPr="005318F9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64B8C94" w14:textId="77777777" w:rsidR="00490104" w:rsidRPr="005318F9" w:rsidRDefault="00490104" w:rsidP="00490104">
      <w:pPr>
        <w:pStyle w:val="ListParagraph"/>
        <w:numPr>
          <w:ilvl w:val="0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Fonts w:ascii="Calibri" w:eastAsia="Arial Unicode MS" w:hAnsi="Calibri" w:cs="Calibri"/>
          <w:bCs/>
          <w:color w:val="343434"/>
        </w:rPr>
        <w:t>Blood</w:t>
      </w:r>
    </w:p>
    <w:p w14:paraId="2B5CF25E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212121"/>
          <w:shd w:val="clear" w:color="auto" w:fill="FFFFFF"/>
        </w:rPr>
        <w:lastRenderedPageBreak/>
        <w:t xml:space="preserve">Gross &amp; </w:t>
      </w:r>
      <w:proofErr w:type="spellStart"/>
      <w:r w:rsidRPr="005318F9">
        <w:rPr>
          <w:rStyle w:val="spellingerror"/>
          <w:rFonts w:ascii="Calibri" w:hAnsi="Calibri" w:cs="Calibri"/>
          <w:color w:val="212121"/>
          <w:shd w:val="clear" w:color="auto" w:fill="FFFFFF"/>
        </w:rPr>
        <w:t>Rotzer</w:t>
      </w:r>
      <w:proofErr w:type="spellEnd"/>
      <w:r w:rsidRPr="005318F9">
        <w:rPr>
          <w:rStyle w:val="normaltextrun"/>
          <w:rFonts w:ascii="Calibri" w:hAnsi="Calibri" w:cs="Calibri"/>
          <w:color w:val="212121"/>
          <w:shd w:val="clear" w:color="auto" w:fill="FFFFFF"/>
        </w:rPr>
        <w:t xml:space="preserve"> (1998), PMID: 9502758</w:t>
      </w:r>
      <w:r w:rsidRPr="005318F9">
        <w:rPr>
          <w:rStyle w:val="eop"/>
          <w:rFonts w:ascii="Calibri" w:hAnsi="Calibri" w:cs="Calibri"/>
          <w:color w:val="212121"/>
          <w:shd w:val="clear" w:color="auto" w:fill="FFFFFF"/>
        </w:rPr>
        <w:t> </w:t>
      </w:r>
    </w:p>
    <w:p w14:paraId="27CAC981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Style w:val="eop"/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Campbell &amp; Hess (1997), </w:t>
      </w:r>
      <w:hyperlink r:id="rId12" w:tgtFrame="_blank" w:history="1">
        <w:r w:rsidRPr="005318F9">
          <w:rPr>
            <w:rStyle w:val="normaltextrun"/>
            <w:rFonts w:ascii="Calibri" w:hAnsi="Calibri" w:cs="Calibri"/>
            <w:color w:val="0000FF"/>
            <w:shd w:val="clear" w:color="auto" w:fill="FFFFFF"/>
          </w:rPr>
          <w:t>https://doi.org/10.1016/S1385-299X(96)00019-0</w:t>
        </w:r>
      </w:hyperlink>
      <w:r w:rsidRPr="005318F9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9A12D09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Style w:val="eop"/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Hofstetter et al. (1997), </w:t>
      </w:r>
      <w:hyperlink r:id="rId13" w:tgtFrame="_blank" w:history="1">
        <w:r w:rsidRPr="005318F9">
          <w:rPr>
            <w:rStyle w:val="normaltextrun"/>
            <w:rFonts w:ascii="Calibri" w:hAnsi="Calibri" w:cs="Calibri"/>
            <w:color w:val="0000FF"/>
            <w:shd w:val="clear" w:color="auto" w:fill="FFFFFF"/>
          </w:rPr>
          <w:t>https://doi.org/10.1006/bmme.1997.2637</w:t>
        </w:r>
      </w:hyperlink>
      <w:r w:rsidRPr="005318F9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7497D93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Style w:val="eop"/>
          <w:rFonts w:ascii="Calibri" w:eastAsia="Arial Unicode MS" w:hAnsi="Calibri" w:cs="Calibri"/>
          <w:bCs/>
          <w:color w:val="343434"/>
        </w:rPr>
      </w:pPr>
      <w:proofErr w:type="spellStart"/>
      <w:r w:rsidRPr="005318F9">
        <w:rPr>
          <w:rStyle w:val="spellingerror"/>
          <w:rFonts w:ascii="Calibri" w:hAnsi="Calibri" w:cs="Calibri"/>
          <w:color w:val="000000"/>
          <w:shd w:val="clear" w:color="auto" w:fill="FFFFFF"/>
        </w:rPr>
        <w:t>Ohhara</w:t>
      </w:r>
      <w:proofErr w:type="spellEnd"/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&amp; </w:t>
      </w:r>
      <w:proofErr w:type="spellStart"/>
      <w:r w:rsidRPr="005318F9">
        <w:rPr>
          <w:rStyle w:val="spellingerror"/>
          <w:rFonts w:ascii="Calibri" w:hAnsi="Calibri" w:cs="Calibri"/>
          <w:color w:val="000000"/>
          <w:shd w:val="clear" w:color="auto" w:fill="FFFFFF"/>
        </w:rPr>
        <w:t>Esumi</w:t>
      </w:r>
      <w:proofErr w:type="spellEnd"/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(1994), </w:t>
      </w:r>
      <w:r w:rsidRPr="005318F9">
        <w:rPr>
          <w:rStyle w:val="normaltextrun"/>
          <w:rFonts w:ascii="Calibri" w:hAnsi="Calibri" w:cs="Calibri"/>
          <w:color w:val="212121"/>
          <w:shd w:val="clear" w:color="auto" w:fill="FFFFFF"/>
        </w:rPr>
        <w:t>PMID: 7833036</w:t>
      </w:r>
      <w:r w:rsidRPr="005318F9">
        <w:rPr>
          <w:rStyle w:val="eop"/>
          <w:rFonts w:ascii="Calibri" w:hAnsi="Calibri" w:cs="Calibri"/>
          <w:color w:val="212121"/>
          <w:shd w:val="clear" w:color="auto" w:fill="FFFFFF"/>
        </w:rPr>
        <w:t> </w:t>
      </w:r>
    </w:p>
    <w:p w14:paraId="496338EF" w14:textId="77777777" w:rsidR="00490104" w:rsidRPr="005318F9" w:rsidRDefault="00490104" w:rsidP="00490104">
      <w:pPr>
        <w:pStyle w:val="ListParagraph"/>
        <w:numPr>
          <w:ilvl w:val="0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Fonts w:ascii="Calibri" w:eastAsia="Arial Unicode MS" w:hAnsi="Calibri" w:cs="Calibri"/>
          <w:bCs/>
          <w:color w:val="343434"/>
        </w:rPr>
        <w:t>Saliva</w:t>
      </w:r>
    </w:p>
    <w:p w14:paraId="7E8BFC11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222222"/>
          <w:shd w:val="clear" w:color="auto" w:fill="FFFFFF"/>
        </w:rPr>
        <w:t xml:space="preserve">Irwin et al. (1996), </w:t>
      </w:r>
      <w:hyperlink r:id="rId14" w:tgtFrame="_blank" w:history="1">
        <w:r w:rsidRPr="005318F9">
          <w:rPr>
            <w:rStyle w:val="normaltextrun"/>
            <w:rFonts w:ascii="Calibri" w:hAnsi="Calibri" w:cs="Calibri"/>
            <w:color w:val="0071BC"/>
            <w:u w:val="single"/>
            <w:shd w:val="clear" w:color="auto" w:fill="FFFFFF"/>
          </w:rPr>
          <w:t>10.1038/nbt0996-1146</w:t>
        </w:r>
      </w:hyperlink>
      <w:r w:rsidRPr="005318F9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B5210CF" w14:textId="77777777" w:rsidR="00490104" w:rsidRPr="005318F9" w:rsidRDefault="00490104" w:rsidP="00490104">
      <w:pPr>
        <w:pStyle w:val="ListParagraph"/>
        <w:numPr>
          <w:ilvl w:val="0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Fonts w:ascii="Calibri" w:eastAsia="Arial Unicode MS" w:hAnsi="Calibri" w:cs="Calibri"/>
          <w:bCs/>
          <w:color w:val="343434"/>
        </w:rPr>
        <w:t>Buccal swab</w:t>
      </w:r>
    </w:p>
    <w:p w14:paraId="765BBFF8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Style w:val="eop"/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Lui et al (2024), </w:t>
      </w:r>
      <w:hyperlink r:id="rId15" w:tgtFrame="_blank" w:history="1">
        <w:r w:rsidRPr="005318F9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https://doi.org/10.30802/AALAS-JAALAS-23-000045</w:t>
        </w:r>
      </w:hyperlink>
      <w:r w:rsidRPr="005318F9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8E08714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Style w:val="eop"/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Meldgaard et al. (2004), </w:t>
      </w:r>
      <w:hyperlink r:id="rId16" w:tgtFrame="_blank" w:history="1">
        <w:r w:rsidRPr="005318F9">
          <w:rPr>
            <w:rStyle w:val="normaltextrun"/>
            <w:rFonts w:ascii="Calibri" w:hAnsi="Calibri" w:cs="Calibri"/>
            <w:color w:val="0000FF"/>
            <w:shd w:val="clear" w:color="auto" w:fill="FFFFFF"/>
          </w:rPr>
          <w:t>https://doi.org/10.1258/0023677041958981</w:t>
        </w:r>
      </w:hyperlink>
      <w:r w:rsidRPr="005318F9">
        <w:rPr>
          <w:rStyle w:val="eop"/>
          <w:rFonts w:ascii="Calibri" w:hAnsi="Calibri" w:cs="Calibri"/>
          <w:color w:val="000000"/>
          <w:shd w:val="clear" w:color="auto" w:fill="FFFFFF"/>
        </w:rPr>
        <w:t>  </w:t>
      </w:r>
    </w:p>
    <w:p w14:paraId="18AAD905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222222"/>
          <w:shd w:val="clear" w:color="auto" w:fill="FFFFFF"/>
        </w:rPr>
        <w:t xml:space="preserve">Zimmermann et al (2000), </w:t>
      </w:r>
      <w:r w:rsidRPr="005318F9">
        <w:rPr>
          <w:rStyle w:val="normaltextrun"/>
          <w:rFonts w:ascii="Calibri" w:hAnsi="Calibri" w:cs="Calibri"/>
          <w:color w:val="212121"/>
          <w:shd w:val="clear" w:color="auto" w:fill="FFFFFF"/>
        </w:rPr>
        <w:t>PMID: 10894499</w:t>
      </w:r>
      <w:r w:rsidRPr="005318F9">
        <w:rPr>
          <w:rStyle w:val="eop"/>
          <w:rFonts w:ascii="Calibri" w:hAnsi="Calibri" w:cs="Calibri"/>
          <w:color w:val="212121"/>
          <w:shd w:val="clear" w:color="auto" w:fill="FFFFFF"/>
        </w:rPr>
        <w:t> </w:t>
      </w:r>
    </w:p>
    <w:p w14:paraId="6D54449E" w14:textId="77777777" w:rsidR="00490104" w:rsidRPr="005318F9" w:rsidRDefault="00490104" w:rsidP="00490104">
      <w:pPr>
        <w:pStyle w:val="ListParagraph"/>
        <w:numPr>
          <w:ilvl w:val="0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Fonts w:ascii="Calibri" w:eastAsia="Arial Unicode MS" w:hAnsi="Calibri" w:cs="Calibri"/>
          <w:bCs/>
          <w:color w:val="343434"/>
        </w:rPr>
        <w:t>Rectal swab</w:t>
      </w:r>
    </w:p>
    <w:p w14:paraId="54D95D41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Lahm et al. (1998), </w:t>
      </w:r>
      <w:hyperlink r:id="rId17" w:tgtFrame="_blank" w:history="1">
        <w:r w:rsidRPr="005318F9">
          <w:rPr>
            <w:rStyle w:val="normaltextrun"/>
            <w:rFonts w:ascii="Calibri" w:hAnsi="Calibri" w:cs="Calibri"/>
            <w:color w:val="0071BC"/>
            <w:u w:val="single"/>
            <w:shd w:val="clear" w:color="auto" w:fill="FFFFFF"/>
          </w:rPr>
          <w:t>10.1023/a:1008824509988</w:t>
        </w:r>
      </w:hyperlink>
      <w:r w:rsidRPr="005318F9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31DB6A32" w14:textId="77777777" w:rsidR="00490104" w:rsidRPr="005318F9" w:rsidRDefault="00490104" w:rsidP="00490104">
      <w:pPr>
        <w:pStyle w:val="ListParagraph"/>
        <w:numPr>
          <w:ilvl w:val="0"/>
          <w:numId w:val="6"/>
        </w:numPr>
        <w:spacing w:after="0"/>
        <w:rPr>
          <w:rFonts w:ascii="Calibri" w:eastAsia="Arial Unicode MS" w:hAnsi="Calibri" w:cs="Calibri"/>
          <w:bCs/>
          <w:color w:val="343434"/>
        </w:rPr>
      </w:pPr>
      <w:r w:rsidRPr="005318F9">
        <w:rPr>
          <w:rFonts w:ascii="Calibri" w:eastAsia="Arial Unicode MS" w:hAnsi="Calibri" w:cs="Calibri"/>
          <w:bCs/>
          <w:color w:val="343434"/>
        </w:rPr>
        <w:t>Hair</w:t>
      </w:r>
    </w:p>
    <w:p w14:paraId="4985C300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Style w:val="eop"/>
          <w:rFonts w:ascii="Calibri" w:eastAsia="Arial Unicode MS" w:hAnsi="Calibri" w:cs="Calibri"/>
          <w:bCs/>
          <w:color w:val="343434"/>
        </w:rPr>
      </w:pPr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Otano-Rivera et al. (2017), </w:t>
      </w:r>
      <w:hyperlink r:id="rId18" w:tgtFrame="_blank" w:history="1">
        <w:r w:rsidRPr="005318F9">
          <w:rPr>
            <w:rStyle w:val="normaltextrun"/>
            <w:rFonts w:ascii="Calibri" w:hAnsi="Calibri" w:cs="Calibri"/>
            <w:color w:val="0000FF"/>
            <w:shd w:val="clear" w:color="auto" w:fill="FFFFFF"/>
          </w:rPr>
          <w:t>https://doi.org/10.1177/0023677216646088</w:t>
        </w:r>
      </w:hyperlink>
      <w:r w:rsidRPr="005318F9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2B96B1BD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Style w:val="eop"/>
          <w:rFonts w:ascii="Calibri" w:eastAsia="Arial Unicode MS" w:hAnsi="Calibri" w:cs="Calibri"/>
          <w:bCs/>
          <w:color w:val="343434"/>
        </w:rPr>
      </w:pPr>
      <w:proofErr w:type="spellStart"/>
      <w:r w:rsidRPr="005318F9">
        <w:rPr>
          <w:rStyle w:val="spellingerror"/>
          <w:rFonts w:ascii="Calibri" w:hAnsi="Calibri" w:cs="Calibri"/>
          <w:color w:val="000000"/>
          <w:shd w:val="clear" w:color="auto" w:fill="FFFFFF"/>
        </w:rPr>
        <w:t>Schmitteckert</w:t>
      </w:r>
      <w:proofErr w:type="spellEnd"/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et al. (1999), </w:t>
      </w:r>
      <w:hyperlink r:id="rId19" w:tgtFrame="_blank" w:history="1">
        <w:r w:rsidRPr="005318F9">
          <w:rPr>
            <w:rStyle w:val="normaltextrun"/>
            <w:rFonts w:ascii="Calibri" w:hAnsi="Calibri" w:cs="Calibri"/>
            <w:color w:val="046FF8"/>
            <w:u w:val="single"/>
            <w:shd w:val="clear" w:color="auto" w:fill="FFFFFF"/>
          </w:rPr>
          <w:t>https://doi.org/10.1258/002367799780487922</w:t>
        </w:r>
      </w:hyperlink>
      <w:r w:rsidRPr="005318F9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F2D783A" w14:textId="77777777" w:rsidR="00490104" w:rsidRPr="005318F9" w:rsidRDefault="00490104" w:rsidP="00490104">
      <w:pPr>
        <w:pStyle w:val="ListParagraph"/>
        <w:numPr>
          <w:ilvl w:val="1"/>
          <w:numId w:val="6"/>
        </w:numPr>
        <w:spacing w:after="0"/>
        <w:rPr>
          <w:rFonts w:ascii="Calibri" w:eastAsia="Arial Unicode MS" w:hAnsi="Calibri" w:cs="Calibri"/>
          <w:color w:val="343434"/>
        </w:rPr>
      </w:pPr>
      <w:proofErr w:type="spellStart"/>
      <w:r w:rsidRPr="005318F9">
        <w:rPr>
          <w:rStyle w:val="spellingerror"/>
          <w:rFonts w:ascii="Calibri" w:hAnsi="Calibri" w:cs="Calibri"/>
          <w:color w:val="000000"/>
          <w:shd w:val="clear" w:color="auto" w:fill="FFFFFF"/>
        </w:rPr>
        <w:t>Ohhara</w:t>
      </w:r>
      <w:proofErr w:type="spellEnd"/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&amp; </w:t>
      </w:r>
      <w:proofErr w:type="spellStart"/>
      <w:r w:rsidRPr="005318F9">
        <w:rPr>
          <w:rStyle w:val="spellingerror"/>
          <w:rFonts w:ascii="Calibri" w:hAnsi="Calibri" w:cs="Calibri"/>
          <w:color w:val="000000"/>
          <w:shd w:val="clear" w:color="auto" w:fill="FFFFFF"/>
        </w:rPr>
        <w:t>Esumi</w:t>
      </w:r>
      <w:proofErr w:type="spellEnd"/>
      <w:r w:rsidRPr="005318F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(1994), </w:t>
      </w:r>
      <w:r w:rsidRPr="005318F9">
        <w:rPr>
          <w:rStyle w:val="normaltextrun"/>
          <w:rFonts w:ascii="Calibri" w:hAnsi="Calibri" w:cs="Calibri"/>
          <w:color w:val="212121"/>
          <w:shd w:val="clear" w:color="auto" w:fill="FFFFFF"/>
        </w:rPr>
        <w:t>PMID: 7833036</w:t>
      </w:r>
      <w:r w:rsidRPr="005318F9">
        <w:rPr>
          <w:rStyle w:val="eop"/>
          <w:rFonts w:ascii="Calibri" w:hAnsi="Calibri" w:cs="Calibri"/>
          <w:color w:val="212121"/>
          <w:shd w:val="clear" w:color="auto" w:fill="FFFFFF"/>
        </w:rPr>
        <w:t> </w:t>
      </w:r>
    </w:p>
    <w:p w14:paraId="1E6A175F" w14:textId="77777777" w:rsidR="00490104" w:rsidRDefault="00490104" w:rsidP="00490104">
      <w:pPr>
        <w:pStyle w:val="ListParagraph"/>
        <w:spacing w:after="0"/>
        <w:ind w:left="1080"/>
        <w:rPr>
          <w:rFonts w:ascii="Calibri" w:eastAsia="Arial Unicode MS" w:hAnsi="Calibri" w:cs="Calibri"/>
          <w:color w:val="343434"/>
        </w:rPr>
      </w:pPr>
    </w:p>
    <w:p w14:paraId="342B307A" w14:textId="77777777" w:rsidR="000468D6" w:rsidRDefault="000468D6" w:rsidP="00490104">
      <w:pPr>
        <w:spacing w:after="0"/>
        <w:rPr>
          <w:rFonts w:ascii="Calibri" w:hAnsi="Calibri" w:cs="Calibri"/>
          <w:b/>
          <w:bCs/>
        </w:rPr>
      </w:pPr>
    </w:p>
    <w:p w14:paraId="670F6A3B" w14:textId="5D84367D" w:rsidR="00490104" w:rsidRPr="005318F9" w:rsidRDefault="00490104" w:rsidP="00490104">
      <w:pPr>
        <w:spacing w:after="0"/>
        <w:rPr>
          <w:rFonts w:ascii="Calibri" w:hAnsi="Calibri" w:cs="Calibri"/>
        </w:rPr>
      </w:pPr>
      <w:r w:rsidRPr="409009A1">
        <w:rPr>
          <w:rFonts w:ascii="Calibri" w:hAnsi="Calibri" w:cs="Calibri"/>
          <w:b/>
          <w:bCs/>
        </w:rPr>
        <w:t>Mouse Identification Options</w:t>
      </w:r>
    </w:p>
    <w:p w14:paraId="556B47A7" w14:textId="77777777" w:rsidR="00490104" w:rsidRPr="005318F9" w:rsidRDefault="00490104" w:rsidP="00490104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409009A1">
        <w:rPr>
          <w:rFonts w:ascii="Calibri" w:hAnsi="Calibri" w:cs="Calibri"/>
        </w:rPr>
        <w:t>Ear biopsy</w:t>
      </w:r>
    </w:p>
    <w:p w14:paraId="0FA8B2EE" w14:textId="77777777" w:rsidR="00490104" w:rsidRPr="005318F9" w:rsidRDefault="00490104" w:rsidP="00490104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409009A1">
        <w:rPr>
          <w:rFonts w:ascii="Calibri" w:hAnsi="Calibri" w:cs="Calibri"/>
        </w:rPr>
        <w:t>Ear tag</w:t>
      </w:r>
    </w:p>
    <w:p w14:paraId="55E4FF18" w14:textId="77777777" w:rsidR="00490104" w:rsidRPr="005318F9" w:rsidRDefault="00490104" w:rsidP="00490104">
      <w:pPr>
        <w:pStyle w:val="ListParagraph"/>
        <w:numPr>
          <w:ilvl w:val="1"/>
          <w:numId w:val="8"/>
        </w:numPr>
        <w:spacing w:after="0"/>
        <w:rPr>
          <w:rFonts w:ascii="Calibri" w:hAnsi="Calibri" w:cs="Calibri"/>
        </w:rPr>
      </w:pPr>
      <w:r w:rsidRPr="409009A1">
        <w:rPr>
          <w:rFonts w:ascii="Calibri" w:hAnsi="Calibri" w:cs="Calibri"/>
        </w:rPr>
        <w:t>Can be performed as early as 14 days of age in most strain</w:t>
      </w:r>
    </w:p>
    <w:p w14:paraId="4D1B231F" w14:textId="77777777" w:rsidR="00490104" w:rsidRPr="005318F9" w:rsidRDefault="00490104" w:rsidP="00490104">
      <w:pPr>
        <w:pStyle w:val="ListParagraph"/>
        <w:numPr>
          <w:ilvl w:val="1"/>
          <w:numId w:val="8"/>
        </w:numPr>
        <w:spacing w:after="0"/>
        <w:rPr>
          <w:rFonts w:ascii="Calibri" w:hAnsi="Calibri" w:cs="Calibri"/>
        </w:rPr>
      </w:pPr>
      <w:hyperlink r:id="rId20">
        <w:proofErr w:type="spellStart"/>
        <w:r w:rsidRPr="409009A1">
          <w:rPr>
            <w:rStyle w:val="Hyperlink"/>
            <w:rFonts w:ascii="Calibri" w:hAnsi="Calibri" w:cs="Calibri"/>
          </w:rPr>
          <w:t>RapID</w:t>
        </w:r>
        <w:proofErr w:type="spellEnd"/>
        <w:r w:rsidRPr="409009A1">
          <w:rPr>
            <w:rStyle w:val="Hyperlink"/>
            <w:rFonts w:ascii="Calibri" w:hAnsi="Calibri" w:cs="Calibri"/>
          </w:rPr>
          <w:t xml:space="preserve"> Lab</w:t>
        </w:r>
      </w:hyperlink>
      <w:r w:rsidRPr="409009A1">
        <w:rPr>
          <w:rFonts w:ascii="Calibri" w:hAnsi="Calibri" w:cs="Calibri"/>
        </w:rPr>
        <w:t xml:space="preserve"> </w:t>
      </w:r>
    </w:p>
    <w:p w14:paraId="251F2937" w14:textId="77777777" w:rsidR="00490104" w:rsidRPr="005318F9" w:rsidRDefault="00490104" w:rsidP="00490104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409009A1">
        <w:rPr>
          <w:rFonts w:ascii="Calibri" w:hAnsi="Calibri" w:cs="Calibri"/>
        </w:rPr>
        <w:t>Microchip placement</w:t>
      </w:r>
    </w:p>
    <w:p w14:paraId="377CEB5D" w14:textId="77777777" w:rsidR="00490104" w:rsidRPr="005318F9" w:rsidRDefault="00490104" w:rsidP="00490104">
      <w:pPr>
        <w:pStyle w:val="ListParagraph"/>
        <w:numPr>
          <w:ilvl w:val="1"/>
          <w:numId w:val="8"/>
        </w:numPr>
        <w:spacing w:after="0"/>
        <w:rPr>
          <w:rFonts w:ascii="Calibri" w:hAnsi="Calibri" w:cs="Calibri"/>
        </w:rPr>
      </w:pPr>
      <w:hyperlink r:id="rId21">
        <w:r w:rsidRPr="409009A1">
          <w:rPr>
            <w:rStyle w:val="Hyperlink"/>
            <w:rFonts w:ascii="Calibri" w:hAnsi="Calibri" w:cs="Calibri"/>
          </w:rPr>
          <w:t>UID</w:t>
        </w:r>
      </w:hyperlink>
      <w:r w:rsidRPr="409009A1">
        <w:rPr>
          <w:rFonts w:ascii="Calibri" w:hAnsi="Calibri" w:cs="Calibri"/>
        </w:rPr>
        <w:t xml:space="preserve"> </w:t>
      </w:r>
    </w:p>
    <w:p w14:paraId="4E5E1418" w14:textId="05154B53" w:rsidR="00490104" w:rsidRPr="005318F9" w:rsidRDefault="00761D5E" w:rsidP="00490104">
      <w:pPr>
        <w:pStyle w:val="ListParagraph"/>
        <w:numPr>
          <w:ilvl w:val="1"/>
          <w:numId w:val="8"/>
        </w:numPr>
        <w:spacing w:after="0"/>
        <w:rPr>
          <w:rFonts w:ascii="Calibri" w:hAnsi="Calibri" w:cs="Calibri"/>
        </w:rPr>
      </w:pPr>
      <w:r w:rsidRPr="005318F9">
        <w:rPr>
          <w:rFonts w:ascii="Calibri" w:hAnsi="Calibri" w:cs="Calibri"/>
        </w:rPr>
        <w:t>Digital</w:t>
      </w:r>
      <w:r w:rsidR="00490104" w:rsidRPr="005318F9">
        <w:rPr>
          <w:rFonts w:ascii="Calibri" w:hAnsi="Calibri" w:cs="Calibri"/>
        </w:rPr>
        <w:t xml:space="preserve"> RFID tag (</w:t>
      </w:r>
      <w:proofErr w:type="spellStart"/>
      <w:r w:rsidR="00490104">
        <w:rPr>
          <w:rFonts w:ascii="Calibri" w:hAnsi="Calibri" w:cs="Calibri"/>
        </w:rPr>
        <w:fldChar w:fldCharType="begin"/>
      </w:r>
      <w:r w:rsidR="00490104">
        <w:rPr>
          <w:rFonts w:ascii="Calibri" w:hAnsi="Calibri" w:cs="Calibri"/>
        </w:rPr>
        <w:instrText xml:space="preserve"> HYPERLINK "https://www.somarkinnovations.com/products/digitail-tag/" </w:instrText>
      </w:r>
      <w:r w:rsidR="00490104">
        <w:rPr>
          <w:rFonts w:ascii="Calibri" w:hAnsi="Calibri" w:cs="Calibri"/>
        </w:rPr>
      </w:r>
      <w:r w:rsidR="00490104">
        <w:rPr>
          <w:rFonts w:ascii="Calibri" w:hAnsi="Calibri" w:cs="Calibri"/>
        </w:rPr>
        <w:fldChar w:fldCharType="separate"/>
      </w:r>
      <w:r w:rsidR="00490104" w:rsidRPr="00780047">
        <w:rPr>
          <w:rStyle w:val="Hyperlink"/>
          <w:rFonts w:ascii="Calibri" w:hAnsi="Calibri" w:cs="Calibri"/>
        </w:rPr>
        <w:t>Somark</w:t>
      </w:r>
      <w:proofErr w:type="spellEnd"/>
      <w:r w:rsidR="00490104">
        <w:rPr>
          <w:rFonts w:ascii="Calibri" w:hAnsi="Calibri" w:cs="Calibri"/>
        </w:rPr>
        <w:fldChar w:fldCharType="end"/>
      </w:r>
      <w:r w:rsidR="00490104" w:rsidRPr="005318F9">
        <w:rPr>
          <w:rFonts w:ascii="Calibri" w:hAnsi="Calibri" w:cs="Calibri"/>
        </w:rPr>
        <w:t>)</w:t>
      </w:r>
    </w:p>
    <w:p w14:paraId="0A35B73C" w14:textId="77777777" w:rsidR="00490104" w:rsidRPr="005318F9" w:rsidRDefault="00490104" w:rsidP="00490104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409009A1">
        <w:rPr>
          <w:rFonts w:ascii="Calibri" w:hAnsi="Calibri" w:cs="Calibri"/>
        </w:rPr>
        <w:t>Tattooing</w:t>
      </w:r>
    </w:p>
    <w:p w14:paraId="49C33C75" w14:textId="77777777" w:rsidR="00490104" w:rsidRPr="005318F9" w:rsidRDefault="00490104" w:rsidP="00490104">
      <w:pPr>
        <w:pStyle w:val="ListParagraph"/>
        <w:numPr>
          <w:ilvl w:val="1"/>
          <w:numId w:val="8"/>
        </w:numPr>
        <w:spacing w:after="0"/>
        <w:rPr>
          <w:rFonts w:ascii="Calibri" w:hAnsi="Calibri" w:cs="Calibri"/>
        </w:rPr>
      </w:pPr>
      <w:hyperlink r:id="rId22">
        <w:proofErr w:type="spellStart"/>
        <w:r w:rsidRPr="409009A1">
          <w:rPr>
            <w:rStyle w:val="Hyperlink"/>
            <w:rFonts w:ascii="Calibri" w:hAnsi="Calibri" w:cs="Calibri"/>
          </w:rPr>
          <w:t>Labstamp</w:t>
        </w:r>
        <w:proofErr w:type="spellEnd"/>
      </w:hyperlink>
      <w:r w:rsidRPr="409009A1">
        <w:rPr>
          <w:rFonts w:ascii="Calibri" w:hAnsi="Calibri" w:cs="Calibri"/>
        </w:rPr>
        <w:t xml:space="preserve"> (</w:t>
      </w:r>
      <w:proofErr w:type="spellStart"/>
      <w:r w:rsidRPr="409009A1">
        <w:rPr>
          <w:rFonts w:ascii="Calibri" w:hAnsi="Calibri" w:cs="Calibri"/>
        </w:rPr>
        <w:t>Somark</w:t>
      </w:r>
      <w:proofErr w:type="spellEnd"/>
      <w:r w:rsidRPr="409009A1">
        <w:rPr>
          <w:rFonts w:ascii="Calibri" w:hAnsi="Calibri" w:cs="Calibri"/>
        </w:rPr>
        <w:t xml:space="preserve">) tattoo service available through the Animal Resource </w:t>
      </w:r>
    </w:p>
    <w:p w14:paraId="61F32F2A" w14:textId="77777777" w:rsidR="00490104" w:rsidRPr="005318F9" w:rsidRDefault="00490104" w:rsidP="00490104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  <w:r w:rsidRPr="409009A1">
        <w:rPr>
          <w:rFonts w:ascii="Calibri" w:hAnsi="Calibri" w:cs="Calibri"/>
        </w:rPr>
        <w:t>Temporary marker</w:t>
      </w:r>
    </w:p>
    <w:p w14:paraId="49655638" w14:textId="77777777" w:rsidR="00490104" w:rsidRPr="005318F9" w:rsidRDefault="00490104" w:rsidP="00490104">
      <w:pPr>
        <w:pStyle w:val="ListParagraph"/>
        <w:numPr>
          <w:ilvl w:val="0"/>
          <w:numId w:val="8"/>
        </w:numPr>
        <w:spacing w:line="259" w:lineRule="auto"/>
        <w:rPr>
          <w:rFonts w:ascii="Calibri" w:hAnsi="Calibri" w:cs="Calibri"/>
        </w:rPr>
      </w:pPr>
      <w:r w:rsidRPr="005318F9">
        <w:rPr>
          <w:rFonts w:ascii="Calibri" w:hAnsi="Calibri" w:cs="Calibri"/>
        </w:rPr>
        <w:t>Toe clipping</w:t>
      </w:r>
    </w:p>
    <w:p w14:paraId="397D67F3" w14:textId="5E107497" w:rsidR="000468D6" w:rsidRPr="00135F52" w:rsidRDefault="00490104" w:rsidP="00135F52">
      <w:pPr>
        <w:pStyle w:val="ListParagraph"/>
        <w:numPr>
          <w:ilvl w:val="1"/>
          <w:numId w:val="8"/>
        </w:numPr>
        <w:spacing w:line="259" w:lineRule="auto"/>
        <w:rPr>
          <w:rFonts w:ascii="Calibri" w:hAnsi="Calibri" w:cs="Calibri"/>
        </w:rPr>
      </w:pPr>
      <w:r w:rsidRPr="005318F9">
        <w:rPr>
          <w:rFonts w:ascii="Calibri" w:hAnsi="Calibri" w:cs="Calibri"/>
        </w:rPr>
        <w:t>If scientifically justified in approved UCAR protocol and performed prior to PND7</w:t>
      </w:r>
    </w:p>
    <w:p w14:paraId="214D29A9" w14:textId="04A7EEB6" w:rsidR="000B374B" w:rsidRPr="00A34211" w:rsidRDefault="00490104" w:rsidP="00A34211">
      <w:pPr>
        <w:pStyle w:val="Heading1"/>
        <w:rPr>
          <w:b/>
          <w:bCs/>
          <w:color w:val="auto"/>
          <w:sz w:val="28"/>
          <w:szCs w:val="28"/>
        </w:rPr>
      </w:pPr>
      <w:r w:rsidRPr="00A34211">
        <w:rPr>
          <w:b/>
          <w:bCs/>
          <w:color w:val="auto"/>
          <w:sz w:val="28"/>
          <w:szCs w:val="28"/>
        </w:rPr>
        <w:t>References</w:t>
      </w:r>
    </w:p>
    <w:p w14:paraId="28440C2B" w14:textId="77777777" w:rsidR="000B374B" w:rsidRPr="000B374B" w:rsidRDefault="000B374B" w:rsidP="00490104">
      <w:pPr>
        <w:rPr>
          <w:rFonts w:ascii="Calibri" w:hAnsi="Calibri" w:cs="Calibri"/>
          <w:color w:val="212121"/>
          <w:shd w:val="clear" w:color="auto" w:fill="FFFFFF"/>
        </w:rPr>
      </w:pPr>
      <w:r w:rsidRPr="000B374B">
        <w:rPr>
          <w:rFonts w:ascii="Calibri" w:hAnsi="Calibri" w:cs="Calibri"/>
          <w:color w:val="212121"/>
          <w:shd w:val="clear" w:color="auto" w:fill="FFFFFF"/>
        </w:rPr>
        <w:t xml:space="preserve">Arras M, Rettich A, Seifert B, </w:t>
      </w:r>
      <w:proofErr w:type="spellStart"/>
      <w:r w:rsidRPr="000B374B">
        <w:rPr>
          <w:rFonts w:ascii="Calibri" w:hAnsi="Calibri" w:cs="Calibri"/>
          <w:color w:val="212121"/>
          <w:shd w:val="clear" w:color="auto" w:fill="FFFFFF"/>
        </w:rPr>
        <w:t>Käsermann</w:t>
      </w:r>
      <w:proofErr w:type="spellEnd"/>
      <w:r w:rsidRPr="000B374B">
        <w:rPr>
          <w:rFonts w:ascii="Calibri" w:hAnsi="Calibri" w:cs="Calibri"/>
          <w:color w:val="212121"/>
          <w:shd w:val="clear" w:color="auto" w:fill="FFFFFF"/>
        </w:rPr>
        <w:t xml:space="preserve"> HP, </w:t>
      </w:r>
      <w:proofErr w:type="spellStart"/>
      <w:r w:rsidRPr="000B374B">
        <w:rPr>
          <w:rFonts w:ascii="Calibri" w:hAnsi="Calibri" w:cs="Calibri"/>
          <w:color w:val="212121"/>
          <w:shd w:val="clear" w:color="auto" w:fill="FFFFFF"/>
        </w:rPr>
        <w:t>Rülicke</w:t>
      </w:r>
      <w:proofErr w:type="spellEnd"/>
      <w:r w:rsidRPr="000B374B">
        <w:rPr>
          <w:rFonts w:ascii="Calibri" w:hAnsi="Calibri" w:cs="Calibri"/>
          <w:color w:val="212121"/>
          <w:shd w:val="clear" w:color="auto" w:fill="FFFFFF"/>
        </w:rPr>
        <w:t xml:space="preserve"> T. Should laboratory mice be anaesthetized for tail biopsy? Lab Anim. 2007 Jan;41(1):30-45. </w:t>
      </w:r>
      <w:proofErr w:type="spellStart"/>
      <w:r w:rsidRPr="000B374B">
        <w:rPr>
          <w:rFonts w:ascii="Calibri" w:hAnsi="Calibri" w:cs="Calibri"/>
          <w:color w:val="212121"/>
          <w:shd w:val="clear" w:color="auto" w:fill="FFFFFF"/>
        </w:rPr>
        <w:t>doi</w:t>
      </w:r>
      <w:proofErr w:type="spellEnd"/>
      <w:r w:rsidRPr="000B374B">
        <w:rPr>
          <w:rFonts w:ascii="Calibri" w:hAnsi="Calibri" w:cs="Calibri"/>
          <w:color w:val="212121"/>
          <w:shd w:val="clear" w:color="auto" w:fill="FFFFFF"/>
        </w:rPr>
        <w:t>: 10.1258/002367707779399446. PMID: 17234048.</w:t>
      </w:r>
    </w:p>
    <w:p w14:paraId="559383F1" w14:textId="77777777" w:rsidR="000B374B" w:rsidRPr="000B374B" w:rsidRDefault="000B374B" w:rsidP="00490104">
      <w:pPr>
        <w:rPr>
          <w:rFonts w:ascii="Calibri" w:hAnsi="Calibri" w:cs="Calibri"/>
        </w:rPr>
      </w:pPr>
      <w:r w:rsidRPr="000B374B">
        <w:rPr>
          <w:rFonts w:ascii="Calibri" w:hAnsi="Calibri" w:cs="Calibri"/>
          <w:color w:val="333333"/>
          <w:shd w:val="clear" w:color="auto" w:fill="FFFFFF"/>
        </w:rPr>
        <w:t xml:space="preserve">Bonaparte (Convenor) D, Cinelli P, </w:t>
      </w:r>
      <w:proofErr w:type="spellStart"/>
      <w:r w:rsidRPr="000B374B">
        <w:rPr>
          <w:rFonts w:ascii="Calibri" w:hAnsi="Calibri" w:cs="Calibri"/>
          <w:color w:val="333333"/>
          <w:shd w:val="clear" w:color="auto" w:fill="FFFFFF"/>
        </w:rPr>
        <w:t>Douni</w:t>
      </w:r>
      <w:proofErr w:type="spellEnd"/>
      <w:r w:rsidRPr="000B374B">
        <w:rPr>
          <w:rFonts w:ascii="Calibri" w:hAnsi="Calibri" w:cs="Calibri"/>
          <w:color w:val="333333"/>
          <w:shd w:val="clear" w:color="auto" w:fill="FFFFFF"/>
        </w:rPr>
        <w:t xml:space="preserve"> E, et al. FELASA guidelines for the refinement of methods for genotyping </w:t>
      </w:r>
      <w:proofErr w:type="gramStart"/>
      <w:r w:rsidRPr="000B374B">
        <w:rPr>
          <w:rFonts w:ascii="Calibri" w:hAnsi="Calibri" w:cs="Calibri"/>
          <w:color w:val="333333"/>
          <w:shd w:val="clear" w:color="auto" w:fill="FFFFFF"/>
        </w:rPr>
        <w:t>genetically-modified</w:t>
      </w:r>
      <w:proofErr w:type="gramEnd"/>
      <w:r w:rsidRPr="000B374B">
        <w:rPr>
          <w:rFonts w:ascii="Calibri" w:hAnsi="Calibri" w:cs="Calibri"/>
          <w:color w:val="333333"/>
          <w:shd w:val="clear" w:color="auto" w:fill="FFFFFF"/>
        </w:rPr>
        <w:t xml:space="preserve"> rodents: A report of the Federation of European Laboratory Animal Science Associations Working Group. </w:t>
      </w:r>
      <w:r w:rsidRPr="000B374B">
        <w:rPr>
          <w:rFonts w:ascii="Calibri" w:hAnsi="Calibri" w:cs="Calibri"/>
          <w:i/>
          <w:iCs/>
          <w:color w:val="333333"/>
          <w:shd w:val="clear" w:color="auto" w:fill="FFFFFF"/>
        </w:rPr>
        <w:t>Laboratory Animals</w:t>
      </w:r>
      <w:r w:rsidRPr="000B374B">
        <w:rPr>
          <w:rFonts w:ascii="Calibri" w:hAnsi="Calibri" w:cs="Calibri"/>
          <w:color w:val="333333"/>
          <w:shd w:val="clear" w:color="auto" w:fill="FFFFFF"/>
        </w:rPr>
        <w:t>. 2013;47(3):134-145. doi:</w:t>
      </w:r>
      <w:hyperlink r:id="rId23" w:history="1">
        <w:r w:rsidRPr="000B374B">
          <w:rPr>
            <w:rStyle w:val="Hyperlink"/>
            <w:rFonts w:ascii="Calibri" w:hAnsi="Calibri" w:cs="Calibri"/>
            <w:color w:val="046FF8"/>
            <w:shd w:val="clear" w:color="auto" w:fill="FFFFFF"/>
          </w:rPr>
          <w:t>10.1177/0023677212473918</w:t>
        </w:r>
      </w:hyperlink>
    </w:p>
    <w:p w14:paraId="1A0F165A" w14:textId="77777777" w:rsidR="000B374B" w:rsidRPr="000B374B" w:rsidRDefault="000B374B" w:rsidP="00490104">
      <w:pPr>
        <w:rPr>
          <w:rFonts w:ascii="Calibri" w:hAnsi="Calibri" w:cs="Calibri"/>
          <w:color w:val="212121"/>
          <w:shd w:val="clear" w:color="auto" w:fill="FFFFFF"/>
        </w:rPr>
      </w:pPr>
      <w:r w:rsidRPr="000B374B">
        <w:rPr>
          <w:rFonts w:ascii="Calibri" w:hAnsi="Calibri" w:cs="Calibri"/>
          <w:color w:val="212121"/>
          <w:shd w:val="clear" w:color="auto" w:fill="FFFFFF"/>
        </w:rPr>
        <w:t>Braden GC, Brice AK, Hankenson FC. Adverse effects of vapocoolant and topical anesthesia for tail biopsy of preweanling mice. J Am Assoc Lab Anim Sci. 2015 May;54(3):291-8. PMID: 26045455; PMCID: PMC4460942.</w:t>
      </w:r>
    </w:p>
    <w:p w14:paraId="4FD930CB" w14:textId="77777777" w:rsidR="000B374B" w:rsidRPr="000B374B" w:rsidRDefault="000B374B" w:rsidP="00490104">
      <w:pPr>
        <w:rPr>
          <w:rFonts w:ascii="Calibri" w:hAnsi="Calibri" w:cs="Calibri"/>
          <w:color w:val="212121"/>
          <w:shd w:val="clear" w:color="auto" w:fill="FFFFFF"/>
        </w:rPr>
      </w:pPr>
      <w:r w:rsidRPr="000B374B">
        <w:rPr>
          <w:rFonts w:ascii="Calibri" w:hAnsi="Calibri" w:cs="Calibri"/>
          <w:color w:val="212121"/>
          <w:shd w:val="clear" w:color="auto" w:fill="FFFFFF"/>
        </w:rPr>
        <w:t>Dudley ES, Johnson RA, French DC, Boivin GP. Effects of Topical Anesthetics on Behavior, Plasma Corticosterone, and Blood Glucose Levels after Tail Biopsy of C57BL/6NHSD Mice (Mus musculus). J Am Assoc Lab Anim Sci. 2016;55(4):443-50. PMID: 27423152; PMCID: PMC4943616.</w:t>
      </w:r>
    </w:p>
    <w:p w14:paraId="5A31BB21" w14:textId="77777777" w:rsidR="000B374B" w:rsidRPr="000B374B" w:rsidRDefault="000B374B" w:rsidP="00490104">
      <w:pPr>
        <w:rPr>
          <w:rFonts w:ascii="Calibri" w:hAnsi="Calibri" w:cs="Calibri"/>
          <w:color w:val="212121"/>
          <w:shd w:val="clear" w:color="auto" w:fill="FFFFFF"/>
        </w:rPr>
      </w:pPr>
      <w:r w:rsidRPr="000B374B">
        <w:rPr>
          <w:rFonts w:ascii="Calibri" w:hAnsi="Calibri" w:cs="Calibri"/>
          <w:color w:val="212121"/>
          <w:shd w:val="clear" w:color="auto" w:fill="FFFFFF"/>
        </w:rPr>
        <w:t xml:space="preserve">Hankenson FC, Braden-Weiss GC, </w:t>
      </w:r>
      <w:proofErr w:type="spellStart"/>
      <w:r w:rsidRPr="000B374B">
        <w:rPr>
          <w:rFonts w:ascii="Calibri" w:hAnsi="Calibri" w:cs="Calibri"/>
          <w:color w:val="212121"/>
          <w:shd w:val="clear" w:color="auto" w:fill="FFFFFF"/>
        </w:rPr>
        <w:t>Blendy</w:t>
      </w:r>
      <w:proofErr w:type="spellEnd"/>
      <w:r w:rsidRPr="000B374B">
        <w:rPr>
          <w:rFonts w:ascii="Calibri" w:hAnsi="Calibri" w:cs="Calibri"/>
          <w:color w:val="212121"/>
          <w:shd w:val="clear" w:color="auto" w:fill="FFFFFF"/>
        </w:rPr>
        <w:t xml:space="preserve"> JA. Behavioral and activity assessment of laboratory mice (Mus musculus) after tail biopsy under isoflurane anesthesia. J Am Assoc Lab Anim Sci. 2011 Sep;50(5):686-94. PMID: 22330716; PMCID: PMC3189673. </w:t>
      </w:r>
    </w:p>
    <w:p w14:paraId="40E4C398" w14:textId="77777777" w:rsidR="000B374B" w:rsidRPr="000B374B" w:rsidRDefault="000B374B" w:rsidP="00490104">
      <w:pPr>
        <w:rPr>
          <w:rFonts w:ascii="Calibri" w:hAnsi="Calibri" w:cs="Calibri"/>
          <w:color w:val="212121"/>
          <w:shd w:val="clear" w:color="auto" w:fill="FFFFFF"/>
        </w:rPr>
      </w:pPr>
      <w:r w:rsidRPr="000B374B">
        <w:rPr>
          <w:rFonts w:ascii="Calibri" w:hAnsi="Calibri" w:cs="Calibri"/>
          <w:color w:val="212121"/>
          <w:shd w:val="clear" w:color="auto" w:fill="FFFFFF"/>
        </w:rPr>
        <w:t xml:space="preserve">Hankenson FC, </w:t>
      </w:r>
      <w:proofErr w:type="spellStart"/>
      <w:r w:rsidRPr="000B374B">
        <w:rPr>
          <w:rFonts w:ascii="Calibri" w:hAnsi="Calibri" w:cs="Calibri"/>
          <w:color w:val="212121"/>
          <w:shd w:val="clear" w:color="auto" w:fill="FFFFFF"/>
        </w:rPr>
        <w:t>Garzel</w:t>
      </w:r>
      <w:proofErr w:type="spellEnd"/>
      <w:r w:rsidRPr="000B374B">
        <w:rPr>
          <w:rFonts w:ascii="Calibri" w:hAnsi="Calibri" w:cs="Calibri"/>
          <w:color w:val="212121"/>
          <w:shd w:val="clear" w:color="auto" w:fill="FFFFFF"/>
        </w:rPr>
        <w:t xml:space="preserve"> LM, Fischer DD, Nolan B, Hankenson KD. Evaluation of tail biopsy collection in laboratory mice (Mus musculus): vertebral ossification, DNA quantity, and acute behavioral responses. J Am Assoc Lab Anim Sci. 2008 Nov;47(6):10-8. PMID: 19049247; PMCID: PMC2687139. </w:t>
      </w:r>
    </w:p>
    <w:p w14:paraId="15B4268A" w14:textId="77777777" w:rsidR="000B374B" w:rsidRPr="000B374B" w:rsidRDefault="000B374B" w:rsidP="00490104">
      <w:pPr>
        <w:rPr>
          <w:rFonts w:ascii="Calibri" w:hAnsi="Calibri" w:cs="Calibri"/>
          <w:color w:val="212121"/>
          <w:shd w:val="clear" w:color="auto" w:fill="FFFFFF"/>
        </w:rPr>
      </w:pPr>
      <w:r w:rsidRPr="000B374B">
        <w:rPr>
          <w:rFonts w:ascii="Calibri" w:hAnsi="Calibri" w:cs="Calibri"/>
          <w:color w:val="212121"/>
          <w:shd w:val="clear" w:color="auto" w:fill="FFFFFF"/>
        </w:rPr>
        <w:t>Jones CP, Carver S, Kendall LV. Evaluation of common anesthetic and analgesic techniques for tail biopsy in mice. J Am Assoc Lab Anim Sci. 2012 Nov;51(6):808-14. PMID: 23294888; PMCID: PMC3508186.</w:t>
      </w:r>
    </w:p>
    <w:p w14:paraId="3B372977" w14:textId="77777777" w:rsidR="000B374B" w:rsidRDefault="000B374B" w:rsidP="00490104">
      <w:pPr>
        <w:rPr>
          <w:rFonts w:ascii="Calibri" w:hAnsi="Calibri" w:cs="Calibri"/>
          <w:color w:val="212121"/>
          <w:shd w:val="clear" w:color="auto" w:fill="FFFFFF"/>
        </w:rPr>
      </w:pPr>
      <w:r w:rsidRPr="000B374B">
        <w:rPr>
          <w:rFonts w:ascii="Calibri" w:hAnsi="Calibri" w:cs="Calibri"/>
          <w:color w:val="212121"/>
          <w:shd w:val="clear" w:color="auto" w:fill="FFFFFF"/>
        </w:rPr>
        <w:t xml:space="preserve">Matthias N, Robinson MA, Crook R, </w:t>
      </w:r>
      <w:proofErr w:type="spellStart"/>
      <w:r w:rsidRPr="000B374B">
        <w:rPr>
          <w:rFonts w:ascii="Calibri" w:hAnsi="Calibri" w:cs="Calibri"/>
          <w:color w:val="212121"/>
          <w:shd w:val="clear" w:color="auto" w:fill="FFFFFF"/>
        </w:rPr>
        <w:t>Lockworth</w:t>
      </w:r>
      <w:proofErr w:type="spellEnd"/>
      <w:r w:rsidRPr="000B374B">
        <w:rPr>
          <w:rFonts w:ascii="Calibri" w:hAnsi="Calibri" w:cs="Calibri"/>
          <w:color w:val="212121"/>
          <w:shd w:val="clear" w:color="auto" w:fill="FFFFFF"/>
        </w:rPr>
        <w:t xml:space="preserve"> CR, Goodwin BS Jr. Local </w:t>
      </w:r>
      <w:proofErr w:type="spellStart"/>
      <w:r w:rsidRPr="000B374B">
        <w:rPr>
          <w:rFonts w:ascii="Calibri" w:hAnsi="Calibri" w:cs="Calibri"/>
          <w:color w:val="212121"/>
          <w:shd w:val="clear" w:color="auto" w:fill="FFFFFF"/>
        </w:rPr>
        <w:t>cryoanalgesia</w:t>
      </w:r>
      <w:proofErr w:type="spellEnd"/>
      <w:r w:rsidRPr="000B374B">
        <w:rPr>
          <w:rFonts w:ascii="Calibri" w:hAnsi="Calibri" w:cs="Calibri"/>
          <w:color w:val="212121"/>
          <w:shd w:val="clear" w:color="auto" w:fill="FFFFFF"/>
        </w:rPr>
        <w:t xml:space="preserve"> is effective for tail-tip biopsy in mice. J Am Assoc Lab Anim Sci. 2013 Mar;52(2):171-5. PMID: 23562100; PMCID: PMC3624785.</w:t>
      </w:r>
    </w:p>
    <w:p w14:paraId="3AFEAACB" w14:textId="2E68EB69" w:rsidR="00D46E80" w:rsidRPr="00D46E80" w:rsidRDefault="00D46E80" w:rsidP="00D46E8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USDA Bibliography on Alternative Methods of Genotyping Mice. October 2024. </w:t>
      </w:r>
      <w:hyperlink r:id="rId24" w:history="1">
        <w:r w:rsidRPr="00D46E80">
          <w:rPr>
            <w:rStyle w:val="Hyperlink"/>
            <w:rFonts w:ascii="Calibri" w:hAnsi="Calibri" w:cs="Calibri"/>
          </w:rPr>
          <w:t>https://www.nal.usda.gov/sites/default/files/page-files/AWIC_bibliography_alternatives_tail-biopsy_genotyping_mice_508.pdf</w:t>
        </w:r>
      </w:hyperlink>
    </w:p>
    <w:p w14:paraId="3B98517A" w14:textId="77777777" w:rsidR="00D46E80" w:rsidRPr="000B374B" w:rsidRDefault="00D46E80" w:rsidP="00490104">
      <w:pPr>
        <w:rPr>
          <w:rFonts w:ascii="Calibri" w:hAnsi="Calibri" w:cs="Calibri"/>
        </w:rPr>
      </w:pPr>
    </w:p>
    <w:p w14:paraId="3369E9BB" w14:textId="09092FBA" w:rsidR="001D07E3" w:rsidRDefault="001D07E3" w:rsidP="001D0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approved by UCAR </w:t>
      </w:r>
      <w:r w:rsidR="00135F52">
        <w:rPr>
          <w:rFonts w:ascii="Times New Roman" w:hAnsi="Times New Roman" w:cs="Times New Roman"/>
          <w:sz w:val="24"/>
          <w:szCs w:val="24"/>
        </w:rPr>
        <w:t>1-15-25</w:t>
      </w:r>
    </w:p>
    <w:p w14:paraId="7E790311" w14:textId="77777777" w:rsidR="00F3076A" w:rsidRDefault="00F3076A" w:rsidP="00F3076A">
      <w:pPr>
        <w:rPr>
          <w:rFonts w:ascii="Times New Roman" w:hAnsi="Times New Roman" w:cs="Times New Roman"/>
          <w:sz w:val="24"/>
          <w:szCs w:val="24"/>
        </w:rPr>
      </w:pPr>
    </w:p>
    <w:p w14:paraId="092EA875" w14:textId="5608DE5F" w:rsidR="00F3076A" w:rsidRPr="00F3076A" w:rsidRDefault="00F3076A" w:rsidP="00F3076A">
      <w:pPr>
        <w:rPr>
          <w:rFonts w:ascii="Times New Roman" w:hAnsi="Times New Roman" w:cs="Times New Roman"/>
          <w:sz w:val="24"/>
          <w:szCs w:val="24"/>
        </w:rPr>
      </w:pPr>
    </w:p>
    <w:sectPr w:rsidR="00F3076A" w:rsidRPr="00F3076A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9A32" w14:textId="77777777" w:rsidR="00A34211" w:rsidRDefault="00A34211" w:rsidP="00A34211">
      <w:pPr>
        <w:spacing w:after="0"/>
      </w:pPr>
      <w:r>
        <w:separator/>
      </w:r>
    </w:p>
  </w:endnote>
  <w:endnote w:type="continuationSeparator" w:id="0">
    <w:p w14:paraId="4F181958" w14:textId="77777777" w:rsidR="00A34211" w:rsidRDefault="00A34211" w:rsidP="00A342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4400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3B8FAA" w14:textId="38C02B83" w:rsidR="00A34211" w:rsidRDefault="00A3421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E2076" w14:textId="77777777" w:rsidR="00A34211" w:rsidRDefault="00A34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592C" w14:textId="77777777" w:rsidR="00A34211" w:rsidRDefault="00A34211" w:rsidP="00A34211">
      <w:pPr>
        <w:spacing w:after="0"/>
      </w:pPr>
      <w:r>
        <w:separator/>
      </w:r>
    </w:p>
  </w:footnote>
  <w:footnote w:type="continuationSeparator" w:id="0">
    <w:p w14:paraId="694AF1A5" w14:textId="77777777" w:rsidR="00A34211" w:rsidRDefault="00A34211" w:rsidP="00A342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47C"/>
    <w:multiLevelType w:val="hybridMultilevel"/>
    <w:tmpl w:val="28EA0F58"/>
    <w:lvl w:ilvl="0" w:tplc="B45227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980"/>
    <w:multiLevelType w:val="hybridMultilevel"/>
    <w:tmpl w:val="C84A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3929"/>
    <w:multiLevelType w:val="hybridMultilevel"/>
    <w:tmpl w:val="189C8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DC4D94"/>
    <w:multiLevelType w:val="hybridMultilevel"/>
    <w:tmpl w:val="F7E23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672DE4"/>
    <w:multiLevelType w:val="hybridMultilevel"/>
    <w:tmpl w:val="92F8B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695EC4"/>
    <w:multiLevelType w:val="hybridMultilevel"/>
    <w:tmpl w:val="66540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56E06"/>
    <w:multiLevelType w:val="hybridMultilevel"/>
    <w:tmpl w:val="88E4F3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E343F"/>
    <w:multiLevelType w:val="hybridMultilevel"/>
    <w:tmpl w:val="F32C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57E0A"/>
    <w:multiLevelType w:val="hybridMultilevel"/>
    <w:tmpl w:val="57026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746F99"/>
    <w:multiLevelType w:val="hybridMultilevel"/>
    <w:tmpl w:val="6D0E4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259132">
    <w:abstractNumId w:val="0"/>
  </w:num>
  <w:num w:numId="2" w16cid:durableId="1283147232">
    <w:abstractNumId w:val="8"/>
  </w:num>
  <w:num w:numId="3" w16cid:durableId="291403788">
    <w:abstractNumId w:val="5"/>
  </w:num>
  <w:num w:numId="4" w16cid:durableId="1738047455">
    <w:abstractNumId w:val="9"/>
  </w:num>
  <w:num w:numId="5" w16cid:durableId="1907717051">
    <w:abstractNumId w:val="6"/>
  </w:num>
  <w:num w:numId="6" w16cid:durableId="589389185">
    <w:abstractNumId w:val="2"/>
  </w:num>
  <w:num w:numId="7" w16cid:durableId="78406311">
    <w:abstractNumId w:val="3"/>
  </w:num>
  <w:num w:numId="8" w16cid:durableId="261227460">
    <w:abstractNumId w:val="4"/>
  </w:num>
  <w:num w:numId="9" w16cid:durableId="1265771625">
    <w:abstractNumId w:val="1"/>
  </w:num>
  <w:num w:numId="10" w16cid:durableId="1941595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F5"/>
    <w:rsid w:val="000109FD"/>
    <w:rsid w:val="000468D6"/>
    <w:rsid w:val="00047323"/>
    <w:rsid w:val="0006030F"/>
    <w:rsid w:val="000B374B"/>
    <w:rsid w:val="00135F52"/>
    <w:rsid w:val="00143709"/>
    <w:rsid w:val="001674BF"/>
    <w:rsid w:val="00182DEB"/>
    <w:rsid w:val="001C154E"/>
    <w:rsid w:val="001D07E3"/>
    <w:rsid w:val="001E5B35"/>
    <w:rsid w:val="00221A16"/>
    <w:rsid w:val="00271C88"/>
    <w:rsid w:val="002B111F"/>
    <w:rsid w:val="00312398"/>
    <w:rsid w:val="00345251"/>
    <w:rsid w:val="00380E14"/>
    <w:rsid w:val="003A22A5"/>
    <w:rsid w:val="003D2867"/>
    <w:rsid w:val="004036B1"/>
    <w:rsid w:val="004474B7"/>
    <w:rsid w:val="00461BB6"/>
    <w:rsid w:val="00481FF5"/>
    <w:rsid w:val="00490104"/>
    <w:rsid w:val="00551DA8"/>
    <w:rsid w:val="00696604"/>
    <w:rsid w:val="00761D5E"/>
    <w:rsid w:val="00762CF5"/>
    <w:rsid w:val="007D7864"/>
    <w:rsid w:val="008502EE"/>
    <w:rsid w:val="00850956"/>
    <w:rsid w:val="00857E42"/>
    <w:rsid w:val="008C0C03"/>
    <w:rsid w:val="008D7381"/>
    <w:rsid w:val="00A34211"/>
    <w:rsid w:val="00B424D8"/>
    <w:rsid w:val="00C2218D"/>
    <w:rsid w:val="00CD7BF7"/>
    <w:rsid w:val="00CF42D8"/>
    <w:rsid w:val="00D46E80"/>
    <w:rsid w:val="00DB427E"/>
    <w:rsid w:val="00F23C79"/>
    <w:rsid w:val="00F3076A"/>
    <w:rsid w:val="00F64588"/>
    <w:rsid w:val="00F84D97"/>
    <w:rsid w:val="00FB5B2F"/>
    <w:rsid w:val="00FB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FAAF"/>
  <w15:chartTrackingRefBased/>
  <w15:docId w15:val="{C0115E89-C5B0-4623-A908-7C1519C0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F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3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3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030F"/>
    <w:pPr>
      <w:spacing w:after="0"/>
    </w:pPr>
  </w:style>
  <w:style w:type="table" w:styleId="TableGrid">
    <w:name w:val="Table Grid"/>
    <w:basedOn w:val="TableNormal"/>
    <w:uiPriority w:val="39"/>
    <w:rsid w:val="0006030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90104"/>
  </w:style>
  <w:style w:type="character" w:customStyle="1" w:styleId="eop">
    <w:name w:val="eop"/>
    <w:basedOn w:val="DefaultParagraphFont"/>
    <w:rsid w:val="00490104"/>
  </w:style>
  <w:style w:type="character" w:customStyle="1" w:styleId="spellingerror">
    <w:name w:val="spellingerror"/>
    <w:basedOn w:val="DefaultParagraphFont"/>
    <w:rsid w:val="00490104"/>
  </w:style>
  <w:style w:type="character" w:customStyle="1" w:styleId="contextualspellingandgrammarerror">
    <w:name w:val="contextualspellingandgrammarerror"/>
    <w:basedOn w:val="DefaultParagraphFont"/>
    <w:rsid w:val="00490104"/>
  </w:style>
  <w:style w:type="paragraph" w:styleId="Header">
    <w:name w:val="header"/>
    <w:basedOn w:val="Normal"/>
    <w:link w:val="HeaderChar"/>
    <w:uiPriority w:val="99"/>
    <w:unhideWhenUsed/>
    <w:rsid w:val="00A3421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4211"/>
  </w:style>
  <w:style w:type="paragraph" w:styleId="Footer">
    <w:name w:val="footer"/>
    <w:basedOn w:val="Normal"/>
    <w:link w:val="FooterChar"/>
    <w:uiPriority w:val="99"/>
    <w:unhideWhenUsed/>
    <w:rsid w:val="00A3421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4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802/AALAS-JAALAS-23-000022" TargetMode="External"/><Relationship Id="rId13" Type="http://schemas.openxmlformats.org/officeDocument/2006/relationships/hyperlink" Target="https://doi.org/10.1006/bmme.1997.2637" TargetMode="External"/><Relationship Id="rId18" Type="http://schemas.openxmlformats.org/officeDocument/2006/relationships/hyperlink" Target="https://doi.org/10.1177/002367721664608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uidevices.com/laboratory-animal-identification/mouse-rfid-identification-system/" TargetMode="External"/><Relationship Id="rId7" Type="http://schemas.openxmlformats.org/officeDocument/2006/relationships/hyperlink" Target="https://www.gtcasolutions.com/" TargetMode="External"/><Relationship Id="rId12" Type="http://schemas.openxmlformats.org/officeDocument/2006/relationships/hyperlink" Target="https://doi.org/10.1016/S1385-299X(96)00019-0" TargetMode="External"/><Relationship Id="rId17" Type="http://schemas.openxmlformats.org/officeDocument/2006/relationships/hyperlink" Target="https://doi.org/10.1023/a:1008824509988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1258/0023677041958981" TargetMode="External"/><Relationship Id="rId20" Type="http://schemas.openxmlformats.org/officeDocument/2006/relationships/hyperlink" Target="https://rapidlab.com/mouse-ear-tags-product-inf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S0014-5793(99)01516-1" TargetMode="External"/><Relationship Id="rId24" Type="http://schemas.openxmlformats.org/officeDocument/2006/relationships/hyperlink" Target="https://www.nal.usda.gov/sites/default/files/page-files/AWIC_bibliography_alternatives_tail-biopsy_genotyping_mice_50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0802/AALAS-JAALAS-23-000045" TargetMode="External"/><Relationship Id="rId23" Type="http://schemas.openxmlformats.org/officeDocument/2006/relationships/hyperlink" Target="https://doi.org/10.1177/0023677212473918" TargetMode="External"/><Relationship Id="rId10" Type="http://schemas.openxmlformats.org/officeDocument/2006/relationships/hyperlink" Target="https://doi.org/10.14573/altex.2010.3.185" TargetMode="External"/><Relationship Id="rId19" Type="http://schemas.openxmlformats.org/officeDocument/2006/relationships/hyperlink" Target="https://doi.org/10.1258/0023677997804879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258/002367795780739944" TargetMode="External"/><Relationship Id="rId14" Type="http://schemas.openxmlformats.org/officeDocument/2006/relationships/hyperlink" Target="https://doi.org/10.1038/nbt0996-1146" TargetMode="External"/><Relationship Id="rId22" Type="http://schemas.openxmlformats.org/officeDocument/2006/relationships/hyperlink" Target="https://www.somarkinnovations.com/products/labstamp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6227</Characters>
  <Application>Microsoft Office Word</Application>
  <DocSecurity>0</DocSecurity>
  <Lines>142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Wyatt, Jeff</dc:creator>
  <cp:keywords/>
  <dc:description/>
  <cp:lastModifiedBy>Bucher, Jamie</cp:lastModifiedBy>
  <cp:revision>2</cp:revision>
  <dcterms:created xsi:type="dcterms:W3CDTF">2026-03-19T15:35:00Z</dcterms:created>
  <dcterms:modified xsi:type="dcterms:W3CDTF">2026-03-19T15:35:00Z</dcterms:modified>
</cp:coreProperties>
</file>