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AFAEE4" w14:textId="77777777" w:rsidR="00CB4FDA" w:rsidRPr="00702108" w:rsidRDefault="00CB4FDA" w:rsidP="00CB4FDA">
      <w:pPr>
        <w:kinsoku w:val="0"/>
        <w:overflowPunct w:val="0"/>
        <w:autoSpaceDE w:val="0"/>
        <w:autoSpaceDN w:val="0"/>
        <w:adjustRightInd w:val="0"/>
        <w:spacing w:after="0" w:line="304" w:lineRule="exact"/>
        <w:ind w:left="40"/>
        <w:rPr>
          <w:rFonts w:ascii="Arial" w:hAnsi="Arial" w:cs="Arial"/>
          <w:sz w:val="28"/>
          <w:szCs w:val="28"/>
        </w:rPr>
      </w:pPr>
      <w:r w:rsidRPr="00702108">
        <w:rPr>
          <w:rFonts w:ascii="Arial" w:hAnsi="Arial" w:cs="Arial"/>
          <w:sz w:val="28"/>
          <w:szCs w:val="28"/>
        </w:rPr>
        <w:t>UCAR Policy on Toe Clipping</w:t>
      </w:r>
    </w:p>
    <w:p w14:paraId="5DD52EFA" w14:textId="77777777" w:rsidR="00CB4FDA" w:rsidRPr="00702108" w:rsidRDefault="00CB4FDA" w:rsidP="00CB4FDA">
      <w:pPr>
        <w:kinsoku w:val="0"/>
        <w:overflowPunct w:val="0"/>
        <w:autoSpaceDE w:val="0"/>
        <w:autoSpaceDN w:val="0"/>
        <w:adjustRightInd w:val="0"/>
        <w:spacing w:after="0" w:line="240" w:lineRule="auto"/>
        <w:rPr>
          <w:rFonts w:ascii="Arial" w:hAnsi="Arial" w:cs="Arial"/>
          <w:sz w:val="28"/>
          <w:szCs w:val="28"/>
        </w:rPr>
      </w:pPr>
    </w:p>
    <w:p w14:paraId="583C5531" w14:textId="77777777" w:rsidR="00CB4FDA" w:rsidRPr="00702108" w:rsidRDefault="00CB4FDA" w:rsidP="00CB4FDA">
      <w:pPr>
        <w:kinsoku w:val="0"/>
        <w:overflowPunct w:val="0"/>
        <w:autoSpaceDE w:val="0"/>
        <w:autoSpaceDN w:val="0"/>
        <w:adjustRightInd w:val="0"/>
        <w:spacing w:after="0" w:line="240" w:lineRule="auto"/>
        <w:ind w:left="40"/>
        <w:rPr>
          <w:rFonts w:ascii="Arial" w:hAnsi="Arial" w:cs="Arial"/>
        </w:rPr>
      </w:pPr>
      <w:r w:rsidRPr="00702108">
        <w:rPr>
          <w:rFonts w:ascii="Arial" w:hAnsi="Arial" w:cs="Arial"/>
        </w:rPr>
        <w:t>Toe-clipping is one of several permanent methods of identification used on mice, rats and birds. It involves the removal of the phalangeal bone from the most distal joint to the tip of certain toes with a sharp instrument, according to a numbering code. The toe-clipping procedure is considered potentially painful and may impair an animal’s ability to grip and groom.</w:t>
      </w:r>
    </w:p>
    <w:p w14:paraId="1D9D1950" w14:textId="77777777" w:rsidR="00CB4FDA" w:rsidRPr="00702108" w:rsidRDefault="00CB4FDA" w:rsidP="00CB4FDA">
      <w:pPr>
        <w:kinsoku w:val="0"/>
        <w:overflowPunct w:val="0"/>
        <w:autoSpaceDE w:val="0"/>
        <w:autoSpaceDN w:val="0"/>
        <w:adjustRightInd w:val="0"/>
        <w:spacing w:before="6" w:after="0" w:line="240" w:lineRule="auto"/>
        <w:rPr>
          <w:rFonts w:ascii="Arial" w:hAnsi="Arial" w:cs="Arial"/>
        </w:rPr>
      </w:pPr>
    </w:p>
    <w:p w14:paraId="2EE0C3BE" w14:textId="77777777" w:rsidR="00CB4FDA" w:rsidRPr="00702108" w:rsidRDefault="00CB4FDA" w:rsidP="00CB4FDA">
      <w:pPr>
        <w:kinsoku w:val="0"/>
        <w:overflowPunct w:val="0"/>
        <w:autoSpaceDE w:val="0"/>
        <w:autoSpaceDN w:val="0"/>
        <w:adjustRightInd w:val="0"/>
        <w:spacing w:after="0" w:line="240" w:lineRule="auto"/>
        <w:ind w:left="40" w:right="209"/>
        <w:rPr>
          <w:rFonts w:ascii="Arial" w:hAnsi="Arial" w:cs="Arial"/>
        </w:rPr>
      </w:pPr>
      <w:r w:rsidRPr="00702108">
        <w:rPr>
          <w:rFonts w:ascii="Arial" w:hAnsi="Arial" w:cs="Arial"/>
        </w:rPr>
        <w:t xml:space="preserve">The </w:t>
      </w:r>
      <w:r w:rsidRPr="00153848">
        <w:rPr>
          <w:rFonts w:ascii="Arial" w:hAnsi="Arial" w:cs="Arial"/>
          <w:u w:val="single"/>
        </w:rPr>
        <w:t>Guide for the Care and Use of Laboratory Animals, Eighth Edition</w:t>
      </w:r>
      <w:r w:rsidRPr="00702108">
        <w:rPr>
          <w:rFonts w:ascii="Arial" w:hAnsi="Arial" w:cs="Arial"/>
        </w:rPr>
        <w:t xml:space="preserve"> states “As a method of identification of small rodents, toe-clipping should be used only when no other individual identification method is feasible. It may be the preferred method for neonatal mice up to 7 days of age as it appears to have few adverse effects on behavior and well-being at this age (Castelhano-Carlos et al. 2010; Schaefer et al. 2010), especially if toe clipping and genotyping can be combined. “</w:t>
      </w:r>
    </w:p>
    <w:p w14:paraId="7FC213E8" w14:textId="77777777" w:rsidR="00CB4FDA" w:rsidRPr="00702108" w:rsidRDefault="00CB4FDA" w:rsidP="00CB4FDA">
      <w:pPr>
        <w:kinsoku w:val="0"/>
        <w:overflowPunct w:val="0"/>
        <w:autoSpaceDE w:val="0"/>
        <w:autoSpaceDN w:val="0"/>
        <w:adjustRightInd w:val="0"/>
        <w:spacing w:after="0" w:line="240" w:lineRule="auto"/>
        <w:rPr>
          <w:rFonts w:ascii="Arial" w:hAnsi="Arial" w:cs="Arial"/>
        </w:rPr>
      </w:pPr>
    </w:p>
    <w:p w14:paraId="53829AD9" w14:textId="77777777" w:rsidR="00CB4FDA" w:rsidRPr="00702108" w:rsidRDefault="00CB4FDA" w:rsidP="00CB4FDA">
      <w:pPr>
        <w:kinsoku w:val="0"/>
        <w:overflowPunct w:val="0"/>
        <w:autoSpaceDE w:val="0"/>
        <w:autoSpaceDN w:val="0"/>
        <w:adjustRightInd w:val="0"/>
        <w:spacing w:after="0" w:line="240" w:lineRule="auto"/>
        <w:ind w:left="40" w:right="209"/>
        <w:rPr>
          <w:rFonts w:ascii="Arial" w:hAnsi="Arial" w:cs="Arial"/>
        </w:rPr>
      </w:pPr>
      <w:r w:rsidRPr="00702108">
        <w:rPr>
          <w:rFonts w:ascii="Arial" w:hAnsi="Arial" w:cs="Arial"/>
        </w:rPr>
        <w:t xml:space="preserve">The University Committee on Animal Resources (UCAR) recognizes that under certain circumstances, it may be necessary to use toe clipping as a method of identification in mice, rats and birds. In accordance with the </w:t>
      </w:r>
      <w:r w:rsidRPr="00702108">
        <w:rPr>
          <w:rFonts w:ascii="Arial" w:hAnsi="Arial" w:cs="Arial"/>
          <w:u w:val="single"/>
        </w:rPr>
        <w:t xml:space="preserve">Guide, </w:t>
      </w:r>
      <w:r w:rsidRPr="00702108">
        <w:rPr>
          <w:rFonts w:ascii="Arial" w:hAnsi="Arial" w:cs="Arial"/>
        </w:rPr>
        <w:t>UCAR has established the following toe-clip policy:</w:t>
      </w:r>
    </w:p>
    <w:p w14:paraId="547B6281" w14:textId="77777777" w:rsidR="00CB4FDA" w:rsidRPr="00702108" w:rsidRDefault="00CB4FDA" w:rsidP="00CB4FDA">
      <w:pPr>
        <w:kinsoku w:val="0"/>
        <w:overflowPunct w:val="0"/>
        <w:autoSpaceDE w:val="0"/>
        <w:autoSpaceDN w:val="0"/>
        <w:adjustRightInd w:val="0"/>
        <w:spacing w:after="0" w:line="240" w:lineRule="auto"/>
        <w:rPr>
          <w:rFonts w:ascii="Arial" w:hAnsi="Arial" w:cs="Arial"/>
          <w:sz w:val="20"/>
          <w:szCs w:val="20"/>
        </w:rPr>
      </w:pPr>
    </w:p>
    <w:p w14:paraId="1C7EC961" w14:textId="77777777" w:rsidR="00CB4FDA" w:rsidRPr="00702108" w:rsidRDefault="00CB4FDA" w:rsidP="00CB4FDA">
      <w:pPr>
        <w:numPr>
          <w:ilvl w:val="0"/>
          <w:numId w:val="1"/>
        </w:numPr>
        <w:tabs>
          <w:tab w:val="left" w:pos="821"/>
        </w:tabs>
        <w:kinsoku w:val="0"/>
        <w:overflowPunct w:val="0"/>
        <w:autoSpaceDE w:val="0"/>
        <w:autoSpaceDN w:val="0"/>
        <w:adjustRightInd w:val="0"/>
        <w:spacing w:before="53" w:after="0" w:line="240" w:lineRule="auto"/>
        <w:ind w:right="112"/>
        <w:rPr>
          <w:rFonts w:ascii="Arial" w:hAnsi="Arial" w:cs="Arial"/>
        </w:rPr>
      </w:pPr>
      <w:r w:rsidRPr="00702108">
        <w:rPr>
          <w:rFonts w:ascii="Arial" w:hAnsi="Arial" w:cs="Arial"/>
        </w:rPr>
        <w:t>Strong justification</w:t>
      </w:r>
      <w:r w:rsidRPr="00702108">
        <w:rPr>
          <w:rFonts w:ascii="Arial" w:hAnsi="Arial" w:cs="Arial"/>
          <w:spacing w:val="-2"/>
        </w:rPr>
        <w:t xml:space="preserve"> </w:t>
      </w:r>
      <w:r w:rsidRPr="00702108">
        <w:rPr>
          <w:rFonts w:ascii="Arial" w:hAnsi="Arial" w:cs="Arial"/>
        </w:rPr>
        <w:t>for</w:t>
      </w:r>
      <w:r w:rsidRPr="00702108">
        <w:rPr>
          <w:rFonts w:ascii="Arial" w:hAnsi="Arial" w:cs="Arial"/>
          <w:spacing w:val="-4"/>
        </w:rPr>
        <w:t xml:space="preserve"> </w:t>
      </w:r>
      <w:r w:rsidRPr="00702108">
        <w:rPr>
          <w:rFonts w:ascii="Arial" w:hAnsi="Arial" w:cs="Arial"/>
        </w:rPr>
        <w:t>the toe-clipping</w:t>
      </w:r>
      <w:r w:rsidRPr="00702108">
        <w:rPr>
          <w:rFonts w:ascii="Arial" w:hAnsi="Arial" w:cs="Arial"/>
          <w:spacing w:val="2"/>
        </w:rPr>
        <w:t xml:space="preserve"> </w:t>
      </w:r>
      <w:r w:rsidRPr="00702108">
        <w:rPr>
          <w:rFonts w:ascii="Arial" w:hAnsi="Arial" w:cs="Arial"/>
        </w:rPr>
        <w:t>procedure</w:t>
      </w:r>
      <w:r w:rsidRPr="00702108">
        <w:rPr>
          <w:rFonts w:ascii="Arial" w:hAnsi="Arial" w:cs="Arial"/>
          <w:spacing w:val="-4"/>
        </w:rPr>
        <w:t xml:space="preserve"> </w:t>
      </w:r>
      <w:r w:rsidRPr="00702108">
        <w:rPr>
          <w:rFonts w:ascii="Arial" w:hAnsi="Arial" w:cs="Arial"/>
        </w:rPr>
        <w:t>must</w:t>
      </w:r>
      <w:r w:rsidRPr="00702108">
        <w:rPr>
          <w:rFonts w:ascii="Arial" w:hAnsi="Arial" w:cs="Arial"/>
          <w:spacing w:val="-1"/>
        </w:rPr>
        <w:t xml:space="preserve"> </w:t>
      </w:r>
      <w:r w:rsidRPr="00702108">
        <w:rPr>
          <w:rFonts w:ascii="Arial" w:hAnsi="Arial" w:cs="Arial"/>
        </w:rPr>
        <w:t>be provided in the</w:t>
      </w:r>
      <w:r w:rsidRPr="00702108">
        <w:rPr>
          <w:rFonts w:ascii="Arial" w:hAnsi="Arial" w:cs="Arial"/>
          <w:spacing w:val="-5"/>
        </w:rPr>
        <w:t xml:space="preserve"> </w:t>
      </w:r>
      <w:r w:rsidRPr="00702108">
        <w:rPr>
          <w:rFonts w:ascii="Arial" w:hAnsi="Arial" w:cs="Arial"/>
        </w:rPr>
        <w:t>protocol and</w:t>
      </w:r>
      <w:r w:rsidRPr="00702108">
        <w:rPr>
          <w:rFonts w:ascii="Arial" w:hAnsi="Arial" w:cs="Arial"/>
          <w:spacing w:val="-2"/>
        </w:rPr>
        <w:t xml:space="preserve"> </w:t>
      </w:r>
      <w:r w:rsidRPr="00702108">
        <w:rPr>
          <w:rFonts w:ascii="Arial" w:hAnsi="Arial" w:cs="Arial"/>
        </w:rPr>
        <w:t>approved by</w:t>
      </w:r>
      <w:r w:rsidRPr="00702108">
        <w:rPr>
          <w:rFonts w:ascii="Arial" w:hAnsi="Arial" w:cs="Arial"/>
          <w:spacing w:val="-2"/>
        </w:rPr>
        <w:t xml:space="preserve"> </w:t>
      </w:r>
      <w:r w:rsidRPr="00702108">
        <w:rPr>
          <w:rFonts w:ascii="Arial" w:hAnsi="Arial" w:cs="Arial"/>
        </w:rPr>
        <w:t>UCAR.</w:t>
      </w:r>
      <w:r w:rsidRPr="00702108">
        <w:rPr>
          <w:rFonts w:ascii="Arial" w:hAnsi="Arial" w:cs="Arial"/>
          <w:spacing w:val="2"/>
        </w:rPr>
        <w:t xml:space="preserve"> </w:t>
      </w:r>
      <w:r w:rsidRPr="00702108">
        <w:rPr>
          <w:rFonts w:ascii="Arial" w:hAnsi="Arial" w:cs="Arial"/>
        </w:rPr>
        <w:t>The</w:t>
      </w:r>
      <w:r w:rsidRPr="00702108">
        <w:rPr>
          <w:rFonts w:ascii="Arial" w:hAnsi="Arial" w:cs="Arial"/>
          <w:spacing w:val="-2"/>
        </w:rPr>
        <w:t xml:space="preserve"> </w:t>
      </w:r>
      <w:r w:rsidRPr="00702108">
        <w:rPr>
          <w:rFonts w:ascii="Arial" w:hAnsi="Arial" w:cs="Arial"/>
        </w:rPr>
        <w:t>justification should include a</w:t>
      </w:r>
      <w:r w:rsidRPr="00702108">
        <w:rPr>
          <w:rFonts w:ascii="Arial" w:hAnsi="Arial" w:cs="Arial"/>
          <w:spacing w:val="-1"/>
        </w:rPr>
        <w:t xml:space="preserve"> </w:t>
      </w:r>
      <w:r w:rsidRPr="00702108">
        <w:rPr>
          <w:rFonts w:ascii="Arial" w:hAnsi="Arial" w:cs="Arial"/>
        </w:rPr>
        <w:t>discussion of</w:t>
      </w:r>
      <w:r w:rsidRPr="00702108">
        <w:rPr>
          <w:rFonts w:ascii="Arial" w:hAnsi="Arial" w:cs="Arial"/>
          <w:spacing w:val="2"/>
        </w:rPr>
        <w:t xml:space="preserve"> </w:t>
      </w:r>
      <w:r w:rsidRPr="00702108">
        <w:rPr>
          <w:rFonts w:ascii="Arial" w:hAnsi="Arial" w:cs="Arial"/>
        </w:rPr>
        <w:t>alternate identification</w:t>
      </w:r>
      <w:r w:rsidRPr="00702108">
        <w:rPr>
          <w:rFonts w:ascii="Arial" w:hAnsi="Arial" w:cs="Arial"/>
          <w:spacing w:val="-2"/>
        </w:rPr>
        <w:t xml:space="preserve"> </w:t>
      </w:r>
      <w:r w:rsidRPr="00702108">
        <w:rPr>
          <w:rFonts w:ascii="Arial" w:hAnsi="Arial" w:cs="Arial"/>
        </w:rPr>
        <w:t>methods</w:t>
      </w:r>
      <w:r w:rsidRPr="00702108">
        <w:rPr>
          <w:rFonts w:ascii="Arial" w:hAnsi="Arial" w:cs="Arial"/>
          <w:spacing w:val="-2"/>
        </w:rPr>
        <w:t xml:space="preserve"> </w:t>
      </w:r>
      <w:r w:rsidRPr="00702108">
        <w:rPr>
          <w:rFonts w:ascii="Arial" w:hAnsi="Arial" w:cs="Arial"/>
        </w:rPr>
        <w:t>(e.g. ear</w:t>
      </w:r>
      <w:r w:rsidRPr="00702108">
        <w:rPr>
          <w:rFonts w:ascii="Arial" w:hAnsi="Arial" w:cs="Arial"/>
          <w:spacing w:val="1"/>
        </w:rPr>
        <w:t xml:space="preserve"> </w:t>
      </w:r>
      <w:r w:rsidRPr="00702108">
        <w:rPr>
          <w:rFonts w:ascii="Arial" w:hAnsi="Arial" w:cs="Arial"/>
        </w:rPr>
        <w:t>punch,</w:t>
      </w:r>
      <w:r w:rsidRPr="00702108">
        <w:rPr>
          <w:rFonts w:ascii="Arial" w:hAnsi="Arial" w:cs="Arial"/>
          <w:spacing w:val="2"/>
        </w:rPr>
        <w:t xml:space="preserve"> </w:t>
      </w:r>
      <w:r w:rsidRPr="00702108">
        <w:rPr>
          <w:rFonts w:ascii="Arial" w:hAnsi="Arial" w:cs="Arial"/>
        </w:rPr>
        <w:t>ear</w:t>
      </w:r>
      <w:r w:rsidRPr="00702108">
        <w:rPr>
          <w:rFonts w:ascii="Arial" w:hAnsi="Arial" w:cs="Arial"/>
          <w:spacing w:val="-1"/>
        </w:rPr>
        <w:t xml:space="preserve"> </w:t>
      </w:r>
      <w:r w:rsidRPr="00702108">
        <w:rPr>
          <w:rFonts w:ascii="Arial" w:hAnsi="Arial" w:cs="Arial"/>
        </w:rPr>
        <w:t>tag,</w:t>
      </w:r>
      <w:r w:rsidRPr="00702108">
        <w:rPr>
          <w:rFonts w:ascii="Arial" w:hAnsi="Arial" w:cs="Arial"/>
          <w:spacing w:val="-3"/>
        </w:rPr>
        <w:t xml:space="preserve"> </w:t>
      </w:r>
      <w:r w:rsidRPr="00702108">
        <w:rPr>
          <w:rFonts w:ascii="Arial" w:hAnsi="Arial" w:cs="Arial"/>
        </w:rPr>
        <w:t>tattoo,</w:t>
      </w:r>
      <w:r w:rsidRPr="00702108">
        <w:rPr>
          <w:rFonts w:ascii="Arial" w:hAnsi="Arial" w:cs="Arial"/>
          <w:spacing w:val="1"/>
        </w:rPr>
        <w:t xml:space="preserve"> </w:t>
      </w:r>
      <w:r w:rsidRPr="00702108">
        <w:rPr>
          <w:rFonts w:ascii="Arial" w:hAnsi="Arial" w:cs="Arial"/>
        </w:rPr>
        <w:t>leg</w:t>
      </w:r>
      <w:r w:rsidRPr="00702108">
        <w:rPr>
          <w:rFonts w:ascii="Arial" w:hAnsi="Arial" w:cs="Arial"/>
          <w:spacing w:val="2"/>
        </w:rPr>
        <w:t xml:space="preserve"> </w:t>
      </w:r>
      <w:r w:rsidRPr="00702108">
        <w:rPr>
          <w:rFonts w:ascii="Arial" w:hAnsi="Arial" w:cs="Arial"/>
        </w:rPr>
        <w:t>bands</w:t>
      </w:r>
      <w:r w:rsidRPr="00702108">
        <w:rPr>
          <w:rFonts w:ascii="Arial" w:hAnsi="Arial" w:cs="Arial"/>
          <w:spacing w:val="-2"/>
        </w:rPr>
        <w:t xml:space="preserve"> </w:t>
      </w:r>
      <w:r w:rsidRPr="00702108">
        <w:rPr>
          <w:rFonts w:ascii="Arial" w:hAnsi="Arial" w:cs="Arial"/>
        </w:rPr>
        <w:t>in birds)</w:t>
      </w:r>
      <w:r w:rsidRPr="00702108">
        <w:rPr>
          <w:rFonts w:ascii="Arial" w:hAnsi="Arial" w:cs="Arial"/>
          <w:spacing w:val="-1"/>
        </w:rPr>
        <w:t xml:space="preserve"> </w:t>
      </w:r>
      <w:r w:rsidRPr="00702108">
        <w:rPr>
          <w:rFonts w:ascii="Arial" w:hAnsi="Arial" w:cs="Arial"/>
        </w:rPr>
        <w:t>that</w:t>
      </w:r>
      <w:r w:rsidRPr="00702108">
        <w:rPr>
          <w:rFonts w:ascii="Arial" w:hAnsi="Arial" w:cs="Arial"/>
          <w:spacing w:val="-1"/>
        </w:rPr>
        <w:t xml:space="preserve"> </w:t>
      </w:r>
      <w:r w:rsidRPr="00702108">
        <w:rPr>
          <w:rFonts w:ascii="Arial" w:hAnsi="Arial" w:cs="Arial"/>
        </w:rPr>
        <w:t>the investigator</w:t>
      </w:r>
      <w:r w:rsidRPr="00702108">
        <w:rPr>
          <w:rFonts w:ascii="Arial" w:hAnsi="Arial" w:cs="Arial"/>
          <w:spacing w:val="-1"/>
        </w:rPr>
        <w:t xml:space="preserve"> </w:t>
      </w:r>
      <w:r w:rsidRPr="00702108">
        <w:rPr>
          <w:rFonts w:ascii="Arial" w:hAnsi="Arial" w:cs="Arial"/>
        </w:rPr>
        <w:t>has</w:t>
      </w:r>
      <w:r w:rsidRPr="00702108">
        <w:rPr>
          <w:rFonts w:ascii="Arial" w:hAnsi="Arial" w:cs="Arial"/>
          <w:spacing w:val="-2"/>
        </w:rPr>
        <w:t xml:space="preserve"> </w:t>
      </w:r>
      <w:r w:rsidRPr="00702108">
        <w:rPr>
          <w:rFonts w:ascii="Arial" w:hAnsi="Arial" w:cs="Arial"/>
        </w:rPr>
        <w:t>considered and</w:t>
      </w:r>
      <w:r w:rsidRPr="00702108">
        <w:rPr>
          <w:rFonts w:ascii="Arial" w:hAnsi="Arial" w:cs="Arial"/>
          <w:spacing w:val="-2"/>
        </w:rPr>
        <w:t xml:space="preserve"> </w:t>
      </w:r>
      <w:r w:rsidRPr="00702108">
        <w:rPr>
          <w:rFonts w:ascii="Arial" w:hAnsi="Arial" w:cs="Arial"/>
        </w:rPr>
        <w:t>the reason why</w:t>
      </w:r>
      <w:r w:rsidRPr="00702108">
        <w:rPr>
          <w:rFonts w:ascii="Arial" w:hAnsi="Arial" w:cs="Arial"/>
          <w:spacing w:val="-2"/>
        </w:rPr>
        <w:t xml:space="preserve"> </w:t>
      </w:r>
      <w:r w:rsidRPr="00702108">
        <w:rPr>
          <w:rFonts w:ascii="Arial" w:hAnsi="Arial" w:cs="Arial"/>
        </w:rPr>
        <w:t>such methods</w:t>
      </w:r>
      <w:r w:rsidRPr="00702108">
        <w:rPr>
          <w:rFonts w:ascii="Arial" w:hAnsi="Arial" w:cs="Arial"/>
          <w:spacing w:val="1"/>
        </w:rPr>
        <w:t xml:space="preserve"> </w:t>
      </w:r>
      <w:r w:rsidRPr="00702108">
        <w:rPr>
          <w:rFonts w:ascii="Arial" w:hAnsi="Arial" w:cs="Arial"/>
        </w:rPr>
        <w:t>are</w:t>
      </w:r>
      <w:r w:rsidRPr="00702108">
        <w:rPr>
          <w:rFonts w:ascii="Arial" w:hAnsi="Arial" w:cs="Arial"/>
          <w:spacing w:val="-2"/>
        </w:rPr>
        <w:t xml:space="preserve"> </w:t>
      </w:r>
      <w:r w:rsidRPr="00702108">
        <w:rPr>
          <w:rFonts w:ascii="Arial" w:hAnsi="Arial" w:cs="Arial"/>
        </w:rPr>
        <w:t>unsatisfactory.</w:t>
      </w:r>
      <w:r w:rsidRPr="00702108">
        <w:rPr>
          <w:rFonts w:ascii="Arial" w:hAnsi="Arial" w:cs="Arial"/>
          <w:spacing w:val="2"/>
        </w:rPr>
        <w:t xml:space="preserve"> </w:t>
      </w:r>
      <w:r w:rsidRPr="00702108">
        <w:rPr>
          <w:rFonts w:ascii="Arial" w:hAnsi="Arial" w:cs="Arial"/>
        </w:rPr>
        <w:t>For</w:t>
      </w:r>
      <w:r w:rsidRPr="00702108">
        <w:rPr>
          <w:rFonts w:ascii="Arial" w:hAnsi="Arial" w:cs="Arial"/>
          <w:spacing w:val="-1"/>
        </w:rPr>
        <w:t xml:space="preserve"> </w:t>
      </w:r>
      <w:r w:rsidRPr="00702108">
        <w:rPr>
          <w:rFonts w:ascii="Arial" w:hAnsi="Arial" w:cs="Arial"/>
        </w:rPr>
        <w:t>example,</w:t>
      </w:r>
      <w:r w:rsidRPr="00702108">
        <w:rPr>
          <w:rFonts w:ascii="Arial" w:hAnsi="Arial" w:cs="Arial"/>
          <w:spacing w:val="1"/>
        </w:rPr>
        <w:t xml:space="preserve"> </w:t>
      </w:r>
      <w:r w:rsidRPr="00702108">
        <w:rPr>
          <w:rFonts w:ascii="Arial" w:hAnsi="Arial" w:cs="Arial"/>
        </w:rPr>
        <w:t>an investigator</w:t>
      </w:r>
      <w:r w:rsidRPr="00702108">
        <w:rPr>
          <w:rFonts w:ascii="Arial" w:hAnsi="Arial" w:cs="Arial"/>
          <w:spacing w:val="-4"/>
        </w:rPr>
        <w:t xml:space="preserve"> </w:t>
      </w:r>
      <w:r w:rsidRPr="00702108">
        <w:rPr>
          <w:rFonts w:ascii="Arial" w:hAnsi="Arial" w:cs="Arial"/>
        </w:rPr>
        <w:t>may</w:t>
      </w:r>
      <w:r w:rsidRPr="00702108">
        <w:rPr>
          <w:rFonts w:ascii="Arial" w:hAnsi="Arial" w:cs="Arial"/>
          <w:spacing w:val="-2"/>
        </w:rPr>
        <w:t xml:space="preserve"> </w:t>
      </w:r>
      <w:r w:rsidRPr="00702108">
        <w:rPr>
          <w:rFonts w:ascii="Arial" w:hAnsi="Arial" w:cs="Arial"/>
        </w:rPr>
        <w:t>justify</w:t>
      </w:r>
      <w:r w:rsidRPr="00702108">
        <w:rPr>
          <w:rFonts w:ascii="Arial" w:hAnsi="Arial" w:cs="Arial"/>
          <w:spacing w:val="-2"/>
        </w:rPr>
        <w:t xml:space="preserve"> </w:t>
      </w:r>
      <w:r w:rsidRPr="00702108">
        <w:rPr>
          <w:rFonts w:ascii="Arial" w:hAnsi="Arial" w:cs="Arial"/>
        </w:rPr>
        <w:t>toe clippings</w:t>
      </w:r>
      <w:r w:rsidRPr="00702108">
        <w:rPr>
          <w:rFonts w:ascii="Arial" w:hAnsi="Arial" w:cs="Arial"/>
          <w:spacing w:val="1"/>
        </w:rPr>
        <w:t xml:space="preserve"> </w:t>
      </w:r>
      <w:r w:rsidRPr="00702108">
        <w:rPr>
          <w:rFonts w:ascii="Arial" w:hAnsi="Arial" w:cs="Arial"/>
        </w:rPr>
        <w:t>if</w:t>
      </w:r>
      <w:r w:rsidRPr="00702108">
        <w:rPr>
          <w:rFonts w:ascii="Arial" w:hAnsi="Arial" w:cs="Arial"/>
          <w:spacing w:val="2"/>
        </w:rPr>
        <w:t xml:space="preserve"> </w:t>
      </w:r>
      <w:r w:rsidRPr="00702108">
        <w:rPr>
          <w:rFonts w:ascii="Arial" w:hAnsi="Arial" w:cs="Arial"/>
        </w:rPr>
        <w:t>his/her</w:t>
      </w:r>
      <w:r w:rsidRPr="00702108">
        <w:rPr>
          <w:rFonts w:ascii="Arial" w:hAnsi="Arial" w:cs="Arial"/>
          <w:spacing w:val="-1"/>
        </w:rPr>
        <w:t xml:space="preserve"> </w:t>
      </w:r>
      <w:r w:rsidRPr="00702108">
        <w:rPr>
          <w:rFonts w:ascii="Arial" w:hAnsi="Arial" w:cs="Arial"/>
        </w:rPr>
        <w:t>research requires</w:t>
      </w:r>
      <w:r w:rsidRPr="00702108">
        <w:rPr>
          <w:rFonts w:ascii="Arial" w:hAnsi="Arial" w:cs="Arial"/>
          <w:spacing w:val="1"/>
        </w:rPr>
        <w:t xml:space="preserve"> </w:t>
      </w:r>
      <w:r w:rsidRPr="00702108">
        <w:rPr>
          <w:rFonts w:ascii="Arial" w:hAnsi="Arial" w:cs="Arial"/>
        </w:rPr>
        <w:t>permanent</w:t>
      </w:r>
      <w:r w:rsidRPr="00702108">
        <w:rPr>
          <w:rFonts w:ascii="Arial" w:hAnsi="Arial" w:cs="Arial"/>
          <w:spacing w:val="-1"/>
        </w:rPr>
        <w:t xml:space="preserve"> </w:t>
      </w:r>
      <w:r w:rsidRPr="00702108">
        <w:rPr>
          <w:rFonts w:ascii="Arial" w:hAnsi="Arial" w:cs="Arial"/>
        </w:rPr>
        <w:t>marking of</w:t>
      </w:r>
      <w:r w:rsidRPr="00702108">
        <w:rPr>
          <w:rFonts w:ascii="Arial" w:hAnsi="Arial" w:cs="Arial"/>
          <w:spacing w:val="2"/>
        </w:rPr>
        <w:t xml:space="preserve"> </w:t>
      </w:r>
      <w:r w:rsidRPr="00702108">
        <w:rPr>
          <w:rFonts w:ascii="Arial" w:hAnsi="Arial" w:cs="Arial"/>
        </w:rPr>
        <w:t>rodents</w:t>
      </w:r>
      <w:r w:rsidRPr="00702108">
        <w:rPr>
          <w:rFonts w:ascii="Arial" w:hAnsi="Arial" w:cs="Arial"/>
          <w:spacing w:val="-4"/>
        </w:rPr>
        <w:t xml:space="preserve"> </w:t>
      </w:r>
      <w:r w:rsidRPr="00702108">
        <w:rPr>
          <w:rFonts w:ascii="Arial" w:hAnsi="Arial" w:cs="Arial"/>
        </w:rPr>
        <w:t>genotyped at a young age. Toe-clipping</w:t>
      </w:r>
      <w:r w:rsidRPr="00702108">
        <w:rPr>
          <w:rFonts w:ascii="Arial" w:hAnsi="Arial" w:cs="Arial"/>
          <w:spacing w:val="2"/>
        </w:rPr>
        <w:t xml:space="preserve"> </w:t>
      </w:r>
      <w:r w:rsidRPr="00702108">
        <w:rPr>
          <w:rFonts w:ascii="Arial" w:hAnsi="Arial" w:cs="Arial"/>
        </w:rPr>
        <w:t>can</w:t>
      </w:r>
      <w:r w:rsidRPr="00702108">
        <w:rPr>
          <w:rFonts w:ascii="Arial" w:hAnsi="Arial" w:cs="Arial"/>
          <w:spacing w:val="-2"/>
        </w:rPr>
        <w:t xml:space="preserve"> </w:t>
      </w:r>
      <w:r w:rsidRPr="00702108">
        <w:rPr>
          <w:rFonts w:ascii="Arial" w:hAnsi="Arial" w:cs="Arial"/>
        </w:rPr>
        <w:t>also be</w:t>
      </w:r>
      <w:r w:rsidRPr="00702108">
        <w:rPr>
          <w:rFonts w:ascii="Arial" w:hAnsi="Arial" w:cs="Arial"/>
          <w:spacing w:val="-4"/>
        </w:rPr>
        <w:t xml:space="preserve"> </w:t>
      </w:r>
      <w:r w:rsidRPr="00702108">
        <w:rPr>
          <w:rFonts w:ascii="Arial" w:hAnsi="Arial" w:cs="Arial"/>
        </w:rPr>
        <w:t>considered a</w:t>
      </w:r>
      <w:r w:rsidRPr="00702108">
        <w:rPr>
          <w:rFonts w:ascii="Arial" w:hAnsi="Arial" w:cs="Arial"/>
          <w:spacing w:val="-2"/>
        </w:rPr>
        <w:t xml:space="preserve"> </w:t>
      </w:r>
      <w:r w:rsidRPr="00702108">
        <w:rPr>
          <w:rFonts w:ascii="Arial" w:hAnsi="Arial" w:cs="Arial"/>
        </w:rPr>
        <w:t>refinement</w:t>
      </w:r>
      <w:r w:rsidRPr="00702108">
        <w:rPr>
          <w:rFonts w:ascii="Arial" w:hAnsi="Arial" w:cs="Arial"/>
          <w:spacing w:val="-3"/>
        </w:rPr>
        <w:t xml:space="preserve"> </w:t>
      </w:r>
      <w:r w:rsidRPr="00702108">
        <w:rPr>
          <w:rFonts w:ascii="Arial" w:hAnsi="Arial" w:cs="Arial"/>
        </w:rPr>
        <w:t>if</w:t>
      </w:r>
      <w:r w:rsidRPr="00702108">
        <w:rPr>
          <w:rFonts w:ascii="Arial" w:hAnsi="Arial" w:cs="Arial"/>
          <w:spacing w:val="-1"/>
        </w:rPr>
        <w:t xml:space="preserve"> </w:t>
      </w:r>
      <w:r w:rsidRPr="00702108">
        <w:rPr>
          <w:rFonts w:ascii="Arial" w:hAnsi="Arial" w:cs="Arial"/>
        </w:rPr>
        <w:t>genetic</w:t>
      </w:r>
      <w:r w:rsidRPr="00702108">
        <w:rPr>
          <w:rFonts w:ascii="Arial" w:hAnsi="Arial" w:cs="Arial"/>
          <w:spacing w:val="-2"/>
        </w:rPr>
        <w:t xml:space="preserve"> </w:t>
      </w:r>
      <w:r w:rsidRPr="00702108">
        <w:rPr>
          <w:rFonts w:ascii="Arial" w:hAnsi="Arial" w:cs="Arial"/>
        </w:rPr>
        <w:t>material</w:t>
      </w:r>
      <w:r w:rsidRPr="00702108">
        <w:rPr>
          <w:rFonts w:ascii="Arial" w:hAnsi="Arial" w:cs="Arial"/>
          <w:spacing w:val="-3"/>
        </w:rPr>
        <w:t xml:space="preserve"> </w:t>
      </w:r>
      <w:r w:rsidRPr="00702108">
        <w:rPr>
          <w:rFonts w:ascii="Arial" w:hAnsi="Arial" w:cs="Arial"/>
        </w:rPr>
        <w:t>for</w:t>
      </w:r>
      <w:r w:rsidRPr="00702108">
        <w:rPr>
          <w:rFonts w:ascii="Arial" w:hAnsi="Arial" w:cs="Arial"/>
          <w:spacing w:val="-1"/>
        </w:rPr>
        <w:t xml:space="preserve"> </w:t>
      </w:r>
      <w:r w:rsidRPr="00702108">
        <w:rPr>
          <w:rFonts w:ascii="Arial" w:hAnsi="Arial" w:cs="Arial"/>
        </w:rPr>
        <w:t>analysis</w:t>
      </w:r>
      <w:r w:rsidRPr="00702108">
        <w:rPr>
          <w:rFonts w:ascii="Arial" w:hAnsi="Arial" w:cs="Arial"/>
          <w:spacing w:val="5"/>
        </w:rPr>
        <w:t xml:space="preserve"> </w:t>
      </w:r>
      <w:r w:rsidRPr="00702108">
        <w:rPr>
          <w:rFonts w:ascii="Arial" w:hAnsi="Arial" w:cs="Arial"/>
        </w:rPr>
        <w:t>can be obtained at the</w:t>
      </w:r>
      <w:r w:rsidRPr="00702108">
        <w:rPr>
          <w:rFonts w:ascii="Arial" w:hAnsi="Arial" w:cs="Arial"/>
          <w:spacing w:val="-2"/>
        </w:rPr>
        <w:t xml:space="preserve"> </w:t>
      </w:r>
      <w:r w:rsidRPr="00702108">
        <w:rPr>
          <w:rFonts w:ascii="Arial" w:hAnsi="Arial" w:cs="Arial"/>
        </w:rPr>
        <w:t>same</w:t>
      </w:r>
      <w:r w:rsidRPr="00702108">
        <w:rPr>
          <w:rFonts w:ascii="Arial" w:hAnsi="Arial" w:cs="Arial"/>
          <w:spacing w:val="-2"/>
        </w:rPr>
        <w:t xml:space="preserve"> </w:t>
      </w:r>
      <w:r w:rsidRPr="00702108">
        <w:rPr>
          <w:rFonts w:ascii="Arial" w:hAnsi="Arial" w:cs="Arial"/>
        </w:rPr>
        <w:t>time as</w:t>
      </w:r>
      <w:r w:rsidRPr="00702108">
        <w:rPr>
          <w:rFonts w:ascii="Arial" w:hAnsi="Arial" w:cs="Arial"/>
          <w:spacing w:val="-1"/>
        </w:rPr>
        <w:t xml:space="preserve"> </w:t>
      </w:r>
      <w:r w:rsidRPr="00702108">
        <w:rPr>
          <w:rFonts w:ascii="Arial" w:hAnsi="Arial" w:cs="Arial"/>
        </w:rPr>
        <w:t>the</w:t>
      </w:r>
      <w:r w:rsidRPr="00702108">
        <w:rPr>
          <w:rFonts w:ascii="Arial" w:hAnsi="Arial" w:cs="Arial"/>
          <w:spacing w:val="-2"/>
        </w:rPr>
        <w:t xml:space="preserve"> </w:t>
      </w:r>
      <w:r w:rsidRPr="00702108">
        <w:rPr>
          <w:rFonts w:ascii="Arial" w:hAnsi="Arial" w:cs="Arial"/>
        </w:rPr>
        <w:t>rodents</w:t>
      </w:r>
      <w:r w:rsidRPr="00702108">
        <w:rPr>
          <w:rFonts w:ascii="Arial" w:hAnsi="Arial" w:cs="Arial"/>
          <w:spacing w:val="1"/>
        </w:rPr>
        <w:t xml:space="preserve"> </w:t>
      </w:r>
      <w:r w:rsidRPr="00702108">
        <w:rPr>
          <w:rFonts w:ascii="Arial" w:hAnsi="Arial" w:cs="Arial"/>
        </w:rPr>
        <w:t>are identified,</w:t>
      </w:r>
      <w:r w:rsidRPr="00702108">
        <w:rPr>
          <w:rFonts w:ascii="Arial" w:hAnsi="Arial" w:cs="Arial"/>
          <w:spacing w:val="-1"/>
        </w:rPr>
        <w:t xml:space="preserve"> </w:t>
      </w:r>
      <w:r w:rsidRPr="00702108">
        <w:rPr>
          <w:rFonts w:ascii="Arial" w:hAnsi="Arial" w:cs="Arial"/>
        </w:rPr>
        <w:t>therefore</w:t>
      </w:r>
      <w:r w:rsidRPr="00702108">
        <w:rPr>
          <w:rFonts w:ascii="Arial" w:hAnsi="Arial" w:cs="Arial"/>
          <w:spacing w:val="-4"/>
        </w:rPr>
        <w:t xml:space="preserve"> </w:t>
      </w:r>
      <w:r w:rsidRPr="00702108">
        <w:rPr>
          <w:rFonts w:ascii="Arial" w:hAnsi="Arial" w:cs="Arial"/>
        </w:rPr>
        <w:t>making</w:t>
      </w:r>
      <w:r w:rsidRPr="00702108">
        <w:rPr>
          <w:rFonts w:ascii="Arial" w:hAnsi="Arial" w:cs="Arial"/>
          <w:spacing w:val="2"/>
        </w:rPr>
        <w:t xml:space="preserve"> </w:t>
      </w:r>
      <w:r w:rsidRPr="00702108">
        <w:rPr>
          <w:rFonts w:ascii="Arial" w:hAnsi="Arial" w:cs="Arial"/>
        </w:rPr>
        <w:t>it</w:t>
      </w:r>
      <w:r w:rsidRPr="00702108">
        <w:rPr>
          <w:rFonts w:ascii="Arial" w:hAnsi="Arial" w:cs="Arial"/>
          <w:spacing w:val="-1"/>
        </w:rPr>
        <w:t xml:space="preserve"> </w:t>
      </w:r>
      <w:r w:rsidRPr="00702108">
        <w:rPr>
          <w:rFonts w:ascii="Arial" w:hAnsi="Arial" w:cs="Arial"/>
        </w:rPr>
        <w:t>unnecessary</w:t>
      </w:r>
      <w:r w:rsidRPr="00702108">
        <w:rPr>
          <w:rFonts w:ascii="Arial" w:hAnsi="Arial" w:cs="Arial"/>
          <w:spacing w:val="-2"/>
        </w:rPr>
        <w:t xml:space="preserve"> </w:t>
      </w:r>
      <w:r w:rsidRPr="00702108">
        <w:rPr>
          <w:rFonts w:ascii="Arial" w:hAnsi="Arial" w:cs="Arial"/>
        </w:rPr>
        <w:t>to perform</w:t>
      </w:r>
      <w:r w:rsidRPr="00702108">
        <w:rPr>
          <w:rFonts w:ascii="Arial" w:hAnsi="Arial" w:cs="Arial"/>
          <w:spacing w:val="-1"/>
        </w:rPr>
        <w:t xml:space="preserve"> </w:t>
      </w:r>
      <w:r w:rsidRPr="00702108">
        <w:rPr>
          <w:rFonts w:ascii="Arial" w:hAnsi="Arial" w:cs="Arial"/>
        </w:rPr>
        <w:t>tail biopsies</w:t>
      </w:r>
      <w:r w:rsidRPr="00702108">
        <w:rPr>
          <w:rFonts w:ascii="Arial" w:hAnsi="Arial" w:cs="Arial"/>
          <w:spacing w:val="-2"/>
        </w:rPr>
        <w:t xml:space="preserve"> </w:t>
      </w:r>
      <w:r w:rsidRPr="00702108">
        <w:rPr>
          <w:rFonts w:ascii="Arial" w:hAnsi="Arial" w:cs="Arial"/>
        </w:rPr>
        <w:t>for</w:t>
      </w:r>
      <w:r w:rsidRPr="00702108">
        <w:rPr>
          <w:rFonts w:ascii="Arial" w:hAnsi="Arial" w:cs="Arial"/>
          <w:spacing w:val="-1"/>
        </w:rPr>
        <w:t xml:space="preserve"> </w:t>
      </w:r>
      <w:r w:rsidRPr="00702108">
        <w:rPr>
          <w:rFonts w:ascii="Arial" w:hAnsi="Arial" w:cs="Arial"/>
        </w:rPr>
        <w:t>tissue sampling.</w:t>
      </w:r>
      <w:r w:rsidRPr="00702108">
        <w:rPr>
          <w:rFonts w:ascii="Arial" w:hAnsi="Arial" w:cs="Arial"/>
          <w:spacing w:val="-1"/>
        </w:rPr>
        <w:t xml:space="preserve"> </w:t>
      </w:r>
      <w:r w:rsidRPr="00702108">
        <w:rPr>
          <w:rFonts w:ascii="Arial" w:hAnsi="Arial" w:cs="Arial"/>
        </w:rPr>
        <w:t>For</w:t>
      </w:r>
      <w:r w:rsidRPr="00702108">
        <w:rPr>
          <w:rFonts w:ascii="Arial" w:hAnsi="Arial" w:cs="Arial"/>
          <w:spacing w:val="-1"/>
        </w:rPr>
        <w:t xml:space="preserve"> </w:t>
      </w:r>
      <w:r w:rsidRPr="00702108">
        <w:rPr>
          <w:rFonts w:ascii="Arial" w:hAnsi="Arial" w:cs="Arial"/>
        </w:rPr>
        <w:t>birds,</w:t>
      </w:r>
      <w:r w:rsidRPr="00702108">
        <w:rPr>
          <w:rFonts w:ascii="Arial" w:hAnsi="Arial" w:cs="Arial"/>
          <w:spacing w:val="-1"/>
        </w:rPr>
        <w:t xml:space="preserve"> </w:t>
      </w:r>
      <w:r w:rsidRPr="00702108">
        <w:rPr>
          <w:rFonts w:ascii="Arial" w:hAnsi="Arial" w:cs="Arial"/>
        </w:rPr>
        <w:t>toe-clipping in combination with daily</w:t>
      </w:r>
      <w:r w:rsidRPr="00702108">
        <w:rPr>
          <w:rFonts w:ascii="Arial" w:hAnsi="Arial" w:cs="Arial"/>
          <w:spacing w:val="-2"/>
        </w:rPr>
        <w:t xml:space="preserve"> </w:t>
      </w:r>
      <w:r w:rsidRPr="00702108">
        <w:rPr>
          <w:rFonts w:ascii="Arial" w:hAnsi="Arial" w:cs="Arial"/>
        </w:rPr>
        <w:t>records identifies</w:t>
      </w:r>
      <w:r w:rsidRPr="00702108">
        <w:rPr>
          <w:rFonts w:ascii="Arial" w:hAnsi="Arial" w:cs="Arial"/>
          <w:spacing w:val="-2"/>
        </w:rPr>
        <w:t xml:space="preserve"> </w:t>
      </w:r>
      <w:r w:rsidRPr="00702108">
        <w:rPr>
          <w:rFonts w:ascii="Arial" w:hAnsi="Arial" w:cs="Arial"/>
        </w:rPr>
        <w:t>the</w:t>
      </w:r>
      <w:r w:rsidRPr="00702108">
        <w:rPr>
          <w:rFonts w:ascii="Arial" w:hAnsi="Arial" w:cs="Arial"/>
          <w:spacing w:val="-2"/>
        </w:rPr>
        <w:t xml:space="preserve"> </w:t>
      </w:r>
      <w:r w:rsidRPr="00702108">
        <w:rPr>
          <w:rFonts w:ascii="Arial" w:hAnsi="Arial" w:cs="Arial"/>
        </w:rPr>
        <w:t>bird and its</w:t>
      </w:r>
      <w:r w:rsidRPr="00702108">
        <w:rPr>
          <w:rFonts w:ascii="Arial" w:hAnsi="Arial" w:cs="Arial"/>
          <w:spacing w:val="-4"/>
        </w:rPr>
        <w:t xml:space="preserve"> </w:t>
      </w:r>
      <w:r w:rsidRPr="00702108">
        <w:rPr>
          <w:rFonts w:ascii="Arial" w:hAnsi="Arial" w:cs="Arial"/>
        </w:rPr>
        <w:t>hatch day</w:t>
      </w:r>
      <w:r w:rsidRPr="00702108">
        <w:rPr>
          <w:rFonts w:ascii="Arial" w:hAnsi="Arial" w:cs="Arial"/>
          <w:spacing w:val="-2"/>
        </w:rPr>
        <w:t xml:space="preserve"> </w:t>
      </w:r>
      <w:r w:rsidRPr="00702108">
        <w:rPr>
          <w:rFonts w:ascii="Arial" w:hAnsi="Arial" w:cs="Arial"/>
        </w:rPr>
        <w:t>until the</w:t>
      </w:r>
      <w:r w:rsidRPr="00702108">
        <w:rPr>
          <w:rFonts w:ascii="Arial" w:hAnsi="Arial" w:cs="Arial"/>
          <w:spacing w:val="-2"/>
        </w:rPr>
        <w:t xml:space="preserve"> </w:t>
      </w:r>
      <w:r w:rsidRPr="00702108">
        <w:rPr>
          <w:rFonts w:ascii="Arial" w:hAnsi="Arial" w:cs="Arial"/>
        </w:rPr>
        <w:t>chick</w:t>
      </w:r>
      <w:r w:rsidRPr="00702108">
        <w:rPr>
          <w:rFonts w:ascii="Arial" w:hAnsi="Arial" w:cs="Arial"/>
          <w:spacing w:val="1"/>
        </w:rPr>
        <w:t xml:space="preserve"> </w:t>
      </w:r>
      <w:r w:rsidRPr="00702108">
        <w:rPr>
          <w:rFonts w:ascii="Arial" w:hAnsi="Arial" w:cs="Arial"/>
        </w:rPr>
        <w:t>is</w:t>
      </w:r>
      <w:r w:rsidRPr="00702108">
        <w:rPr>
          <w:rFonts w:ascii="Arial" w:hAnsi="Arial" w:cs="Arial"/>
          <w:spacing w:val="3"/>
        </w:rPr>
        <w:t xml:space="preserve"> </w:t>
      </w:r>
      <w:r w:rsidRPr="00702108">
        <w:rPr>
          <w:rFonts w:ascii="Arial" w:hAnsi="Arial" w:cs="Arial"/>
        </w:rPr>
        <w:t>large</w:t>
      </w:r>
      <w:r w:rsidRPr="00702108">
        <w:rPr>
          <w:rFonts w:ascii="Arial" w:hAnsi="Arial" w:cs="Arial"/>
          <w:spacing w:val="-2"/>
        </w:rPr>
        <w:t xml:space="preserve"> </w:t>
      </w:r>
      <w:r w:rsidRPr="00702108">
        <w:rPr>
          <w:rFonts w:ascii="Arial" w:hAnsi="Arial" w:cs="Arial"/>
        </w:rPr>
        <w:t>enough</w:t>
      </w:r>
      <w:r w:rsidRPr="00702108">
        <w:rPr>
          <w:rFonts w:ascii="Arial" w:hAnsi="Arial" w:cs="Arial"/>
          <w:spacing w:val="-2"/>
        </w:rPr>
        <w:t xml:space="preserve"> </w:t>
      </w:r>
      <w:r w:rsidRPr="00702108">
        <w:rPr>
          <w:rFonts w:ascii="Arial" w:hAnsi="Arial" w:cs="Arial"/>
        </w:rPr>
        <w:t>to</w:t>
      </w:r>
      <w:r w:rsidRPr="00702108">
        <w:rPr>
          <w:rFonts w:ascii="Arial" w:hAnsi="Arial" w:cs="Arial"/>
          <w:spacing w:val="-2"/>
        </w:rPr>
        <w:t xml:space="preserve"> </w:t>
      </w:r>
      <w:r w:rsidRPr="00702108">
        <w:rPr>
          <w:rFonts w:ascii="Arial" w:hAnsi="Arial" w:cs="Arial"/>
        </w:rPr>
        <w:t>be banded at</w:t>
      </w:r>
      <w:r w:rsidRPr="00702108">
        <w:rPr>
          <w:rFonts w:ascii="Arial" w:hAnsi="Arial" w:cs="Arial"/>
          <w:spacing w:val="-1"/>
        </w:rPr>
        <w:t xml:space="preserve"> </w:t>
      </w:r>
      <w:r w:rsidRPr="00702108">
        <w:rPr>
          <w:rFonts w:ascii="Arial" w:hAnsi="Arial" w:cs="Arial"/>
        </w:rPr>
        <w:t>post</w:t>
      </w:r>
      <w:r w:rsidRPr="00702108">
        <w:rPr>
          <w:rFonts w:ascii="Arial" w:hAnsi="Arial" w:cs="Arial"/>
          <w:spacing w:val="-1"/>
        </w:rPr>
        <w:t xml:space="preserve"> </w:t>
      </w:r>
      <w:r w:rsidRPr="00702108">
        <w:rPr>
          <w:rFonts w:ascii="Arial" w:hAnsi="Arial" w:cs="Arial"/>
        </w:rPr>
        <w:t>hatch day</w:t>
      </w:r>
      <w:r w:rsidRPr="00702108">
        <w:rPr>
          <w:rFonts w:ascii="Arial" w:hAnsi="Arial" w:cs="Arial"/>
          <w:spacing w:val="-2"/>
        </w:rPr>
        <w:t xml:space="preserve"> </w:t>
      </w:r>
      <w:r w:rsidRPr="00702108">
        <w:rPr>
          <w:rFonts w:ascii="Arial" w:hAnsi="Arial" w:cs="Arial"/>
        </w:rPr>
        <w:t>(PHD)</w:t>
      </w:r>
      <w:r w:rsidRPr="00702108">
        <w:rPr>
          <w:rFonts w:ascii="Arial" w:hAnsi="Arial" w:cs="Arial"/>
          <w:spacing w:val="1"/>
        </w:rPr>
        <w:t xml:space="preserve"> </w:t>
      </w:r>
      <w:r w:rsidRPr="00702108">
        <w:rPr>
          <w:rFonts w:ascii="Arial" w:hAnsi="Arial" w:cs="Arial"/>
        </w:rPr>
        <w:t>10</w:t>
      </w:r>
      <w:r w:rsidRPr="00702108">
        <w:rPr>
          <w:rFonts w:ascii="Arial" w:hAnsi="Arial" w:cs="Arial"/>
          <w:spacing w:val="-2"/>
        </w:rPr>
        <w:t xml:space="preserve"> </w:t>
      </w:r>
      <w:r w:rsidRPr="00702108">
        <w:rPr>
          <w:rFonts w:ascii="Arial" w:hAnsi="Arial" w:cs="Arial"/>
        </w:rPr>
        <w:t>to 15.</w:t>
      </w:r>
      <w:r w:rsidRPr="00702108">
        <w:rPr>
          <w:rFonts w:ascii="Arial" w:hAnsi="Arial" w:cs="Arial"/>
          <w:spacing w:val="1"/>
        </w:rPr>
        <w:t xml:space="preserve"> </w:t>
      </w:r>
      <w:r w:rsidRPr="00702108">
        <w:rPr>
          <w:rFonts w:ascii="Arial" w:hAnsi="Arial" w:cs="Arial"/>
        </w:rPr>
        <w:t>Banding</w:t>
      </w:r>
      <w:r w:rsidRPr="00702108">
        <w:rPr>
          <w:rFonts w:ascii="Arial" w:hAnsi="Arial" w:cs="Arial"/>
          <w:spacing w:val="2"/>
        </w:rPr>
        <w:t xml:space="preserve"> </w:t>
      </w:r>
      <w:r w:rsidRPr="00702108">
        <w:rPr>
          <w:rFonts w:ascii="Arial" w:hAnsi="Arial" w:cs="Arial"/>
        </w:rPr>
        <w:t>sooner</w:t>
      </w:r>
      <w:r w:rsidRPr="00702108">
        <w:rPr>
          <w:rFonts w:ascii="Arial" w:hAnsi="Arial" w:cs="Arial"/>
          <w:spacing w:val="-1"/>
        </w:rPr>
        <w:t xml:space="preserve"> </w:t>
      </w:r>
      <w:r w:rsidRPr="00702108">
        <w:rPr>
          <w:rFonts w:ascii="Arial" w:hAnsi="Arial" w:cs="Arial"/>
        </w:rPr>
        <w:t>can injure</w:t>
      </w:r>
      <w:r w:rsidRPr="00702108">
        <w:rPr>
          <w:rFonts w:ascii="Arial" w:hAnsi="Arial" w:cs="Arial"/>
          <w:spacing w:val="-2"/>
        </w:rPr>
        <w:t xml:space="preserve"> </w:t>
      </w:r>
      <w:r w:rsidRPr="00702108">
        <w:rPr>
          <w:rFonts w:ascii="Arial" w:hAnsi="Arial" w:cs="Arial"/>
        </w:rPr>
        <w:t>the chick</w:t>
      </w:r>
      <w:r w:rsidRPr="00702108">
        <w:rPr>
          <w:rFonts w:ascii="Arial" w:hAnsi="Arial" w:cs="Arial"/>
          <w:spacing w:val="2"/>
        </w:rPr>
        <w:t xml:space="preserve"> </w:t>
      </w:r>
      <w:r w:rsidRPr="00702108">
        <w:rPr>
          <w:rFonts w:ascii="Arial" w:hAnsi="Arial" w:cs="Arial"/>
        </w:rPr>
        <w:t>or</w:t>
      </w:r>
      <w:r w:rsidRPr="00702108">
        <w:rPr>
          <w:rFonts w:ascii="Arial" w:hAnsi="Arial" w:cs="Arial"/>
          <w:spacing w:val="-1"/>
        </w:rPr>
        <w:t xml:space="preserve"> </w:t>
      </w:r>
      <w:r w:rsidRPr="00702108">
        <w:rPr>
          <w:rFonts w:ascii="Arial" w:hAnsi="Arial" w:cs="Arial"/>
        </w:rPr>
        <w:t>result</w:t>
      </w:r>
      <w:r w:rsidRPr="00702108">
        <w:rPr>
          <w:rFonts w:ascii="Arial" w:hAnsi="Arial" w:cs="Arial"/>
          <w:spacing w:val="-1"/>
        </w:rPr>
        <w:t xml:space="preserve"> </w:t>
      </w:r>
      <w:r w:rsidRPr="00702108">
        <w:rPr>
          <w:rFonts w:ascii="Arial" w:hAnsi="Arial" w:cs="Arial"/>
        </w:rPr>
        <w:t>in a</w:t>
      </w:r>
      <w:r w:rsidRPr="00702108">
        <w:rPr>
          <w:rFonts w:ascii="Arial" w:hAnsi="Arial" w:cs="Arial"/>
          <w:spacing w:val="1"/>
        </w:rPr>
        <w:t xml:space="preserve"> </w:t>
      </w:r>
      <w:r w:rsidRPr="00702108">
        <w:rPr>
          <w:rFonts w:ascii="Arial" w:hAnsi="Arial" w:cs="Arial"/>
        </w:rPr>
        <w:t>loss</w:t>
      </w:r>
      <w:r w:rsidRPr="00702108">
        <w:rPr>
          <w:rFonts w:ascii="Arial" w:hAnsi="Arial" w:cs="Arial"/>
          <w:spacing w:val="1"/>
        </w:rPr>
        <w:t xml:space="preserve"> </w:t>
      </w:r>
      <w:r w:rsidRPr="00702108">
        <w:rPr>
          <w:rFonts w:ascii="Arial" w:hAnsi="Arial" w:cs="Arial"/>
        </w:rPr>
        <w:t>of</w:t>
      </w:r>
      <w:r w:rsidRPr="00702108">
        <w:rPr>
          <w:rFonts w:ascii="Arial" w:hAnsi="Arial" w:cs="Arial"/>
          <w:spacing w:val="2"/>
        </w:rPr>
        <w:t xml:space="preserve"> </w:t>
      </w:r>
      <w:r w:rsidRPr="00702108">
        <w:rPr>
          <w:rFonts w:ascii="Arial" w:hAnsi="Arial" w:cs="Arial"/>
        </w:rPr>
        <w:t>the</w:t>
      </w:r>
      <w:r w:rsidRPr="00702108">
        <w:rPr>
          <w:rFonts w:ascii="Arial" w:hAnsi="Arial" w:cs="Arial"/>
          <w:spacing w:val="-2"/>
        </w:rPr>
        <w:t xml:space="preserve"> </w:t>
      </w:r>
      <w:r w:rsidRPr="00702108">
        <w:rPr>
          <w:rFonts w:ascii="Arial" w:hAnsi="Arial" w:cs="Arial"/>
        </w:rPr>
        <w:t>band.</w:t>
      </w:r>
    </w:p>
    <w:p w14:paraId="470051E6" w14:textId="77777777" w:rsidR="00CB4FDA" w:rsidRPr="00702108" w:rsidRDefault="00CB4FDA" w:rsidP="00CB4FDA">
      <w:pPr>
        <w:kinsoku w:val="0"/>
        <w:overflowPunct w:val="0"/>
        <w:autoSpaceDE w:val="0"/>
        <w:autoSpaceDN w:val="0"/>
        <w:adjustRightInd w:val="0"/>
        <w:spacing w:before="11" w:after="0" w:line="240" w:lineRule="auto"/>
        <w:rPr>
          <w:rFonts w:ascii="Arial" w:hAnsi="Arial" w:cs="Arial"/>
          <w:sz w:val="21"/>
          <w:szCs w:val="21"/>
        </w:rPr>
      </w:pPr>
    </w:p>
    <w:p w14:paraId="7252BF37" w14:textId="77777777" w:rsidR="00CB4FDA" w:rsidRPr="00702108" w:rsidRDefault="00CB4FDA" w:rsidP="00CB4FDA">
      <w:pPr>
        <w:numPr>
          <w:ilvl w:val="0"/>
          <w:numId w:val="1"/>
        </w:numPr>
        <w:tabs>
          <w:tab w:val="left" w:pos="821"/>
        </w:tabs>
        <w:kinsoku w:val="0"/>
        <w:overflowPunct w:val="0"/>
        <w:autoSpaceDE w:val="0"/>
        <w:autoSpaceDN w:val="0"/>
        <w:adjustRightInd w:val="0"/>
        <w:spacing w:after="0" w:line="240" w:lineRule="auto"/>
        <w:ind w:right="427"/>
        <w:rPr>
          <w:rFonts w:ascii="Arial" w:hAnsi="Arial" w:cs="Arial"/>
        </w:rPr>
      </w:pPr>
      <w:r w:rsidRPr="00702108">
        <w:rPr>
          <w:rFonts w:ascii="Arial" w:hAnsi="Arial" w:cs="Arial"/>
        </w:rPr>
        <w:t>In the event that an acceptable alternative method of identification becomes available, the investigator should consider the feasibility of using the new method as a replacement for toe-</w:t>
      </w:r>
      <w:r w:rsidRPr="00702108">
        <w:rPr>
          <w:rFonts w:ascii="Arial" w:hAnsi="Arial" w:cs="Arial"/>
          <w:spacing w:val="-20"/>
        </w:rPr>
        <w:t xml:space="preserve"> </w:t>
      </w:r>
      <w:r w:rsidRPr="00702108">
        <w:rPr>
          <w:rFonts w:ascii="Arial" w:hAnsi="Arial" w:cs="Arial"/>
        </w:rPr>
        <w:t>clipping.</w:t>
      </w:r>
    </w:p>
    <w:p w14:paraId="6B7E98F0" w14:textId="77777777" w:rsidR="00CB4FDA" w:rsidRPr="00702108" w:rsidRDefault="00CB4FDA" w:rsidP="00CB4FDA">
      <w:pPr>
        <w:kinsoku w:val="0"/>
        <w:overflowPunct w:val="0"/>
        <w:autoSpaceDE w:val="0"/>
        <w:autoSpaceDN w:val="0"/>
        <w:adjustRightInd w:val="0"/>
        <w:spacing w:before="9" w:after="0" w:line="240" w:lineRule="auto"/>
        <w:rPr>
          <w:rFonts w:ascii="Arial" w:hAnsi="Arial" w:cs="Arial"/>
          <w:sz w:val="21"/>
          <w:szCs w:val="21"/>
        </w:rPr>
      </w:pPr>
    </w:p>
    <w:p w14:paraId="72BE280B" w14:textId="77777777" w:rsidR="00CB4FDA" w:rsidRPr="00702108" w:rsidRDefault="00CB4FDA" w:rsidP="00CB4FDA">
      <w:pPr>
        <w:numPr>
          <w:ilvl w:val="0"/>
          <w:numId w:val="1"/>
        </w:numPr>
        <w:tabs>
          <w:tab w:val="left" w:pos="821"/>
        </w:tabs>
        <w:kinsoku w:val="0"/>
        <w:overflowPunct w:val="0"/>
        <w:autoSpaceDE w:val="0"/>
        <w:autoSpaceDN w:val="0"/>
        <w:adjustRightInd w:val="0"/>
        <w:spacing w:after="0" w:line="240" w:lineRule="auto"/>
        <w:rPr>
          <w:rFonts w:ascii="Arial" w:hAnsi="Arial" w:cs="Arial"/>
        </w:rPr>
      </w:pPr>
      <w:r w:rsidRPr="00702108">
        <w:rPr>
          <w:rFonts w:ascii="Arial" w:hAnsi="Arial" w:cs="Arial"/>
        </w:rPr>
        <w:t>Toe-clipping is only approved under the following</w:t>
      </w:r>
      <w:r w:rsidRPr="00702108">
        <w:rPr>
          <w:rFonts w:ascii="Arial" w:hAnsi="Arial" w:cs="Arial"/>
          <w:spacing w:val="-3"/>
        </w:rPr>
        <w:t xml:space="preserve"> </w:t>
      </w:r>
      <w:r w:rsidRPr="00702108">
        <w:rPr>
          <w:rFonts w:ascii="Arial" w:hAnsi="Arial" w:cs="Arial"/>
        </w:rPr>
        <w:t>conditions:</w:t>
      </w:r>
    </w:p>
    <w:p w14:paraId="04132DC1" w14:textId="77777777" w:rsidR="00CB4FDA" w:rsidRPr="00702108" w:rsidRDefault="00CB4FDA" w:rsidP="00CB4FDA">
      <w:pPr>
        <w:numPr>
          <w:ilvl w:val="1"/>
          <w:numId w:val="1"/>
        </w:numPr>
        <w:tabs>
          <w:tab w:val="left" w:pos="1181"/>
        </w:tabs>
        <w:kinsoku w:val="0"/>
        <w:overflowPunct w:val="0"/>
        <w:autoSpaceDE w:val="0"/>
        <w:autoSpaceDN w:val="0"/>
        <w:adjustRightInd w:val="0"/>
        <w:spacing w:before="21" w:after="0" w:line="252" w:lineRule="exact"/>
        <w:ind w:right="477"/>
        <w:rPr>
          <w:rFonts w:ascii="Symbol" w:hAnsi="Symbol" w:cs="Symbol"/>
        </w:rPr>
      </w:pPr>
      <w:r w:rsidRPr="00702108">
        <w:rPr>
          <w:rFonts w:ascii="Arial" w:hAnsi="Arial" w:cs="Arial"/>
        </w:rPr>
        <w:t>The procedure MUST be performed no later than seven (7) days of age in mice and rats, and no later than three (3) days post hatching in</w:t>
      </w:r>
      <w:r w:rsidRPr="00702108">
        <w:rPr>
          <w:rFonts w:ascii="Arial" w:hAnsi="Arial" w:cs="Arial"/>
          <w:spacing w:val="-12"/>
        </w:rPr>
        <w:t xml:space="preserve"> </w:t>
      </w:r>
      <w:r w:rsidRPr="00702108">
        <w:rPr>
          <w:rFonts w:ascii="Arial" w:hAnsi="Arial" w:cs="Arial"/>
        </w:rPr>
        <w:t>birds.</w:t>
      </w:r>
    </w:p>
    <w:p w14:paraId="6ECEED0C" w14:textId="77777777" w:rsidR="00CB4FDA" w:rsidRPr="00702108" w:rsidRDefault="00CB4FDA" w:rsidP="00CB4FDA">
      <w:pPr>
        <w:numPr>
          <w:ilvl w:val="1"/>
          <w:numId w:val="1"/>
        </w:numPr>
        <w:tabs>
          <w:tab w:val="left" w:pos="1181"/>
        </w:tabs>
        <w:kinsoku w:val="0"/>
        <w:overflowPunct w:val="0"/>
        <w:autoSpaceDE w:val="0"/>
        <w:autoSpaceDN w:val="0"/>
        <w:adjustRightInd w:val="0"/>
        <w:spacing w:before="2" w:after="0" w:line="252" w:lineRule="exact"/>
        <w:ind w:right="323"/>
        <w:rPr>
          <w:rFonts w:ascii="Symbol" w:hAnsi="Symbol" w:cs="Symbol"/>
          <w:sz w:val="20"/>
          <w:szCs w:val="20"/>
        </w:rPr>
      </w:pPr>
      <w:r w:rsidRPr="00702108">
        <w:rPr>
          <w:rFonts w:ascii="Arial" w:hAnsi="Arial" w:cs="Arial"/>
        </w:rPr>
        <w:t xml:space="preserve">No more than one toe per foot and no more than </w:t>
      </w:r>
      <w:r w:rsidRPr="00702108">
        <w:rPr>
          <w:rFonts w:ascii="Arial" w:hAnsi="Arial" w:cs="Arial"/>
          <w:spacing w:val="-2"/>
        </w:rPr>
        <w:t xml:space="preserve">two </w:t>
      </w:r>
      <w:r w:rsidRPr="00702108">
        <w:rPr>
          <w:rFonts w:ascii="Arial" w:hAnsi="Arial" w:cs="Arial"/>
        </w:rPr>
        <w:t>feet per individual animal may be toe</w:t>
      </w:r>
      <w:r w:rsidRPr="00702108">
        <w:rPr>
          <w:rFonts w:ascii="Arial" w:hAnsi="Arial" w:cs="Arial"/>
          <w:spacing w:val="-16"/>
        </w:rPr>
        <w:t xml:space="preserve"> </w:t>
      </w:r>
      <w:r w:rsidRPr="00702108">
        <w:rPr>
          <w:rFonts w:ascii="Arial" w:hAnsi="Arial" w:cs="Arial"/>
        </w:rPr>
        <w:t>clipped.</w:t>
      </w:r>
    </w:p>
    <w:p w14:paraId="1368DE72" w14:textId="77777777" w:rsidR="00CB4FDA" w:rsidRPr="00702108" w:rsidRDefault="00CB4FDA" w:rsidP="00CB4FDA">
      <w:pPr>
        <w:numPr>
          <w:ilvl w:val="1"/>
          <w:numId w:val="1"/>
        </w:numPr>
        <w:tabs>
          <w:tab w:val="left" w:pos="1181"/>
        </w:tabs>
        <w:kinsoku w:val="0"/>
        <w:overflowPunct w:val="0"/>
        <w:autoSpaceDE w:val="0"/>
        <w:autoSpaceDN w:val="0"/>
        <w:adjustRightInd w:val="0"/>
        <w:spacing w:after="0" w:line="250" w:lineRule="exact"/>
        <w:rPr>
          <w:rFonts w:ascii="Symbol" w:hAnsi="Symbol" w:cs="Symbol"/>
          <w:sz w:val="20"/>
          <w:szCs w:val="20"/>
        </w:rPr>
      </w:pPr>
      <w:r w:rsidRPr="00702108">
        <w:rPr>
          <w:rFonts w:ascii="Arial" w:hAnsi="Arial" w:cs="Arial"/>
        </w:rPr>
        <w:t>Remove debris (e.g., feces) from feet prior to clipping</w:t>
      </w:r>
      <w:r w:rsidRPr="00702108">
        <w:rPr>
          <w:rFonts w:ascii="Arial" w:hAnsi="Arial" w:cs="Arial"/>
          <w:spacing w:val="-7"/>
        </w:rPr>
        <w:t xml:space="preserve"> </w:t>
      </w:r>
      <w:r w:rsidRPr="00702108">
        <w:rPr>
          <w:rFonts w:ascii="Arial" w:hAnsi="Arial" w:cs="Arial"/>
        </w:rPr>
        <w:t>toes.</w:t>
      </w:r>
    </w:p>
    <w:p w14:paraId="1E6980CD" w14:textId="0AD6F87A" w:rsidR="0001672B" w:rsidRPr="00702108" w:rsidRDefault="00CB4FDA" w:rsidP="0001672B">
      <w:pPr>
        <w:numPr>
          <w:ilvl w:val="1"/>
          <w:numId w:val="1"/>
        </w:numPr>
        <w:tabs>
          <w:tab w:val="left" w:pos="1181"/>
        </w:tabs>
        <w:kinsoku w:val="0"/>
        <w:overflowPunct w:val="0"/>
        <w:autoSpaceDE w:val="0"/>
        <w:autoSpaceDN w:val="0"/>
        <w:adjustRightInd w:val="0"/>
        <w:spacing w:after="0" w:line="240" w:lineRule="auto"/>
        <w:ind w:right="659"/>
        <w:rPr>
          <w:rFonts w:ascii="Symbol" w:hAnsi="Symbol" w:cs="Symbol"/>
          <w:sz w:val="20"/>
          <w:szCs w:val="20"/>
        </w:rPr>
      </w:pPr>
      <w:r w:rsidRPr="00702108">
        <w:rPr>
          <w:rFonts w:ascii="Arial" w:hAnsi="Arial" w:cs="Arial"/>
        </w:rPr>
        <w:t>Use sharp scissors or a blade sanitized with 70% ethanol or antiseptic solution (</w:t>
      </w:r>
      <w:r w:rsidR="0001672B" w:rsidRPr="00702108">
        <w:rPr>
          <w:rFonts w:ascii="Arial" w:hAnsi="Arial" w:cs="Arial"/>
        </w:rPr>
        <w:t>Rescue©</w:t>
      </w:r>
      <w:r w:rsidRPr="00702108">
        <w:rPr>
          <w:rFonts w:ascii="Arial" w:hAnsi="Arial" w:cs="Arial"/>
        </w:rPr>
        <w:t>, povidone iodine,</w:t>
      </w:r>
      <w:r w:rsidRPr="00702108">
        <w:rPr>
          <w:rFonts w:ascii="Arial" w:hAnsi="Arial" w:cs="Arial"/>
          <w:spacing w:val="-4"/>
        </w:rPr>
        <w:t xml:space="preserve"> </w:t>
      </w:r>
      <w:r w:rsidRPr="00702108">
        <w:rPr>
          <w:rFonts w:ascii="Arial" w:hAnsi="Arial" w:cs="Arial"/>
        </w:rPr>
        <w:t>chlorhexidine)</w:t>
      </w:r>
    </w:p>
    <w:p w14:paraId="3F26228C" w14:textId="31D18BCC" w:rsidR="0001672B" w:rsidRPr="00702108" w:rsidRDefault="0001672B" w:rsidP="00CB4FDA">
      <w:pPr>
        <w:numPr>
          <w:ilvl w:val="1"/>
          <w:numId w:val="1"/>
        </w:numPr>
        <w:tabs>
          <w:tab w:val="left" w:pos="1181"/>
        </w:tabs>
        <w:kinsoku w:val="0"/>
        <w:overflowPunct w:val="0"/>
        <w:autoSpaceDE w:val="0"/>
        <w:autoSpaceDN w:val="0"/>
        <w:adjustRightInd w:val="0"/>
        <w:spacing w:after="0" w:line="240" w:lineRule="auto"/>
        <w:ind w:right="659"/>
        <w:rPr>
          <w:rFonts w:ascii="Symbol" w:hAnsi="Symbol" w:cs="Symbol"/>
          <w:sz w:val="20"/>
          <w:szCs w:val="20"/>
        </w:rPr>
      </w:pPr>
      <w:r w:rsidRPr="00702108">
        <w:rPr>
          <w:rFonts w:ascii="Arial" w:eastAsia="Times New Roman" w:hAnsi="Arial" w:cs="Arial"/>
        </w:rPr>
        <w:t>Cut through the joint closest to the end of the toe (distal end of P2)</w:t>
      </w:r>
    </w:p>
    <w:p w14:paraId="2EFACF53" w14:textId="77777777" w:rsidR="00CB4FDA" w:rsidRPr="00702108" w:rsidRDefault="00CB4FDA" w:rsidP="00CB4FDA">
      <w:pPr>
        <w:numPr>
          <w:ilvl w:val="1"/>
          <w:numId w:val="1"/>
        </w:numPr>
        <w:tabs>
          <w:tab w:val="left" w:pos="1243"/>
        </w:tabs>
        <w:kinsoku w:val="0"/>
        <w:overflowPunct w:val="0"/>
        <w:autoSpaceDE w:val="0"/>
        <w:autoSpaceDN w:val="0"/>
        <w:adjustRightInd w:val="0"/>
        <w:spacing w:before="1" w:after="0" w:line="240" w:lineRule="auto"/>
        <w:ind w:right="804"/>
        <w:rPr>
          <w:rFonts w:ascii="Symbol" w:hAnsi="Symbol" w:cs="Symbol"/>
          <w:sz w:val="20"/>
          <w:szCs w:val="20"/>
        </w:rPr>
      </w:pPr>
      <w:r w:rsidRPr="00702108">
        <w:rPr>
          <w:rFonts w:ascii="Arial" w:hAnsi="Arial" w:cs="Arial"/>
        </w:rPr>
        <w:t>If bleeding is observed, apply gauze with gentle pressure or styptic powder to the cut digit(s) for</w:t>
      </w:r>
      <w:r w:rsidRPr="00702108">
        <w:rPr>
          <w:rFonts w:ascii="Arial" w:hAnsi="Arial" w:cs="Arial"/>
          <w:spacing w:val="-10"/>
        </w:rPr>
        <w:t xml:space="preserve"> </w:t>
      </w:r>
      <w:r w:rsidRPr="00702108">
        <w:rPr>
          <w:rFonts w:ascii="Arial" w:hAnsi="Arial" w:cs="Arial"/>
        </w:rPr>
        <w:t>hemostasis.</w:t>
      </w:r>
    </w:p>
    <w:p w14:paraId="66F07426" w14:textId="1B9DDABE" w:rsidR="00CB4FDA" w:rsidRPr="00702108" w:rsidRDefault="00CB4FDA" w:rsidP="00CB4FDA">
      <w:pPr>
        <w:numPr>
          <w:ilvl w:val="1"/>
          <w:numId w:val="1"/>
        </w:numPr>
        <w:tabs>
          <w:tab w:val="left" w:pos="1241"/>
        </w:tabs>
        <w:kinsoku w:val="0"/>
        <w:overflowPunct w:val="0"/>
        <w:autoSpaceDE w:val="0"/>
        <w:autoSpaceDN w:val="0"/>
        <w:adjustRightInd w:val="0"/>
        <w:spacing w:before="1" w:after="0" w:line="240" w:lineRule="auto"/>
        <w:ind w:left="1240" w:hanging="420"/>
        <w:rPr>
          <w:rFonts w:ascii="Symbol" w:hAnsi="Symbol" w:cs="Symbol"/>
          <w:sz w:val="20"/>
          <w:szCs w:val="20"/>
        </w:rPr>
      </w:pPr>
      <w:r w:rsidRPr="00702108">
        <w:rPr>
          <w:rFonts w:ascii="Arial" w:hAnsi="Arial" w:cs="Arial"/>
        </w:rPr>
        <w:t>The D</w:t>
      </w:r>
      <w:r w:rsidR="00EE077B" w:rsidRPr="00702108">
        <w:rPr>
          <w:rFonts w:ascii="Arial" w:hAnsi="Arial" w:cs="Arial"/>
        </w:rPr>
        <w:t>CM</w:t>
      </w:r>
      <w:r w:rsidRPr="00702108">
        <w:rPr>
          <w:rFonts w:ascii="Arial" w:hAnsi="Arial" w:cs="Arial"/>
        </w:rPr>
        <w:t xml:space="preserve"> veterinary staff is available to discuss alternative identification methods as</w:t>
      </w:r>
      <w:r w:rsidRPr="00702108">
        <w:rPr>
          <w:rFonts w:ascii="Arial" w:hAnsi="Arial" w:cs="Arial"/>
          <w:spacing w:val="-6"/>
        </w:rPr>
        <w:t xml:space="preserve"> </w:t>
      </w:r>
      <w:r w:rsidRPr="00702108">
        <w:rPr>
          <w:rFonts w:ascii="Arial" w:hAnsi="Arial" w:cs="Arial"/>
        </w:rPr>
        <w:t>well</w:t>
      </w:r>
    </w:p>
    <w:p w14:paraId="31A4BD35" w14:textId="77777777" w:rsidR="00CB4FDA" w:rsidRPr="00702108" w:rsidRDefault="00CB4FDA" w:rsidP="0089225A">
      <w:pPr>
        <w:kinsoku w:val="0"/>
        <w:overflowPunct w:val="0"/>
        <w:autoSpaceDE w:val="0"/>
        <w:autoSpaceDN w:val="0"/>
        <w:adjustRightInd w:val="0"/>
        <w:spacing w:after="0" w:line="247" w:lineRule="exact"/>
        <w:ind w:left="559" w:firstLine="681"/>
        <w:rPr>
          <w:rFonts w:ascii="Arial" w:hAnsi="Arial" w:cs="Arial"/>
        </w:rPr>
      </w:pPr>
      <w:r w:rsidRPr="00702108">
        <w:rPr>
          <w:rFonts w:ascii="Arial" w:hAnsi="Arial" w:cs="Arial"/>
        </w:rPr>
        <w:t>as provide toe-clip training. Please contact a veterinarian at X5-2651.</w:t>
      </w:r>
    </w:p>
    <w:p w14:paraId="17FB6735" w14:textId="77777777" w:rsidR="00661FF5" w:rsidRDefault="00661FF5"/>
    <w:p w14:paraId="4D914686" w14:textId="7F5DE399" w:rsidR="00495F6E" w:rsidRPr="003E7978" w:rsidRDefault="003E7978" w:rsidP="00743A6A">
      <w:pPr>
        <w:kinsoku w:val="0"/>
        <w:overflowPunct w:val="0"/>
        <w:autoSpaceDE w:val="0"/>
        <w:autoSpaceDN w:val="0"/>
        <w:adjustRightInd w:val="0"/>
        <w:spacing w:after="0" w:line="240" w:lineRule="auto"/>
        <w:ind w:left="40"/>
        <w:rPr>
          <w:rFonts w:ascii="Arial" w:hAnsi="Arial" w:cs="Arial"/>
        </w:rPr>
      </w:pPr>
      <w:r w:rsidRPr="003E7978">
        <w:rPr>
          <w:rFonts w:ascii="Arial" w:hAnsi="Arial" w:cs="Arial"/>
        </w:rPr>
        <w:t xml:space="preserve">Revision date: </w:t>
      </w:r>
      <w:r w:rsidR="00F33EFA">
        <w:rPr>
          <w:rFonts w:ascii="Arial" w:hAnsi="Arial" w:cs="Arial"/>
        </w:rPr>
        <w:t>11/20/24</w:t>
      </w:r>
    </w:p>
    <w:p w14:paraId="594B5D31" w14:textId="77777777" w:rsidR="00495F6E" w:rsidRDefault="00495F6E"/>
    <w:sectPr w:rsidR="00495F6E" w:rsidSect="00CB4FDA">
      <w:pgSz w:w="12240" w:h="15840"/>
      <w:pgMar w:top="1080" w:right="980" w:bottom="280" w:left="98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start w:val="1"/>
      <w:numFmt w:val="decimal"/>
      <w:lvlText w:val="%1."/>
      <w:lvlJc w:val="left"/>
      <w:pPr>
        <w:ind w:left="820" w:hanging="360"/>
      </w:pPr>
      <w:rPr>
        <w:rFonts w:ascii="Arial" w:hAnsi="Arial" w:cs="Arial"/>
        <w:b w:val="0"/>
        <w:bCs w:val="0"/>
        <w:spacing w:val="-1"/>
        <w:w w:val="100"/>
        <w:sz w:val="22"/>
        <w:szCs w:val="22"/>
      </w:rPr>
    </w:lvl>
    <w:lvl w:ilvl="1">
      <w:numFmt w:val="bullet"/>
      <w:lvlText w:val=""/>
      <w:lvlJc w:val="left"/>
      <w:pPr>
        <w:ind w:left="1180" w:hanging="360"/>
      </w:pPr>
      <w:rPr>
        <w:b w:val="0"/>
        <w:bCs w:val="0"/>
        <w:w w:val="100"/>
      </w:rPr>
    </w:lvl>
    <w:lvl w:ilvl="2">
      <w:numFmt w:val="bullet"/>
      <w:lvlText w:val="•"/>
      <w:lvlJc w:val="left"/>
      <w:pPr>
        <w:ind w:left="2191" w:hanging="360"/>
      </w:pPr>
    </w:lvl>
    <w:lvl w:ilvl="3">
      <w:numFmt w:val="bullet"/>
      <w:lvlText w:val="•"/>
      <w:lvlJc w:val="left"/>
      <w:pPr>
        <w:ind w:left="3202" w:hanging="360"/>
      </w:pPr>
    </w:lvl>
    <w:lvl w:ilvl="4">
      <w:numFmt w:val="bullet"/>
      <w:lvlText w:val="•"/>
      <w:lvlJc w:val="left"/>
      <w:pPr>
        <w:ind w:left="4213" w:hanging="360"/>
      </w:pPr>
    </w:lvl>
    <w:lvl w:ilvl="5">
      <w:numFmt w:val="bullet"/>
      <w:lvlText w:val="•"/>
      <w:lvlJc w:val="left"/>
      <w:pPr>
        <w:ind w:left="5224" w:hanging="360"/>
      </w:pPr>
    </w:lvl>
    <w:lvl w:ilvl="6">
      <w:numFmt w:val="bullet"/>
      <w:lvlText w:val="•"/>
      <w:lvlJc w:val="left"/>
      <w:pPr>
        <w:ind w:left="6235" w:hanging="360"/>
      </w:pPr>
    </w:lvl>
    <w:lvl w:ilvl="7">
      <w:numFmt w:val="bullet"/>
      <w:lvlText w:val="•"/>
      <w:lvlJc w:val="left"/>
      <w:pPr>
        <w:ind w:left="7246" w:hanging="360"/>
      </w:pPr>
    </w:lvl>
    <w:lvl w:ilvl="8">
      <w:numFmt w:val="bullet"/>
      <w:lvlText w:val="•"/>
      <w:lvlJc w:val="left"/>
      <w:pPr>
        <w:ind w:left="8257" w:hanging="360"/>
      </w:pPr>
    </w:lvl>
  </w:abstractNum>
  <w:abstractNum w:abstractNumId="1" w15:restartNumberingAfterBreak="0">
    <w:nsid w:val="7EBC56C1"/>
    <w:multiLevelType w:val="hybridMultilevel"/>
    <w:tmpl w:val="E698E246"/>
    <w:lvl w:ilvl="0" w:tplc="04090001">
      <w:start w:val="1"/>
      <w:numFmt w:val="bullet"/>
      <w:lvlText w:val=""/>
      <w:lvlJc w:val="left"/>
      <w:pPr>
        <w:ind w:left="1180" w:hanging="360"/>
      </w:pPr>
      <w:rPr>
        <w:rFonts w:ascii="Symbol" w:hAnsi="Symbol" w:hint="default"/>
      </w:rPr>
    </w:lvl>
    <w:lvl w:ilvl="1" w:tplc="04090003" w:tentative="1">
      <w:start w:val="1"/>
      <w:numFmt w:val="bullet"/>
      <w:lvlText w:val="o"/>
      <w:lvlJc w:val="left"/>
      <w:pPr>
        <w:ind w:left="1900" w:hanging="360"/>
      </w:pPr>
      <w:rPr>
        <w:rFonts w:ascii="Courier New" w:hAnsi="Courier New" w:cs="Courier New" w:hint="default"/>
      </w:rPr>
    </w:lvl>
    <w:lvl w:ilvl="2" w:tplc="04090005" w:tentative="1">
      <w:start w:val="1"/>
      <w:numFmt w:val="bullet"/>
      <w:lvlText w:val=""/>
      <w:lvlJc w:val="left"/>
      <w:pPr>
        <w:ind w:left="2620" w:hanging="360"/>
      </w:pPr>
      <w:rPr>
        <w:rFonts w:ascii="Wingdings" w:hAnsi="Wingdings" w:hint="default"/>
      </w:rPr>
    </w:lvl>
    <w:lvl w:ilvl="3" w:tplc="04090001" w:tentative="1">
      <w:start w:val="1"/>
      <w:numFmt w:val="bullet"/>
      <w:lvlText w:val=""/>
      <w:lvlJc w:val="left"/>
      <w:pPr>
        <w:ind w:left="3340" w:hanging="360"/>
      </w:pPr>
      <w:rPr>
        <w:rFonts w:ascii="Symbol" w:hAnsi="Symbol" w:hint="default"/>
      </w:rPr>
    </w:lvl>
    <w:lvl w:ilvl="4" w:tplc="04090003" w:tentative="1">
      <w:start w:val="1"/>
      <w:numFmt w:val="bullet"/>
      <w:lvlText w:val="o"/>
      <w:lvlJc w:val="left"/>
      <w:pPr>
        <w:ind w:left="4060" w:hanging="360"/>
      </w:pPr>
      <w:rPr>
        <w:rFonts w:ascii="Courier New" w:hAnsi="Courier New" w:cs="Courier New" w:hint="default"/>
      </w:rPr>
    </w:lvl>
    <w:lvl w:ilvl="5" w:tplc="04090005" w:tentative="1">
      <w:start w:val="1"/>
      <w:numFmt w:val="bullet"/>
      <w:lvlText w:val=""/>
      <w:lvlJc w:val="left"/>
      <w:pPr>
        <w:ind w:left="4780" w:hanging="360"/>
      </w:pPr>
      <w:rPr>
        <w:rFonts w:ascii="Wingdings" w:hAnsi="Wingdings" w:hint="default"/>
      </w:rPr>
    </w:lvl>
    <w:lvl w:ilvl="6" w:tplc="04090001" w:tentative="1">
      <w:start w:val="1"/>
      <w:numFmt w:val="bullet"/>
      <w:lvlText w:val=""/>
      <w:lvlJc w:val="left"/>
      <w:pPr>
        <w:ind w:left="5500" w:hanging="360"/>
      </w:pPr>
      <w:rPr>
        <w:rFonts w:ascii="Symbol" w:hAnsi="Symbol" w:hint="default"/>
      </w:rPr>
    </w:lvl>
    <w:lvl w:ilvl="7" w:tplc="04090003" w:tentative="1">
      <w:start w:val="1"/>
      <w:numFmt w:val="bullet"/>
      <w:lvlText w:val="o"/>
      <w:lvlJc w:val="left"/>
      <w:pPr>
        <w:ind w:left="6220" w:hanging="360"/>
      </w:pPr>
      <w:rPr>
        <w:rFonts w:ascii="Courier New" w:hAnsi="Courier New" w:cs="Courier New" w:hint="default"/>
      </w:rPr>
    </w:lvl>
    <w:lvl w:ilvl="8" w:tplc="04090005" w:tentative="1">
      <w:start w:val="1"/>
      <w:numFmt w:val="bullet"/>
      <w:lvlText w:val=""/>
      <w:lvlJc w:val="left"/>
      <w:pPr>
        <w:ind w:left="6940" w:hanging="360"/>
      </w:pPr>
      <w:rPr>
        <w:rFonts w:ascii="Wingdings" w:hAnsi="Wingdings" w:hint="default"/>
      </w:rPr>
    </w:lvl>
  </w:abstractNum>
  <w:num w:numId="1" w16cid:durableId="841703657">
    <w:abstractNumId w:val="0"/>
  </w:num>
  <w:num w:numId="2" w16cid:durableId="11202959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markup="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4FDA"/>
    <w:rsid w:val="0001672B"/>
    <w:rsid w:val="00153848"/>
    <w:rsid w:val="00380E14"/>
    <w:rsid w:val="003E7978"/>
    <w:rsid w:val="00495F6E"/>
    <w:rsid w:val="005E3C49"/>
    <w:rsid w:val="00661FF5"/>
    <w:rsid w:val="00702108"/>
    <w:rsid w:val="00743A6A"/>
    <w:rsid w:val="0089225A"/>
    <w:rsid w:val="00981C73"/>
    <w:rsid w:val="00CB4FDA"/>
    <w:rsid w:val="00E91F0A"/>
    <w:rsid w:val="00EE077B"/>
    <w:rsid w:val="00F23C79"/>
    <w:rsid w:val="00F33E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031B52"/>
  <w15:chartTrackingRefBased/>
  <w15:docId w15:val="{A4CB0BDE-1FC2-45E9-BE27-071188BDE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67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4881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513</Words>
  <Characters>2644</Characters>
  <Application>Microsoft Office Word</Application>
  <DocSecurity>0</DocSecurity>
  <Lines>47</Lines>
  <Paragraphs>19</Paragraphs>
  <ScaleCrop>false</ScaleCrop>
  <HeadingPairs>
    <vt:vector size="2" baseType="variant">
      <vt:variant>
        <vt:lpstr>Title</vt:lpstr>
      </vt:variant>
      <vt:variant>
        <vt:i4>1</vt:i4>
      </vt:variant>
    </vt:vector>
  </HeadingPairs>
  <TitlesOfParts>
    <vt:vector size="1" baseType="lpstr">
      <vt:lpstr/>
    </vt:vector>
  </TitlesOfParts>
  <Company>URMC</Company>
  <LinksUpToDate>false</LinksUpToDate>
  <CharactersWithSpaces>3138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Hutteman, Erin</dc:creator>
  <cp:keywords/>
  <dc:description/>
  <cp:lastModifiedBy>Bucher, Jamie</cp:lastModifiedBy>
  <cp:revision>3</cp:revision>
  <dcterms:created xsi:type="dcterms:W3CDTF">2024-11-20T16:08:00Z</dcterms:created>
  <dcterms:modified xsi:type="dcterms:W3CDTF">2026-03-19T14:57:00Z</dcterms:modified>
</cp:coreProperties>
</file>