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8415" w:right="-20"/>
        <w:rPr>
          <w:rFonts w:ascii="Times New Roman"/>
          <w:sz w:val="20"/>
        </w:rPr>
      </w:pPr>
      <w:r>
        <w:rPr>
          <w:rFonts w:ascii="Times New Roman"/>
          <w:sz w:val="20"/>
        </w:rPr>
        <w:drawing>
          <wp:inline distT="0" distB="0" distL="0" distR="0">
            <wp:extent cx="1856758" cy="437959"/>
            <wp:effectExtent l="0" t="0" r="0" b="0"/>
            <wp:docPr id="1" name="image1.png" descr=""/>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1856758" cy="437959"/>
                    </a:xfrm>
                    <a:prstGeom prst="rect">
                      <a:avLst/>
                    </a:prstGeom>
                  </pic:spPr>
                </pic:pic>
              </a:graphicData>
            </a:graphic>
          </wp:inline>
        </w:drawing>
      </w:r>
      <w:r>
        <w:rPr>
          <w:rFonts w:ascii="Times New Roman"/>
          <w:sz w:val="20"/>
        </w:rPr>
      </w:r>
    </w:p>
    <w:p>
      <w:pPr>
        <w:pStyle w:val="BodyText"/>
        <w:spacing w:before="7"/>
        <w:rPr>
          <w:rFonts w:ascii="Times New Roman"/>
          <w:sz w:val="10"/>
        </w:rPr>
      </w:pPr>
    </w:p>
    <w:p>
      <w:pPr>
        <w:pStyle w:val="Heading2"/>
        <w:ind w:left="2315"/>
      </w:pPr>
      <w:bookmarkStart w:name="Untitled" w:id="1"/>
      <w:bookmarkEnd w:id="1"/>
      <w:r>
        <w:rPr>
          <w:b w:val="0"/>
        </w:rPr>
      </w:r>
      <w:r>
        <w:rPr/>
        <w:t>UR Medicine EAP Supervisory Referral Protocol (Mandated Referral)</w:t>
      </w:r>
    </w:p>
    <w:p>
      <w:pPr>
        <w:spacing w:line="263" w:lineRule="exact" w:before="164"/>
        <w:ind w:left="114" w:right="0" w:firstLine="0"/>
        <w:jc w:val="left"/>
        <w:rPr>
          <w:sz w:val="22"/>
        </w:rPr>
      </w:pPr>
      <w:r>
        <w:rPr>
          <w:b/>
          <w:sz w:val="22"/>
        </w:rPr>
        <w:t>Step 1: Identification of Job Performance Concern: </w:t>
      </w:r>
      <w:r>
        <w:rPr>
          <w:sz w:val="22"/>
        </w:rPr>
        <w:t>Supervisor &amp; Human Resources (HR)</w:t>
      </w:r>
    </w:p>
    <w:p>
      <w:pPr>
        <w:pStyle w:val="ListParagraph"/>
        <w:numPr>
          <w:ilvl w:val="0"/>
          <w:numId w:val="1"/>
        </w:numPr>
        <w:tabs>
          <w:tab w:pos="608" w:val="left" w:leader="none"/>
        </w:tabs>
        <w:spacing w:line="268" w:lineRule="exact" w:before="0" w:after="0"/>
        <w:ind w:left="608" w:right="1442" w:hanging="294"/>
        <w:jc w:val="left"/>
        <w:rPr>
          <w:sz w:val="22"/>
        </w:rPr>
      </w:pPr>
      <w:r>
        <w:rPr>
          <w:sz w:val="22"/>
        </w:rPr>
        <w:t>Supervisor identifies concerns related to employee job performance, conduct, attendance, or</w:t>
      </w:r>
      <w:r>
        <w:rPr>
          <w:spacing w:val="-8"/>
          <w:sz w:val="22"/>
        </w:rPr>
        <w:t> </w:t>
      </w:r>
      <w:r>
        <w:rPr>
          <w:sz w:val="22"/>
        </w:rPr>
        <w:t>workplace functioning.</w:t>
      </w:r>
    </w:p>
    <w:p>
      <w:pPr>
        <w:pStyle w:val="ListParagraph"/>
        <w:numPr>
          <w:ilvl w:val="0"/>
          <w:numId w:val="1"/>
        </w:numPr>
        <w:tabs>
          <w:tab w:pos="608" w:val="left" w:leader="none"/>
        </w:tabs>
        <w:spacing w:line="268" w:lineRule="exact" w:before="0" w:after="0"/>
        <w:ind w:left="608" w:right="1163" w:hanging="294"/>
        <w:jc w:val="left"/>
        <w:rPr>
          <w:sz w:val="22"/>
        </w:rPr>
      </w:pPr>
      <w:bookmarkStart w:name="UR Medicine EAP Supervisory Referral Pro" w:id="2"/>
      <w:bookmarkEnd w:id="2"/>
      <w:r>
        <w:rPr/>
      </w:r>
      <w:bookmarkStart w:name="UR Medicine EAP Supervisory Referral Pro" w:id="3"/>
      <w:bookmarkEnd w:id="3"/>
      <w:r>
        <w:rPr>
          <w:sz w:val="22"/>
        </w:rPr>
        <w:t>Supervisor</w:t>
      </w:r>
      <w:r>
        <w:rPr>
          <w:sz w:val="22"/>
        </w:rPr>
        <w:t> consults with designated Human Resources (HR) Representative regarding concerns and</w:t>
      </w:r>
      <w:r>
        <w:rPr>
          <w:spacing w:val="-6"/>
          <w:sz w:val="22"/>
        </w:rPr>
        <w:t> </w:t>
      </w:r>
      <w:r>
        <w:rPr>
          <w:sz w:val="22"/>
        </w:rPr>
        <w:t>referral appropriateness.</w:t>
      </w:r>
    </w:p>
    <w:p>
      <w:pPr>
        <w:pStyle w:val="BodyText"/>
        <w:spacing w:before="5"/>
      </w:pPr>
    </w:p>
    <w:p>
      <w:pPr>
        <w:spacing w:before="0"/>
        <w:ind w:left="114" w:right="4823" w:firstLine="0"/>
        <w:jc w:val="left"/>
        <w:rPr>
          <w:sz w:val="22"/>
        </w:rPr>
      </w:pPr>
      <w:r>
        <w:rPr>
          <w:b/>
          <w:sz w:val="22"/>
        </w:rPr>
        <w:t>Step 2: Completion of Referral Documentation: </w:t>
      </w:r>
      <w:r>
        <w:rPr>
          <w:sz w:val="22"/>
        </w:rPr>
        <w:t>Human Resources (HR) HR Representative completes the following:</w:t>
      </w:r>
    </w:p>
    <w:p>
      <w:pPr>
        <w:pStyle w:val="ListParagraph"/>
        <w:numPr>
          <w:ilvl w:val="0"/>
          <w:numId w:val="1"/>
        </w:numPr>
        <w:tabs>
          <w:tab w:pos="608" w:val="left" w:leader="none"/>
        </w:tabs>
        <w:spacing w:line="268" w:lineRule="exact" w:before="0" w:after="0"/>
        <w:ind w:left="608" w:right="0" w:hanging="294"/>
        <w:jc w:val="left"/>
        <w:rPr>
          <w:sz w:val="22"/>
        </w:rPr>
      </w:pPr>
      <w:r>
        <w:rPr>
          <w:sz w:val="22"/>
        </w:rPr>
        <w:t>UR Medicine EAP Supervisory Job Performance Referral</w:t>
      </w:r>
      <w:r>
        <w:rPr>
          <w:spacing w:val="-5"/>
          <w:sz w:val="22"/>
        </w:rPr>
        <w:t> </w:t>
      </w:r>
      <w:r>
        <w:rPr>
          <w:sz w:val="22"/>
        </w:rPr>
        <w:t>Form</w:t>
      </w:r>
    </w:p>
    <w:p>
      <w:pPr>
        <w:pStyle w:val="BodyText"/>
        <w:ind w:left="114"/>
      </w:pPr>
      <w:r>
        <w:rPr>
          <w:color w:val="FF0000"/>
        </w:rPr>
        <w:t>Please note: This form will be shared with the employee.</w:t>
      </w:r>
    </w:p>
    <w:p>
      <w:pPr>
        <w:pStyle w:val="BodyText"/>
        <w:spacing w:before="11"/>
        <w:rPr>
          <w:sz w:val="21"/>
        </w:rPr>
      </w:pPr>
    </w:p>
    <w:p>
      <w:pPr>
        <w:spacing w:before="1"/>
        <w:ind w:left="114" w:right="5516" w:firstLine="0"/>
        <w:jc w:val="left"/>
        <w:rPr>
          <w:sz w:val="22"/>
        </w:rPr>
      </w:pPr>
      <w:r>
        <w:rPr>
          <w:b/>
          <w:sz w:val="22"/>
        </w:rPr>
        <w:t>Step 3: Initial Meeting with Employee: </w:t>
      </w:r>
      <w:r>
        <w:rPr>
          <w:sz w:val="22"/>
        </w:rPr>
        <w:t>Supervisor/ HR Supervisor/ HR Representative meets with employee to discuss:</w:t>
      </w:r>
    </w:p>
    <w:p>
      <w:pPr>
        <w:pStyle w:val="ListParagraph"/>
        <w:numPr>
          <w:ilvl w:val="0"/>
          <w:numId w:val="1"/>
        </w:numPr>
        <w:tabs>
          <w:tab w:pos="608" w:val="left" w:leader="none"/>
        </w:tabs>
        <w:spacing w:line="240" w:lineRule="auto" w:before="0" w:after="0"/>
        <w:ind w:left="114" w:right="3054" w:firstLine="200"/>
        <w:jc w:val="left"/>
        <w:rPr>
          <w:sz w:val="22"/>
        </w:rPr>
      </w:pPr>
      <w:r>
        <w:rPr>
          <w:sz w:val="22"/>
        </w:rPr>
        <w:t>Job performance concerns, expectations moving forward, referral to UR Medicine</w:t>
      </w:r>
      <w:r>
        <w:rPr>
          <w:spacing w:val="-7"/>
          <w:sz w:val="22"/>
        </w:rPr>
        <w:t> </w:t>
      </w:r>
      <w:r>
        <w:rPr>
          <w:sz w:val="22"/>
        </w:rPr>
        <w:t>EAP </w:t>
      </w:r>
      <w:bookmarkStart w:name="Untitled" w:id="4"/>
      <w:bookmarkEnd w:id="4"/>
      <w:r>
        <w:rPr>
          <w:sz w:val="22"/>
        </w:rPr>
      </w:r>
      <w:r>
        <w:rPr>
          <w:sz w:val="22"/>
        </w:rPr>
        <w:t>During this meeting, Supervisor</w:t>
      </w:r>
      <w:r>
        <w:rPr>
          <w:spacing w:val="-2"/>
          <w:sz w:val="22"/>
        </w:rPr>
        <w:t> </w:t>
      </w:r>
      <w:r>
        <w:rPr>
          <w:sz w:val="22"/>
        </w:rPr>
        <w:t>provides:</w:t>
      </w:r>
    </w:p>
    <w:p>
      <w:pPr>
        <w:pStyle w:val="ListParagraph"/>
        <w:numPr>
          <w:ilvl w:val="0"/>
          <w:numId w:val="1"/>
        </w:numPr>
        <w:tabs>
          <w:tab w:pos="608" w:val="left" w:leader="none"/>
        </w:tabs>
        <w:spacing w:line="262" w:lineRule="exact" w:before="11" w:after="0"/>
        <w:ind w:left="608" w:right="0" w:hanging="294"/>
        <w:jc w:val="left"/>
        <w:rPr>
          <w:sz w:val="22"/>
        </w:rPr>
      </w:pPr>
      <w:r>
        <w:rPr>
          <w:sz w:val="22"/>
        </w:rPr>
        <w:t>UR Medicine EAP contact information: (585)</w:t>
      </w:r>
      <w:r>
        <w:rPr>
          <w:spacing w:val="-5"/>
          <w:sz w:val="22"/>
        </w:rPr>
        <w:t> </w:t>
      </w:r>
      <w:r>
        <w:rPr>
          <w:sz w:val="22"/>
        </w:rPr>
        <w:t>276-9110</w:t>
      </w:r>
    </w:p>
    <w:p>
      <w:pPr>
        <w:pStyle w:val="ListParagraph"/>
        <w:numPr>
          <w:ilvl w:val="0"/>
          <w:numId w:val="1"/>
        </w:numPr>
        <w:tabs>
          <w:tab w:pos="608" w:val="left" w:leader="none"/>
        </w:tabs>
        <w:spacing w:line="268" w:lineRule="exact" w:before="0" w:after="0"/>
        <w:ind w:left="608" w:right="0" w:hanging="294"/>
        <w:jc w:val="left"/>
        <w:rPr>
          <w:sz w:val="22"/>
        </w:rPr>
      </w:pPr>
      <w:r>
        <w:rPr>
          <w:sz w:val="22"/>
        </w:rPr>
        <w:t>A specific timeframe for the employee to schedule an appointment with</w:t>
      </w:r>
      <w:r>
        <w:rPr>
          <w:spacing w:val="-8"/>
          <w:sz w:val="22"/>
        </w:rPr>
        <w:t> </w:t>
      </w:r>
      <w:r>
        <w:rPr>
          <w:sz w:val="22"/>
        </w:rPr>
        <w:t>EAP</w:t>
      </w:r>
    </w:p>
    <w:p>
      <w:pPr>
        <w:pStyle w:val="ListParagraph"/>
        <w:numPr>
          <w:ilvl w:val="0"/>
          <w:numId w:val="1"/>
        </w:numPr>
        <w:tabs>
          <w:tab w:pos="608" w:val="left" w:leader="none"/>
        </w:tabs>
        <w:spacing w:line="268" w:lineRule="exact" w:before="1" w:after="0"/>
        <w:ind w:left="114" w:right="4646" w:firstLine="200"/>
        <w:jc w:val="left"/>
        <w:rPr>
          <w:sz w:val="22"/>
        </w:rPr>
      </w:pPr>
      <w:r>
        <w:rPr>
          <w:sz w:val="22"/>
        </w:rPr>
        <w:t>Authorization to Release Information Form (page 4 on referral</w:t>
      </w:r>
      <w:r>
        <w:rPr>
          <w:spacing w:val="-7"/>
          <w:sz w:val="22"/>
        </w:rPr>
        <w:t> </w:t>
      </w:r>
      <w:r>
        <w:rPr>
          <w:sz w:val="22"/>
        </w:rPr>
        <w:t>form) Supervisor should</w:t>
      </w:r>
      <w:r>
        <w:rPr>
          <w:spacing w:val="-1"/>
          <w:sz w:val="22"/>
        </w:rPr>
        <w:t> </w:t>
      </w:r>
      <w:r>
        <w:rPr>
          <w:sz w:val="22"/>
        </w:rPr>
        <w:t>explain:</w:t>
      </w:r>
    </w:p>
    <w:p>
      <w:pPr>
        <w:pStyle w:val="ListParagraph"/>
        <w:numPr>
          <w:ilvl w:val="0"/>
          <w:numId w:val="1"/>
        </w:numPr>
        <w:tabs>
          <w:tab w:pos="608" w:val="left" w:leader="none"/>
        </w:tabs>
        <w:spacing w:line="268" w:lineRule="exact" w:before="0" w:after="0"/>
        <w:ind w:left="608" w:right="1096" w:hanging="294"/>
        <w:jc w:val="left"/>
        <w:rPr>
          <w:sz w:val="22"/>
        </w:rPr>
      </w:pPr>
      <w:r>
        <w:rPr>
          <w:sz w:val="22"/>
        </w:rPr>
        <w:t>The Authorization to Release Information Form allows EAP to confirm whether the employee scheduled</w:t>
      </w:r>
      <w:r>
        <w:rPr>
          <w:spacing w:val="-11"/>
          <w:sz w:val="22"/>
        </w:rPr>
        <w:t> </w:t>
      </w:r>
      <w:r>
        <w:rPr>
          <w:sz w:val="22"/>
        </w:rPr>
        <w:t>and attended the initial appointment</w:t>
      </w:r>
      <w:r>
        <w:rPr>
          <w:spacing w:val="-4"/>
          <w:sz w:val="22"/>
        </w:rPr>
        <w:t> </w:t>
      </w:r>
      <w:r>
        <w:rPr>
          <w:sz w:val="22"/>
        </w:rPr>
        <w:t>only.</w:t>
      </w:r>
    </w:p>
    <w:p>
      <w:pPr>
        <w:pStyle w:val="ListParagraph"/>
        <w:numPr>
          <w:ilvl w:val="0"/>
          <w:numId w:val="1"/>
        </w:numPr>
        <w:tabs>
          <w:tab w:pos="608" w:val="left" w:leader="none"/>
        </w:tabs>
        <w:spacing w:line="274" w:lineRule="exact" w:before="0" w:after="0"/>
        <w:ind w:left="608" w:right="0" w:hanging="294"/>
        <w:jc w:val="left"/>
        <w:rPr>
          <w:sz w:val="22"/>
        </w:rPr>
      </w:pPr>
      <w:r>
        <w:rPr>
          <w:sz w:val="22"/>
        </w:rPr>
        <w:t>Additional communication between EAP and HR requires further signed consent from the</w:t>
      </w:r>
      <w:r>
        <w:rPr>
          <w:spacing w:val="-9"/>
          <w:sz w:val="22"/>
        </w:rPr>
        <w:t> </w:t>
      </w:r>
      <w:r>
        <w:rPr>
          <w:sz w:val="22"/>
        </w:rPr>
        <w:t>employee.</w:t>
      </w:r>
    </w:p>
    <w:p>
      <w:pPr>
        <w:pStyle w:val="BodyText"/>
        <w:spacing w:before="11"/>
        <w:rPr>
          <w:sz w:val="21"/>
        </w:rPr>
      </w:pPr>
    </w:p>
    <w:p>
      <w:pPr>
        <w:spacing w:before="0"/>
        <w:ind w:left="114" w:right="0" w:firstLine="0"/>
        <w:jc w:val="left"/>
        <w:rPr>
          <w:sz w:val="22"/>
        </w:rPr>
      </w:pPr>
      <w:r>
        <w:rPr>
          <w:b/>
          <w:sz w:val="22"/>
        </w:rPr>
        <w:t>Step 4: Submission of Referral Materials: </w:t>
      </w:r>
      <w:r>
        <w:rPr>
          <w:sz w:val="22"/>
        </w:rPr>
        <w:t>Human Resources (HR)</w:t>
      </w:r>
    </w:p>
    <w:p>
      <w:pPr>
        <w:pStyle w:val="BodyText"/>
        <w:ind w:left="114" w:right="1454"/>
      </w:pPr>
      <w:r>
        <w:rPr/>
        <w:t>HR Representative submits the following to UR Medicine EAP via secure email at </w:t>
      </w:r>
      <w:hyperlink r:id="rId6">
        <w:r>
          <w:rPr/>
          <w:t>eap@urmc.rochester.edu</w:t>
        </w:r>
      </w:hyperlink>
      <w:r>
        <w:rPr/>
        <w:t> or confidential fax at (585) 475-9516:</w:t>
      </w:r>
    </w:p>
    <w:p>
      <w:pPr>
        <w:pStyle w:val="ListParagraph"/>
        <w:numPr>
          <w:ilvl w:val="0"/>
          <w:numId w:val="1"/>
        </w:numPr>
        <w:tabs>
          <w:tab w:pos="608" w:val="left" w:leader="none"/>
        </w:tabs>
        <w:spacing w:line="262" w:lineRule="exact" w:before="1" w:after="0"/>
        <w:ind w:left="608" w:right="0" w:hanging="294"/>
        <w:jc w:val="left"/>
        <w:rPr>
          <w:sz w:val="22"/>
        </w:rPr>
      </w:pPr>
      <w:r>
        <w:rPr>
          <w:sz w:val="22"/>
        </w:rPr>
        <w:t>Completed Supervisory Referral</w:t>
      </w:r>
      <w:r>
        <w:rPr>
          <w:spacing w:val="-2"/>
          <w:sz w:val="22"/>
        </w:rPr>
        <w:t> </w:t>
      </w:r>
      <w:r>
        <w:rPr>
          <w:sz w:val="22"/>
        </w:rPr>
        <w:t>Form</w:t>
      </w:r>
    </w:p>
    <w:p>
      <w:pPr>
        <w:pStyle w:val="ListParagraph"/>
        <w:numPr>
          <w:ilvl w:val="0"/>
          <w:numId w:val="1"/>
        </w:numPr>
        <w:tabs>
          <w:tab w:pos="608" w:val="left" w:leader="none"/>
        </w:tabs>
        <w:spacing w:line="268" w:lineRule="exact" w:before="0" w:after="0"/>
        <w:ind w:left="608" w:right="0" w:hanging="294"/>
        <w:jc w:val="left"/>
        <w:rPr>
          <w:sz w:val="22"/>
        </w:rPr>
      </w:pPr>
      <w:r>
        <w:rPr>
          <w:sz w:val="22"/>
        </w:rPr>
        <w:t>Copies of disciplinary and/or supporting</w:t>
      </w:r>
      <w:r>
        <w:rPr>
          <w:spacing w:val="-3"/>
          <w:sz w:val="22"/>
        </w:rPr>
        <w:t> </w:t>
      </w:r>
      <w:r>
        <w:rPr>
          <w:sz w:val="22"/>
        </w:rPr>
        <w:t>documentation</w:t>
      </w:r>
    </w:p>
    <w:p>
      <w:pPr>
        <w:pStyle w:val="ListParagraph"/>
        <w:numPr>
          <w:ilvl w:val="0"/>
          <w:numId w:val="1"/>
        </w:numPr>
        <w:tabs>
          <w:tab w:pos="608" w:val="left" w:leader="none"/>
        </w:tabs>
        <w:spacing w:line="274" w:lineRule="exact" w:before="0" w:after="0"/>
        <w:ind w:left="608" w:right="0" w:hanging="294"/>
        <w:jc w:val="left"/>
        <w:rPr>
          <w:sz w:val="22"/>
        </w:rPr>
      </w:pPr>
      <w:r>
        <w:rPr>
          <w:sz w:val="22"/>
        </w:rPr>
        <w:t>Authorization to Release Information Form, signed by</w:t>
      </w:r>
      <w:r>
        <w:rPr>
          <w:spacing w:val="-5"/>
          <w:sz w:val="22"/>
        </w:rPr>
        <w:t> </w:t>
      </w:r>
      <w:r>
        <w:rPr>
          <w:sz w:val="22"/>
        </w:rPr>
        <w:t>employee</w:t>
      </w:r>
    </w:p>
    <w:p>
      <w:pPr>
        <w:pStyle w:val="BodyText"/>
        <w:spacing w:before="12"/>
        <w:rPr>
          <w:sz w:val="21"/>
        </w:rPr>
      </w:pPr>
    </w:p>
    <w:p>
      <w:pPr>
        <w:spacing w:before="0"/>
        <w:ind w:left="114" w:right="6677" w:firstLine="0"/>
        <w:jc w:val="left"/>
        <w:rPr>
          <w:sz w:val="22"/>
        </w:rPr>
      </w:pPr>
      <w:r>
        <w:rPr>
          <w:b/>
          <w:sz w:val="22"/>
        </w:rPr>
        <w:t>Step 5: EAP Appointment Coordination: </w:t>
      </w:r>
      <w:r>
        <w:rPr>
          <w:sz w:val="22"/>
        </w:rPr>
        <w:t>Employee Employee is responsible for:</w:t>
      </w:r>
    </w:p>
    <w:p>
      <w:pPr>
        <w:pStyle w:val="ListParagraph"/>
        <w:numPr>
          <w:ilvl w:val="0"/>
          <w:numId w:val="1"/>
        </w:numPr>
        <w:tabs>
          <w:tab w:pos="608" w:val="left" w:leader="none"/>
        </w:tabs>
        <w:spacing w:line="262" w:lineRule="exact" w:before="0" w:after="0"/>
        <w:ind w:left="608" w:right="0" w:hanging="294"/>
        <w:jc w:val="left"/>
        <w:rPr>
          <w:sz w:val="22"/>
        </w:rPr>
      </w:pPr>
      <w:r>
        <w:rPr>
          <w:sz w:val="22"/>
        </w:rPr>
        <w:t>Contacting UR Medicine EAP to schedule the required appointment within the designated</w:t>
      </w:r>
      <w:r>
        <w:rPr>
          <w:spacing w:val="-8"/>
          <w:sz w:val="22"/>
        </w:rPr>
        <w:t> </w:t>
      </w:r>
      <w:r>
        <w:rPr>
          <w:sz w:val="22"/>
        </w:rPr>
        <w:t>timeframe</w:t>
      </w:r>
    </w:p>
    <w:p>
      <w:pPr>
        <w:pStyle w:val="ListParagraph"/>
        <w:numPr>
          <w:ilvl w:val="0"/>
          <w:numId w:val="1"/>
        </w:numPr>
        <w:tabs>
          <w:tab w:pos="608" w:val="left" w:leader="none"/>
        </w:tabs>
        <w:spacing w:line="268" w:lineRule="exact" w:before="0" w:after="0"/>
        <w:ind w:left="608" w:right="0" w:hanging="294"/>
        <w:jc w:val="left"/>
        <w:rPr>
          <w:sz w:val="22"/>
        </w:rPr>
      </w:pPr>
      <w:r>
        <w:rPr>
          <w:sz w:val="22"/>
        </w:rPr>
        <w:t>Attending scheduled</w:t>
      </w:r>
      <w:r>
        <w:rPr>
          <w:spacing w:val="-2"/>
          <w:sz w:val="22"/>
        </w:rPr>
        <w:t> </w:t>
      </w:r>
      <w:r>
        <w:rPr>
          <w:sz w:val="22"/>
        </w:rPr>
        <w:t>appointments</w:t>
      </w:r>
    </w:p>
    <w:p>
      <w:pPr>
        <w:pStyle w:val="ListParagraph"/>
        <w:numPr>
          <w:ilvl w:val="0"/>
          <w:numId w:val="1"/>
        </w:numPr>
        <w:tabs>
          <w:tab w:pos="608" w:val="left" w:leader="none"/>
        </w:tabs>
        <w:spacing w:line="274" w:lineRule="exact" w:before="0" w:after="0"/>
        <w:ind w:left="608" w:right="0" w:hanging="294"/>
        <w:jc w:val="left"/>
        <w:rPr>
          <w:sz w:val="22"/>
        </w:rPr>
      </w:pPr>
      <w:r>
        <w:rPr>
          <w:sz w:val="22"/>
        </w:rPr>
        <w:t>Participating in recommended follow-up services, as</w:t>
      </w:r>
      <w:r>
        <w:rPr>
          <w:spacing w:val="-4"/>
          <w:sz w:val="22"/>
        </w:rPr>
        <w:t> </w:t>
      </w:r>
      <w:r>
        <w:rPr>
          <w:sz w:val="22"/>
        </w:rPr>
        <w:t>appropriate</w:t>
      </w:r>
    </w:p>
    <w:p>
      <w:pPr>
        <w:pStyle w:val="BodyText"/>
        <w:spacing w:before="11"/>
        <w:rPr>
          <w:sz w:val="21"/>
        </w:rPr>
      </w:pPr>
    </w:p>
    <w:p>
      <w:pPr>
        <w:spacing w:before="1"/>
        <w:ind w:left="114" w:right="5843" w:firstLine="0"/>
        <w:jc w:val="left"/>
        <w:rPr>
          <w:sz w:val="22"/>
        </w:rPr>
      </w:pPr>
      <w:r>
        <w:rPr>
          <w:b/>
          <w:sz w:val="22"/>
        </w:rPr>
        <w:t>Step 6: EAP Communication &amp; Follow-Up: </w:t>
      </w:r>
      <w:r>
        <w:rPr>
          <w:sz w:val="22"/>
        </w:rPr>
        <w:t>UR Medicine EAP UR Medicine EAP will:</w:t>
      </w:r>
    </w:p>
    <w:p>
      <w:pPr>
        <w:pStyle w:val="ListParagraph"/>
        <w:numPr>
          <w:ilvl w:val="0"/>
          <w:numId w:val="1"/>
        </w:numPr>
        <w:tabs>
          <w:tab w:pos="608" w:val="left" w:leader="none"/>
        </w:tabs>
        <w:spacing w:line="240" w:lineRule="auto" w:before="0" w:after="0"/>
        <w:ind w:left="608" w:right="611" w:hanging="294"/>
        <w:jc w:val="left"/>
        <w:rPr>
          <w:sz w:val="22"/>
        </w:rPr>
      </w:pPr>
      <w:r>
        <w:rPr>
          <w:sz w:val="22"/>
        </w:rPr>
        <w:t>Notify the HR Representative when the referral is received and if employee has scheduled the initial</w:t>
      </w:r>
      <w:r>
        <w:rPr>
          <w:spacing w:val="-11"/>
          <w:sz w:val="22"/>
        </w:rPr>
        <w:t> </w:t>
      </w:r>
      <w:r>
        <w:rPr>
          <w:sz w:val="22"/>
        </w:rPr>
        <w:t>appointment by deadline noted on</w:t>
      </w:r>
      <w:r>
        <w:rPr>
          <w:spacing w:val="-2"/>
          <w:sz w:val="22"/>
        </w:rPr>
        <w:t> </w:t>
      </w:r>
      <w:r>
        <w:rPr>
          <w:sz w:val="22"/>
        </w:rPr>
        <w:t>referral</w:t>
      </w:r>
    </w:p>
    <w:p>
      <w:pPr>
        <w:pStyle w:val="ListParagraph"/>
        <w:numPr>
          <w:ilvl w:val="0"/>
          <w:numId w:val="1"/>
        </w:numPr>
        <w:tabs>
          <w:tab w:pos="608" w:val="left" w:leader="none"/>
        </w:tabs>
        <w:spacing w:line="240" w:lineRule="auto" w:before="0" w:after="0"/>
        <w:ind w:left="608" w:right="705" w:hanging="294"/>
        <w:jc w:val="left"/>
        <w:rPr>
          <w:sz w:val="22"/>
        </w:rPr>
      </w:pPr>
      <w:r>
        <w:rPr>
          <w:sz w:val="22"/>
        </w:rPr>
        <w:t>Obtain additional Release of Information forms, as appropriate, to allow communication with HR</w:t>
      </w:r>
      <w:r>
        <w:rPr>
          <w:spacing w:val="-9"/>
          <w:sz w:val="22"/>
        </w:rPr>
        <w:t> </w:t>
      </w:r>
      <w:r>
        <w:rPr>
          <w:sz w:val="22"/>
        </w:rPr>
        <w:t>Representative regarding participation and</w:t>
      </w:r>
      <w:r>
        <w:rPr>
          <w:spacing w:val="-2"/>
          <w:sz w:val="22"/>
        </w:rPr>
        <w:t> </w:t>
      </w:r>
      <w:r>
        <w:rPr>
          <w:sz w:val="22"/>
        </w:rPr>
        <w:t>compliance</w:t>
      </w:r>
    </w:p>
    <w:p>
      <w:pPr>
        <w:pStyle w:val="ListParagraph"/>
        <w:numPr>
          <w:ilvl w:val="0"/>
          <w:numId w:val="1"/>
        </w:numPr>
        <w:tabs>
          <w:tab w:pos="608" w:val="left" w:leader="none"/>
        </w:tabs>
        <w:spacing w:line="240" w:lineRule="auto" w:before="0" w:after="0"/>
        <w:ind w:left="608" w:right="909" w:hanging="294"/>
        <w:jc w:val="left"/>
        <w:rPr>
          <w:sz w:val="22"/>
        </w:rPr>
      </w:pPr>
      <w:r>
        <w:rPr>
          <w:sz w:val="22"/>
        </w:rPr>
        <w:t>Complete Job Performance Referral Follow-Up forms at routine intervals, when applicable, to provide</w:t>
      </w:r>
      <w:r>
        <w:rPr>
          <w:spacing w:val="-10"/>
          <w:sz w:val="22"/>
        </w:rPr>
        <w:t> </w:t>
      </w:r>
      <w:r>
        <w:rPr>
          <w:sz w:val="22"/>
        </w:rPr>
        <w:t>updates regarding employee participation and</w:t>
      </w:r>
      <w:r>
        <w:rPr>
          <w:spacing w:val="-3"/>
          <w:sz w:val="22"/>
        </w:rPr>
        <w:t> </w:t>
      </w:r>
      <w:r>
        <w:rPr>
          <w:sz w:val="22"/>
        </w:rPr>
        <w:t>progress</w:t>
      </w:r>
    </w:p>
    <w:p>
      <w:pPr>
        <w:pStyle w:val="BodyText"/>
        <w:spacing w:before="11"/>
        <w:ind w:left="114" w:right="254"/>
      </w:pPr>
      <w:r>
        <w:rPr>
          <w:b/>
        </w:rPr>
        <w:t>Note: </w:t>
      </w:r>
      <w:r>
        <w:rPr/>
        <w:t>If an employee is referred outside of the EAP for treatment, the assigned EAP counselor will maintain contact with HR Representative and the treating clinician, for the purpose of monitoring employee’s progress.</w:t>
      </w:r>
    </w:p>
    <w:p>
      <w:pPr>
        <w:pStyle w:val="BodyText"/>
        <w:spacing w:before="11"/>
        <w:rPr>
          <w:sz w:val="21"/>
        </w:rPr>
      </w:pPr>
    </w:p>
    <w:p>
      <w:pPr>
        <w:spacing w:before="0"/>
        <w:ind w:left="114" w:right="0" w:firstLine="0"/>
        <w:jc w:val="left"/>
        <w:rPr>
          <w:sz w:val="22"/>
        </w:rPr>
      </w:pPr>
      <w:r>
        <w:rPr>
          <w:b/>
          <w:sz w:val="22"/>
        </w:rPr>
        <w:t>Step 7: Closure of Supervisory Referral: </w:t>
      </w:r>
      <w:r>
        <w:rPr>
          <w:sz w:val="22"/>
        </w:rPr>
        <w:t>UR Medicine EAP &amp; Human Resources (HR)</w:t>
      </w:r>
    </w:p>
    <w:p>
      <w:pPr>
        <w:pStyle w:val="BodyText"/>
        <w:ind w:left="114" w:right="254"/>
      </w:pPr>
      <w:r>
        <w:rPr/>
        <w:t>The Supervisory Job Performance Referral process will conclude when the UR Medicine EAP Counselor, in collaboration with the designated HR Representative, determines that the employee has:</w:t>
      </w:r>
    </w:p>
    <w:p>
      <w:pPr>
        <w:pStyle w:val="ListParagraph"/>
        <w:numPr>
          <w:ilvl w:val="0"/>
          <w:numId w:val="1"/>
        </w:numPr>
        <w:tabs>
          <w:tab w:pos="608" w:val="left" w:leader="none"/>
        </w:tabs>
        <w:spacing w:line="262" w:lineRule="exact" w:before="0" w:after="0"/>
        <w:ind w:left="608" w:right="0" w:hanging="294"/>
        <w:jc w:val="left"/>
        <w:rPr>
          <w:sz w:val="22"/>
        </w:rPr>
      </w:pPr>
      <w:r>
        <w:rPr>
          <w:sz w:val="22"/>
        </w:rPr>
        <w:t>Successfully completed the recommended treatment plan and referral requirements;</w:t>
      </w:r>
      <w:r>
        <w:rPr>
          <w:spacing w:val="-6"/>
          <w:sz w:val="22"/>
        </w:rPr>
        <w:t> </w:t>
      </w:r>
      <w:r>
        <w:rPr>
          <w:sz w:val="22"/>
        </w:rPr>
        <w:t>or</w:t>
      </w:r>
    </w:p>
    <w:p>
      <w:pPr>
        <w:pStyle w:val="ListParagraph"/>
        <w:numPr>
          <w:ilvl w:val="0"/>
          <w:numId w:val="1"/>
        </w:numPr>
        <w:tabs>
          <w:tab w:pos="608" w:val="left" w:leader="none"/>
        </w:tabs>
        <w:spacing w:line="274" w:lineRule="exact" w:before="0" w:after="0"/>
        <w:ind w:left="608" w:right="0" w:hanging="294"/>
        <w:jc w:val="left"/>
        <w:rPr>
          <w:sz w:val="22"/>
        </w:rPr>
      </w:pPr>
      <w:r>
        <w:rPr>
          <w:sz w:val="22"/>
        </w:rPr>
        <w:t>Refused, failed to schedule, or failed to comply with the initial appointment and/or treatment</w:t>
      </w:r>
      <w:r>
        <w:rPr>
          <w:spacing w:val="-9"/>
          <w:sz w:val="22"/>
        </w:rPr>
        <w:t> </w:t>
      </w:r>
      <w:r>
        <w:rPr>
          <w:sz w:val="22"/>
        </w:rPr>
        <w:t>recommendations.</w:t>
      </w:r>
    </w:p>
    <w:p>
      <w:pPr>
        <w:spacing w:after="0" w:line="274" w:lineRule="exact"/>
        <w:jc w:val="left"/>
        <w:rPr>
          <w:sz w:val="22"/>
        </w:rPr>
        <w:sectPr>
          <w:type w:val="continuous"/>
          <w:pgSz w:w="12240" w:h="15840"/>
          <w:pgMar w:top="280" w:bottom="0" w:left="460" w:right="420"/>
        </w:sectPr>
      </w:pPr>
    </w:p>
    <w:p>
      <w:pPr>
        <w:pStyle w:val="Heading2"/>
        <w:spacing w:before="28"/>
        <w:ind w:left="1058"/>
      </w:pPr>
      <w:r>
        <w:rPr/>
        <w:t>UR Medicine EAP Supervisory Job Performance Referral Form (Mandated Referral)</w:t>
      </w:r>
    </w:p>
    <w:p>
      <w:pPr>
        <w:pStyle w:val="BodyText"/>
        <w:spacing w:before="11"/>
        <w:rPr>
          <w:b/>
          <w:sz w:val="23"/>
        </w:rPr>
      </w:pPr>
    </w:p>
    <w:p>
      <w:pPr>
        <w:spacing w:before="0"/>
        <w:ind w:left="119" w:right="294" w:firstLine="0"/>
        <w:jc w:val="left"/>
        <w:rPr>
          <w:b/>
          <w:sz w:val="24"/>
        </w:rPr>
      </w:pPr>
      <w:r>
        <w:rPr>
          <w:sz w:val="24"/>
        </w:rPr>
        <w:t>This form is to be completed by the employee’s supervisor initiating the mandated referral to UR Medicine EAP. Once complete, this form is to be given to the HR Representative with copies of written documentation related to any disciplinary action taken. The HR Representative will contact EAP to initiate the referral by sending the paperwork to UR Medicine EAP </w:t>
      </w:r>
      <w:hyperlink r:id="rId6">
        <w:r>
          <w:rPr>
            <w:sz w:val="24"/>
          </w:rPr>
          <w:t>via email: eap@urmc.rochester.edu</w:t>
        </w:r>
      </w:hyperlink>
      <w:r>
        <w:rPr>
          <w:sz w:val="24"/>
        </w:rPr>
        <w:t> or fax at 475-9516. The information gathered in the form below is intended to serve as a guideline for supervisors to describe the nature of the problem and what is expected from the employee and UR Medicine EAP in order to gain an effective resolution. </w:t>
      </w:r>
      <w:r>
        <w:rPr>
          <w:b/>
          <w:sz w:val="24"/>
        </w:rPr>
        <w:t>The employee is expected to schedule their initial appointment with UR Medicine EAP.</w:t>
      </w:r>
    </w:p>
    <w:p>
      <w:pPr>
        <w:pStyle w:val="BodyText"/>
        <w:spacing w:before="8"/>
        <w:rPr>
          <w:b/>
          <w:sz w:val="19"/>
        </w:rPr>
      </w:pPr>
    </w:p>
    <w:p>
      <w:pPr>
        <w:tabs>
          <w:tab w:pos="3045" w:val="left" w:leader="none"/>
        </w:tabs>
        <w:spacing w:line="520" w:lineRule="auto" w:before="1"/>
        <w:ind w:left="119" w:right="2136" w:firstLine="0"/>
        <w:jc w:val="left"/>
        <w:rPr>
          <w:b/>
          <w:sz w:val="24"/>
        </w:rPr>
      </w:pPr>
      <w:r>
        <w:rPr>
          <w:b/>
          <w:sz w:val="24"/>
          <w:shd w:fill="FFFF00" w:color="auto" w:val="clear"/>
        </w:rPr>
        <w:t>Please note that the information provided here will be shared with the employee. </w:t>
      </w:r>
      <w:r>
        <w:rPr>
          <w:b/>
          <w:sz w:val="24"/>
        </w:rPr>
        <w:t>Date: </w:t>
      </w:r>
      <w:r>
        <w:rPr>
          <w:b/>
          <w:sz w:val="24"/>
          <w:u w:val="thick"/>
        </w:rPr>
        <w:t> </w:t>
        <w:tab/>
      </w:r>
    </w:p>
    <w:p>
      <w:pPr>
        <w:tabs>
          <w:tab w:pos="10215" w:val="left" w:leader="none"/>
        </w:tabs>
        <w:spacing w:line="243" w:lineRule="exact" w:before="0"/>
        <w:ind w:left="119" w:right="0" w:firstLine="0"/>
        <w:jc w:val="left"/>
        <w:rPr>
          <w:b/>
          <w:sz w:val="24"/>
        </w:rPr>
      </w:pPr>
      <w:r>
        <w:rPr>
          <w:b/>
          <w:sz w:val="24"/>
        </w:rPr>
        <w:t>Organization:</w:t>
      </w:r>
      <w:r>
        <w:rPr>
          <w:b/>
          <w:spacing w:val="-1"/>
          <w:sz w:val="24"/>
        </w:rPr>
        <w:t> </w:t>
      </w:r>
      <w:r>
        <w:rPr>
          <w:b/>
          <w:sz w:val="24"/>
          <w:u w:val="thick"/>
        </w:rPr>
        <w:t> </w:t>
        <w:tab/>
      </w:r>
    </w:p>
    <w:p>
      <w:pPr>
        <w:pStyle w:val="BodyText"/>
        <w:spacing w:before="9"/>
        <w:rPr>
          <w:b/>
          <w:sz w:val="19"/>
        </w:rPr>
      </w:pPr>
    </w:p>
    <w:p>
      <w:pPr>
        <w:tabs>
          <w:tab w:pos="10260" w:val="left" w:leader="none"/>
        </w:tabs>
        <w:spacing w:before="52"/>
        <w:ind w:left="119" w:right="0" w:firstLine="0"/>
        <w:jc w:val="left"/>
        <w:rPr>
          <w:b/>
          <w:sz w:val="24"/>
        </w:rPr>
      </w:pPr>
      <w:r>
        <w:rPr>
          <w:b/>
          <w:sz w:val="24"/>
        </w:rPr>
        <w:t>Employee</w:t>
      </w:r>
      <w:r>
        <w:rPr>
          <w:b/>
          <w:spacing w:val="-1"/>
          <w:sz w:val="24"/>
        </w:rPr>
        <w:t> </w:t>
      </w:r>
      <w:r>
        <w:rPr>
          <w:b/>
          <w:sz w:val="24"/>
        </w:rPr>
        <w:t>Name: </w:t>
      </w:r>
      <w:r>
        <w:rPr>
          <w:b/>
          <w:spacing w:val="-1"/>
          <w:sz w:val="24"/>
        </w:rPr>
        <w:t> </w:t>
      </w:r>
      <w:r>
        <w:rPr>
          <w:b/>
          <w:sz w:val="24"/>
          <w:u w:val="thick"/>
        </w:rPr>
        <w:t> </w:t>
        <w:tab/>
      </w:r>
    </w:p>
    <w:p>
      <w:pPr>
        <w:pStyle w:val="BodyText"/>
        <w:spacing w:before="9"/>
        <w:rPr>
          <w:b/>
          <w:sz w:val="19"/>
        </w:rPr>
      </w:pPr>
    </w:p>
    <w:p>
      <w:pPr>
        <w:tabs>
          <w:tab w:pos="6574" w:val="left" w:leader="none"/>
          <w:tab w:pos="10427" w:val="left" w:leader="none"/>
        </w:tabs>
        <w:spacing w:before="52"/>
        <w:ind w:left="119" w:right="0" w:firstLine="0"/>
        <w:jc w:val="left"/>
        <w:rPr>
          <w:b/>
          <w:sz w:val="24"/>
        </w:rPr>
      </w:pPr>
      <w:r>
        <w:rPr>
          <w:b/>
          <w:sz w:val="24"/>
        </w:rPr>
        <w:t>Referring</w:t>
      </w:r>
      <w:r>
        <w:rPr>
          <w:b/>
          <w:spacing w:val="43"/>
          <w:sz w:val="24"/>
        </w:rPr>
        <w:t> </w:t>
      </w:r>
      <w:r>
        <w:rPr>
          <w:b/>
          <w:sz w:val="24"/>
        </w:rPr>
        <w:t>Supervisor:</w:t>
      </w:r>
      <w:r>
        <w:rPr>
          <w:b/>
          <w:sz w:val="24"/>
          <w:u w:val="thick"/>
        </w:rPr>
        <w:t> </w:t>
        <w:tab/>
      </w:r>
      <w:r>
        <w:rPr>
          <w:b/>
          <w:sz w:val="24"/>
        </w:rPr>
        <w:t>Phone: </w:t>
      </w:r>
      <w:r>
        <w:rPr>
          <w:b/>
          <w:spacing w:val="-10"/>
          <w:sz w:val="24"/>
        </w:rPr>
        <w:t> </w:t>
      </w:r>
      <w:r>
        <w:rPr>
          <w:b/>
          <w:sz w:val="24"/>
          <w:u w:val="thick"/>
        </w:rPr>
        <w:t> </w:t>
        <w:tab/>
      </w:r>
    </w:p>
    <w:p>
      <w:pPr>
        <w:pStyle w:val="BodyText"/>
        <w:spacing w:before="12"/>
        <w:rPr>
          <w:b/>
          <w:sz w:val="16"/>
        </w:rPr>
      </w:pPr>
    </w:p>
    <w:p>
      <w:pPr>
        <w:tabs>
          <w:tab w:pos="10432" w:val="left" w:leader="none"/>
        </w:tabs>
        <w:spacing w:before="85"/>
        <w:ind w:left="119" w:right="0" w:firstLine="0"/>
        <w:jc w:val="left"/>
        <w:rPr>
          <w:rFonts w:ascii="Times New Roman"/>
          <w:sz w:val="24"/>
        </w:rPr>
      </w:pPr>
      <w:r>
        <w:rPr>
          <w:b/>
          <w:sz w:val="24"/>
        </w:rPr>
        <w:t>Referring  Supervisor</w:t>
      </w:r>
      <w:r>
        <w:rPr>
          <w:b/>
          <w:spacing w:val="2"/>
          <w:sz w:val="24"/>
        </w:rPr>
        <w:t> </w:t>
      </w:r>
      <w:r>
        <w:rPr>
          <w:b/>
          <w:sz w:val="24"/>
        </w:rPr>
        <w:t>Email: </w:t>
      </w:r>
      <w:r>
        <w:rPr>
          <w:b/>
          <w:spacing w:val="-27"/>
          <w:sz w:val="24"/>
        </w:rPr>
        <w:t> </w:t>
      </w:r>
      <w:r>
        <w:rPr>
          <w:rFonts w:ascii="Times New Roman"/>
          <w:sz w:val="24"/>
          <w:u w:val="thick"/>
        </w:rPr>
        <w:t> </w:t>
        <w:tab/>
      </w:r>
    </w:p>
    <w:p>
      <w:pPr>
        <w:pStyle w:val="BodyText"/>
        <w:spacing w:before="10"/>
        <w:rPr>
          <w:rFonts w:ascii="Times New Roman"/>
          <w:sz w:val="20"/>
        </w:rPr>
      </w:pPr>
    </w:p>
    <w:p>
      <w:pPr>
        <w:tabs>
          <w:tab w:pos="6588" w:val="left" w:leader="none"/>
          <w:tab w:pos="10428" w:val="left" w:leader="none"/>
        </w:tabs>
        <w:spacing w:before="52"/>
        <w:ind w:left="119" w:right="0" w:firstLine="0"/>
        <w:jc w:val="left"/>
        <w:rPr>
          <w:b/>
          <w:sz w:val="24"/>
        </w:rPr>
      </w:pPr>
      <w:r>
        <w:rPr>
          <w:b/>
          <w:sz w:val="24"/>
        </w:rPr>
        <w:t>Human</w:t>
      </w:r>
      <w:r>
        <w:rPr>
          <w:b/>
          <w:spacing w:val="28"/>
          <w:sz w:val="24"/>
        </w:rPr>
        <w:t> </w:t>
      </w:r>
      <w:r>
        <w:rPr>
          <w:b/>
          <w:sz w:val="24"/>
        </w:rPr>
        <w:t>Resources</w:t>
      </w:r>
      <w:r>
        <w:rPr>
          <w:b/>
          <w:spacing w:val="28"/>
          <w:sz w:val="24"/>
        </w:rPr>
        <w:t> </w:t>
      </w:r>
      <w:r>
        <w:rPr>
          <w:b/>
          <w:sz w:val="24"/>
        </w:rPr>
        <w:t>Rep.:</w:t>
      </w:r>
      <w:r>
        <w:rPr>
          <w:b/>
          <w:sz w:val="24"/>
          <w:u w:val="thick"/>
        </w:rPr>
        <w:t> </w:t>
        <w:tab/>
      </w:r>
      <w:r>
        <w:rPr>
          <w:b/>
          <w:sz w:val="24"/>
        </w:rPr>
        <w:t>Phone: </w:t>
      </w:r>
      <w:r>
        <w:rPr>
          <w:b/>
          <w:spacing w:val="-22"/>
          <w:sz w:val="24"/>
        </w:rPr>
        <w:t> </w:t>
      </w:r>
      <w:r>
        <w:rPr>
          <w:b/>
          <w:sz w:val="24"/>
          <w:u w:val="thick"/>
        </w:rPr>
        <w:t> </w:t>
        <w:tab/>
      </w:r>
    </w:p>
    <w:p>
      <w:pPr>
        <w:pStyle w:val="BodyText"/>
        <w:spacing w:before="11"/>
        <w:rPr>
          <w:b/>
          <w:sz w:val="16"/>
        </w:rPr>
      </w:pPr>
    </w:p>
    <w:p>
      <w:pPr>
        <w:tabs>
          <w:tab w:pos="10431" w:val="left" w:leader="none"/>
        </w:tabs>
        <w:spacing w:before="86"/>
        <w:ind w:left="119" w:right="0" w:firstLine="0"/>
        <w:jc w:val="left"/>
        <w:rPr>
          <w:rFonts w:ascii="Times New Roman"/>
          <w:sz w:val="24"/>
        </w:rPr>
      </w:pPr>
      <w:r>
        <w:rPr>
          <w:b/>
          <w:sz w:val="24"/>
        </w:rPr>
        <w:t>Human Resources Rep.</w:t>
      </w:r>
      <w:r>
        <w:rPr>
          <w:b/>
          <w:spacing w:val="53"/>
          <w:sz w:val="24"/>
        </w:rPr>
        <w:t> </w:t>
      </w:r>
      <w:r>
        <w:rPr>
          <w:b/>
          <w:sz w:val="24"/>
        </w:rPr>
        <w:t>Email:</w:t>
      </w:r>
      <w:r>
        <w:rPr>
          <w:b/>
          <w:spacing w:val="17"/>
          <w:sz w:val="24"/>
        </w:rPr>
        <w:t> </w:t>
      </w:r>
      <w:r>
        <w:rPr>
          <w:rFonts w:ascii="Times New Roman"/>
          <w:sz w:val="24"/>
          <w:u w:val="thick"/>
        </w:rPr>
        <w:t> </w:t>
        <w:tab/>
      </w:r>
    </w:p>
    <w:p>
      <w:pPr>
        <w:pStyle w:val="BodyText"/>
        <w:spacing w:before="11"/>
        <w:rPr>
          <w:rFonts w:ascii="Times New Roman"/>
          <w:sz w:val="20"/>
        </w:rPr>
      </w:pPr>
    </w:p>
    <w:p>
      <w:pPr>
        <w:tabs>
          <w:tab w:pos="10374" w:val="left" w:leader="none"/>
        </w:tabs>
        <w:spacing w:before="51"/>
        <w:ind w:left="119" w:right="0" w:firstLine="0"/>
        <w:jc w:val="left"/>
        <w:rPr>
          <w:b/>
          <w:sz w:val="24"/>
        </w:rPr>
      </w:pPr>
      <w:r>
        <w:rPr>
          <w:b/>
          <w:sz w:val="24"/>
        </w:rPr>
        <w:t>Secure Fax</w:t>
      </w:r>
      <w:r>
        <w:rPr>
          <w:b/>
          <w:spacing w:val="-2"/>
          <w:sz w:val="24"/>
        </w:rPr>
        <w:t> </w:t>
      </w:r>
      <w:r>
        <w:rPr>
          <w:b/>
          <w:sz w:val="24"/>
        </w:rPr>
        <w:t>Number:  </w:t>
      </w:r>
      <w:r>
        <w:rPr>
          <w:b/>
          <w:spacing w:val="-4"/>
          <w:sz w:val="24"/>
        </w:rPr>
        <w:t> </w:t>
      </w:r>
      <w:r>
        <w:rPr>
          <w:b/>
          <w:sz w:val="24"/>
          <w:u w:val="thick"/>
        </w:rPr>
        <w:t> </w:t>
        <w:tab/>
      </w:r>
    </w:p>
    <w:p>
      <w:pPr>
        <w:pStyle w:val="BodyText"/>
        <w:spacing w:before="8"/>
        <w:rPr>
          <w:b/>
          <w:sz w:val="19"/>
        </w:rPr>
      </w:pPr>
    </w:p>
    <w:p>
      <w:pPr>
        <w:tabs>
          <w:tab w:pos="5229" w:val="left" w:leader="none"/>
        </w:tabs>
        <w:spacing w:before="52"/>
        <w:ind w:left="119" w:right="0" w:firstLine="0"/>
        <w:jc w:val="left"/>
        <w:rPr>
          <w:i/>
          <w:sz w:val="24"/>
        </w:rPr>
      </w:pPr>
      <w:r>
        <w:rPr/>
        <w:pict>
          <v:rect style="position:absolute;margin-left:433.411011pt;margin-top:33.517979pt;width:13.1382pt;height:12.0909pt;mso-position-horizontal-relative:page;mso-position-vertical-relative:paragraph;z-index:-8224" filled="false" stroked="true" strokeweight="1pt" strokecolor="#000000">
            <v:stroke dashstyle="solid"/>
            <w10:wrap type="none"/>
          </v:rect>
        </w:pict>
      </w:r>
      <w:r>
        <w:rPr>
          <w:b/>
          <w:sz w:val="24"/>
        </w:rPr>
        <w:t>Email:</w:t>
      </w:r>
      <w:r>
        <w:rPr>
          <w:b/>
          <w:sz w:val="24"/>
          <w:u w:val="thick"/>
        </w:rPr>
        <w:t> </w:t>
        <w:tab/>
      </w:r>
      <w:r>
        <w:rPr>
          <w:i/>
          <w:sz w:val="24"/>
        </w:rPr>
        <w:t>(Email correspondence will be sent via secure</w:t>
      </w:r>
      <w:r>
        <w:rPr>
          <w:i/>
          <w:spacing w:val="-2"/>
          <w:sz w:val="24"/>
        </w:rPr>
        <w:t> </w:t>
      </w:r>
      <w:r>
        <w:rPr>
          <w:i/>
          <w:sz w:val="24"/>
        </w:rPr>
        <w:t>email)</w:t>
      </w:r>
    </w:p>
    <w:p>
      <w:pPr>
        <w:pStyle w:val="BodyText"/>
        <w:spacing w:before="9"/>
        <w:rPr>
          <w:i/>
          <w:sz w:val="19"/>
        </w:rPr>
      </w:pPr>
    </w:p>
    <w:p>
      <w:pPr>
        <w:spacing w:after="0"/>
        <w:rPr>
          <w:sz w:val="19"/>
        </w:rPr>
        <w:sectPr>
          <w:pgSz w:w="12240" w:h="15840"/>
          <w:pgMar w:top="1080" w:bottom="280" w:left="960" w:right="740"/>
        </w:sectPr>
      </w:pPr>
    </w:p>
    <w:p>
      <w:pPr>
        <w:pStyle w:val="Heading2"/>
        <w:ind w:left="126"/>
      </w:pPr>
      <w:r>
        <w:rPr/>
        <w:pict>
          <v:rect style="position:absolute;margin-left:394.226013pt;margin-top:4.176994pt;width:13.1382pt;height:12.0909pt;mso-position-horizontal-relative:page;mso-position-vertical-relative:paragraph;z-index:0" filled="false" stroked="true" strokeweight="1pt" strokecolor="#000000">
            <v:stroke dashstyle="solid"/>
            <w10:wrap type="none"/>
          </v:rect>
        </w:pict>
      </w:r>
      <w:r>
        <w:rPr/>
        <w:t>Has Employee Violated a DOT Drug &amp; Alcohol Program Regulation?</w:t>
      </w:r>
    </w:p>
    <w:p>
      <w:pPr>
        <w:pStyle w:val="BodyText"/>
        <w:spacing w:before="12"/>
        <w:ind w:left="133"/>
      </w:pPr>
      <w:r>
        <w:rPr/>
        <w:t>This question applies </w:t>
      </w:r>
      <w:r>
        <w:rPr>
          <w:b/>
        </w:rPr>
        <w:t>only </w:t>
      </w:r>
      <w:r>
        <w:rPr/>
        <w:t>to employees in DOT safety sensitive positions.</w:t>
      </w:r>
    </w:p>
    <w:p>
      <w:pPr>
        <w:pStyle w:val="Heading2"/>
        <w:tabs>
          <w:tab w:pos="904" w:val="left" w:leader="none"/>
        </w:tabs>
        <w:ind w:left="126"/>
      </w:pPr>
      <w:r>
        <w:rPr>
          <w:b w:val="0"/>
        </w:rPr>
        <w:br w:type="column"/>
      </w:r>
      <w:r>
        <w:rPr/>
        <w:t>Yes</w:t>
        <w:tab/>
        <w:t>No</w:t>
      </w:r>
    </w:p>
    <w:p>
      <w:pPr>
        <w:spacing w:after="0"/>
        <w:sectPr>
          <w:type w:val="continuous"/>
          <w:pgSz w:w="12240" w:h="15840"/>
          <w:pgMar w:top="280" w:bottom="0" w:left="960" w:right="740"/>
          <w:cols w:num="2" w:equalWidth="0">
            <w:col w:w="6808" w:space="356"/>
            <w:col w:w="3376"/>
          </w:cols>
        </w:sectPr>
      </w:pPr>
    </w:p>
    <w:p>
      <w:pPr>
        <w:pStyle w:val="BodyText"/>
        <w:spacing w:before="4"/>
        <w:rPr>
          <w:b/>
          <w:sz w:val="11"/>
        </w:rPr>
      </w:pPr>
    </w:p>
    <w:p>
      <w:pPr>
        <w:tabs>
          <w:tab w:pos="9575" w:val="left" w:leader="none"/>
        </w:tabs>
        <w:spacing w:before="86"/>
        <w:ind w:left="126" w:right="0" w:firstLine="0"/>
        <w:jc w:val="left"/>
        <w:rPr>
          <w:rFonts w:ascii="Times New Roman"/>
          <w:sz w:val="24"/>
        </w:rPr>
      </w:pPr>
      <w:r>
        <w:rPr>
          <w:b/>
          <w:sz w:val="24"/>
        </w:rPr>
        <w:t>Date Employee Was Asked to Schedule Appointment</w:t>
      </w:r>
      <w:r>
        <w:rPr>
          <w:b/>
          <w:spacing w:val="1"/>
          <w:sz w:val="24"/>
        </w:rPr>
        <w:t> </w:t>
      </w:r>
      <w:r>
        <w:rPr>
          <w:b/>
          <w:sz w:val="24"/>
        </w:rPr>
        <w:t>By: </w:t>
      </w:r>
      <w:r>
        <w:rPr>
          <w:rFonts w:ascii="Times New Roman"/>
          <w:sz w:val="24"/>
          <w:u w:val="thick"/>
        </w:rPr>
        <w:t> </w:t>
        <w:tab/>
      </w:r>
    </w:p>
    <w:p>
      <w:pPr>
        <w:spacing w:before="165"/>
        <w:ind w:left="152" w:right="0" w:firstLine="0"/>
        <w:jc w:val="left"/>
        <w:rPr>
          <w:sz w:val="24"/>
        </w:rPr>
      </w:pPr>
      <w:r>
        <w:rPr>
          <w:sz w:val="24"/>
        </w:rPr>
        <w:t>Consequences if appointment is not scheduled by the date above: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line="288" w:lineRule="exact" w:before="199"/>
        <w:ind w:left="152" w:right="0" w:firstLine="0"/>
        <w:jc w:val="left"/>
        <w:rPr>
          <w:sz w:val="24"/>
        </w:rPr>
      </w:pPr>
      <w:r>
        <w:rPr>
          <w:sz w:val="24"/>
        </w:rPr>
        <w:t>Describe the job performance issue(s) that prompted mandated referral to UR Medicine EAP: (what happened, problem behaviors, duration of problem)</w:t>
      </w:r>
    </w:p>
    <w:p>
      <w:pPr>
        <w:spacing w:after="0" w:line="288" w:lineRule="exact"/>
        <w:jc w:val="left"/>
        <w:rPr>
          <w:sz w:val="24"/>
        </w:rPr>
        <w:sectPr>
          <w:type w:val="continuous"/>
          <w:pgSz w:w="12240" w:h="15840"/>
          <w:pgMar w:top="280" w:bottom="0" w:left="960" w:right="740"/>
        </w:sectPr>
      </w:pPr>
    </w:p>
    <w:p>
      <w:pPr>
        <w:spacing w:before="41"/>
        <w:ind w:left="126" w:right="0" w:firstLine="0"/>
        <w:jc w:val="left"/>
        <w:rPr>
          <w:sz w:val="24"/>
        </w:rPr>
      </w:pPr>
      <w:r>
        <w:rPr>
          <w:sz w:val="24"/>
        </w:rPr>
        <w:t>Describe job performance prior to issue(s) noted above: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before="181"/>
        <w:ind w:left="119" w:right="94" w:firstLine="0"/>
        <w:jc w:val="left"/>
        <w:rPr>
          <w:sz w:val="24"/>
        </w:rPr>
      </w:pPr>
      <w:r>
        <w:rPr>
          <w:sz w:val="24"/>
        </w:rPr>
        <w:t>Describe any disciplinary action(s) that have taken place regarding referral issue(s) (verbal/written warning, suspension, etc.)  Please attach copies of documentation regarding disciplinary action taken.</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1"/>
        <w:rPr>
          <w:sz w:val="23"/>
        </w:rPr>
      </w:pPr>
    </w:p>
    <w:p>
      <w:pPr>
        <w:spacing w:before="0"/>
        <w:ind w:left="120" w:right="0" w:firstLine="0"/>
        <w:jc w:val="left"/>
        <w:rPr>
          <w:sz w:val="24"/>
        </w:rPr>
      </w:pPr>
      <w:r>
        <w:rPr>
          <w:sz w:val="24"/>
        </w:rPr>
        <w:t>Name(s) of the people involved in this disciplinary process:</w:t>
      </w:r>
    </w:p>
    <w:p>
      <w:pPr>
        <w:pStyle w:val="BodyText"/>
        <w:rPr>
          <w:sz w:val="24"/>
        </w:rPr>
      </w:pPr>
    </w:p>
    <w:p>
      <w:pPr>
        <w:pStyle w:val="BodyText"/>
        <w:rPr>
          <w:sz w:val="24"/>
        </w:rPr>
      </w:pPr>
    </w:p>
    <w:p>
      <w:pPr>
        <w:pStyle w:val="BodyText"/>
        <w:rPr>
          <w:sz w:val="24"/>
        </w:rPr>
      </w:pPr>
    </w:p>
    <w:p>
      <w:pPr>
        <w:pStyle w:val="BodyText"/>
        <w:spacing w:before="11"/>
        <w:rPr>
          <w:sz w:val="23"/>
        </w:rPr>
      </w:pPr>
    </w:p>
    <w:p>
      <w:pPr>
        <w:spacing w:before="1"/>
        <w:ind w:left="120" w:right="0" w:firstLine="0"/>
        <w:jc w:val="left"/>
        <w:rPr>
          <w:sz w:val="24"/>
        </w:rPr>
      </w:pPr>
      <w:r>
        <w:rPr>
          <w:sz w:val="24"/>
        </w:rPr>
        <w:t>Describe what expectations for the employee’s involvement with UR Medicine EAP:</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spacing w:before="0"/>
        <w:ind w:left="120" w:right="166" w:firstLine="0"/>
        <w:jc w:val="left"/>
        <w:rPr>
          <w:sz w:val="24"/>
        </w:rPr>
      </w:pPr>
      <w:r>
        <w:rPr>
          <w:sz w:val="24"/>
        </w:rPr>
        <w:t>Describe what will happen if the employee chooses not to meet with the EAP or declines to follow through with UR Medicine EAP recommendations:</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spacing w:before="0"/>
        <w:ind w:left="119" w:right="395" w:firstLine="0"/>
        <w:jc w:val="left"/>
        <w:rPr>
          <w:sz w:val="24"/>
        </w:rPr>
      </w:pPr>
      <w:r>
        <w:rPr>
          <w:sz w:val="24"/>
        </w:rPr>
        <w:t>Document </w:t>
      </w:r>
      <w:r>
        <w:rPr>
          <w:i/>
          <w:sz w:val="24"/>
        </w:rPr>
        <w:t>when</w:t>
      </w:r>
      <w:r>
        <w:rPr>
          <w:sz w:val="24"/>
        </w:rPr>
        <w:t>, </w:t>
      </w:r>
      <w:r>
        <w:rPr>
          <w:i/>
          <w:sz w:val="24"/>
        </w:rPr>
        <w:t>in what form </w:t>
      </w:r>
      <w:r>
        <w:rPr>
          <w:sz w:val="24"/>
        </w:rPr>
        <w:t>and </w:t>
      </w:r>
      <w:r>
        <w:rPr>
          <w:i/>
          <w:sz w:val="24"/>
        </w:rPr>
        <w:t>by whom </w:t>
      </w:r>
      <w:r>
        <w:rPr>
          <w:sz w:val="24"/>
        </w:rPr>
        <w:t>the consequences for problem behaviors and/or mandated referral follow through have been clearly explained to the employee:</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
        <w:rPr>
          <w:sz w:val="27"/>
        </w:rPr>
      </w:pPr>
    </w:p>
    <w:p>
      <w:pPr>
        <w:spacing w:line="336" w:lineRule="exact" w:before="0"/>
        <w:ind w:left="166" w:right="661" w:firstLine="0"/>
        <w:jc w:val="left"/>
        <w:rPr>
          <w:sz w:val="28"/>
        </w:rPr>
      </w:pPr>
      <w:r>
        <w:rPr>
          <w:sz w:val="28"/>
        </w:rPr>
        <w:t>Thank you for completing this documentation. It is essential for the supervisory  referral process to be clear for all involved and will aid toward effective</w:t>
      </w:r>
      <w:r>
        <w:rPr>
          <w:spacing w:val="-23"/>
          <w:sz w:val="28"/>
        </w:rPr>
        <w:t> </w:t>
      </w:r>
      <w:r>
        <w:rPr>
          <w:sz w:val="28"/>
        </w:rPr>
        <w:t>resolution.</w:t>
      </w:r>
    </w:p>
    <w:p>
      <w:pPr>
        <w:pStyle w:val="BodyText"/>
        <w:spacing w:before="6"/>
        <w:rPr>
          <w:sz w:val="27"/>
        </w:rPr>
      </w:pPr>
    </w:p>
    <w:p>
      <w:pPr>
        <w:spacing w:line="336" w:lineRule="exact" w:before="0"/>
        <w:ind w:left="166" w:right="166" w:firstLine="0"/>
        <w:jc w:val="left"/>
        <w:rPr>
          <w:sz w:val="28"/>
        </w:rPr>
      </w:pPr>
      <w:r>
        <w:rPr>
          <w:sz w:val="28"/>
        </w:rPr>
        <w:t>If there are any questions regarding this process, you may contact UR Medicine EAP at (585) 276-9110.</w:t>
      </w:r>
    </w:p>
    <w:p>
      <w:pPr>
        <w:spacing w:after="0" w:line="336" w:lineRule="exact"/>
        <w:jc w:val="left"/>
        <w:rPr>
          <w:sz w:val="28"/>
        </w:rPr>
        <w:sectPr>
          <w:pgSz w:w="12240" w:h="15840"/>
          <w:pgMar w:top="840" w:bottom="280" w:left="960" w:right="580"/>
        </w:sectPr>
      </w:pPr>
    </w:p>
    <w:p>
      <w:pPr>
        <w:pStyle w:val="BodyText"/>
        <w:spacing w:before="2"/>
        <w:rPr>
          <w:sz w:val="23"/>
        </w:rPr>
      </w:pPr>
    </w:p>
    <w:p>
      <w:pPr>
        <w:pStyle w:val="Heading3"/>
        <w:ind w:left="788" w:right="56"/>
        <w:jc w:val="center"/>
        <w:rPr>
          <w:rFonts w:ascii="Times New Roman"/>
          <w:i/>
          <w:u w:val="none"/>
        </w:rPr>
      </w:pPr>
      <w:r>
        <w:rPr>
          <w:rFonts w:ascii="Times New Roman"/>
          <w:color w:val="0000FF"/>
          <w:u w:val="none"/>
        </w:rPr>
        <w:t>UNIVERSITY </w:t>
      </w:r>
      <w:r>
        <w:rPr>
          <w:rFonts w:ascii="Times New Roman"/>
          <w:i/>
          <w:color w:val="0000FF"/>
          <w:u w:val="none"/>
        </w:rPr>
        <w:t>of</w:t>
      </w:r>
    </w:p>
    <w:p>
      <w:pPr>
        <w:spacing w:before="11"/>
        <w:ind w:left="788" w:right="57" w:firstLine="0"/>
        <w:jc w:val="center"/>
        <w:rPr>
          <w:rFonts w:ascii="Times New Roman"/>
          <w:b/>
          <w:sz w:val="50"/>
        </w:rPr>
      </w:pPr>
      <w:r>
        <w:rPr>
          <w:rFonts w:ascii="Times New Roman"/>
          <w:b/>
          <w:color w:val="0000FF"/>
          <w:w w:val="95"/>
          <w:sz w:val="50"/>
        </w:rPr>
        <w:t>ROCHESTER</w:t>
      </w:r>
    </w:p>
    <w:p>
      <w:pPr>
        <w:pStyle w:val="Heading3"/>
        <w:spacing w:before="5"/>
        <w:ind w:left="787" w:right="57"/>
        <w:jc w:val="center"/>
        <w:rPr>
          <w:rFonts w:ascii="Times New Roman"/>
          <w:u w:val="none"/>
        </w:rPr>
      </w:pPr>
      <w:r>
        <w:rPr>
          <w:rFonts w:ascii="Times New Roman"/>
          <w:color w:val="0000FF"/>
          <w:u w:val="none"/>
        </w:rPr>
        <w:t>MEDICAL CENTER</w:t>
      </w:r>
    </w:p>
    <w:p>
      <w:pPr>
        <w:spacing w:before="2"/>
        <w:ind w:left="788" w:right="55" w:firstLine="0"/>
        <w:jc w:val="center"/>
        <w:rPr>
          <w:rFonts w:ascii="Times New Roman"/>
          <w:sz w:val="17"/>
        </w:rPr>
      </w:pPr>
      <w:r>
        <w:rPr>
          <w:rFonts w:ascii="Times New Roman"/>
          <w:color w:val="0000FF"/>
          <w:sz w:val="17"/>
        </w:rPr>
        <w:t>MEDICINE </w:t>
      </w:r>
      <w:r>
        <w:rPr>
          <w:rFonts w:ascii="Times New Roman"/>
          <w:i/>
          <w:color w:val="0000FF"/>
          <w:sz w:val="17"/>
        </w:rPr>
        <w:t>of </w:t>
      </w:r>
      <w:r>
        <w:rPr>
          <w:rFonts w:ascii="Times New Roman"/>
          <w:color w:val="0000FF"/>
          <w:sz w:val="17"/>
        </w:rPr>
        <w:t>THE HIGHEST ORDER</w:t>
      </w:r>
    </w:p>
    <w:p>
      <w:pPr>
        <w:pStyle w:val="Heading3"/>
        <w:spacing w:line="264" w:lineRule="exact" w:before="175"/>
        <w:rPr>
          <w:rFonts w:ascii="Times New Roman"/>
          <w:u w:val="none"/>
        </w:rPr>
      </w:pPr>
      <w:r>
        <w:rPr>
          <w:b w:val="0"/>
          <w:u w:val="none"/>
        </w:rPr>
        <w:br w:type="column"/>
      </w:r>
      <w:r>
        <w:rPr>
          <w:rFonts w:ascii="Times New Roman"/>
          <w:color w:val="0000FF"/>
          <w:u w:val="none"/>
        </w:rPr>
        <w:t>Employee Assistance Program</w:t>
      </w:r>
    </w:p>
    <w:p>
      <w:pPr>
        <w:spacing w:line="218" w:lineRule="exact" w:before="0"/>
        <w:ind w:left="2292" w:right="0" w:firstLine="0"/>
        <w:jc w:val="left"/>
        <w:rPr>
          <w:rFonts w:ascii="Times New Roman"/>
          <w:sz w:val="19"/>
        </w:rPr>
      </w:pPr>
      <w:r>
        <w:rPr/>
        <w:pict>
          <v:rect style="position:absolute;margin-left:57.624004pt;margin-top:-21.645247pt;width:508.656024pt;height:103.580005pt;mso-position-horizontal-relative:page;mso-position-vertical-relative:paragraph;z-index:-8032" filled="true" fillcolor="#ffff00" stroked="false">
            <v:fill type="solid"/>
            <w10:wrap type="none"/>
          </v:rect>
        </w:pict>
      </w:r>
      <w:r>
        <w:rPr>
          <w:rFonts w:ascii="Times New Roman"/>
          <w:color w:val="0000FF"/>
          <w:sz w:val="19"/>
        </w:rPr>
        <w:t>179 Sully's Trail</w:t>
      </w:r>
    </w:p>
    <w:p>
      <w:pPr>
        <w:spacing w:line="211" w:lineRule="exact" w:before="8"/>
        <w:ind w:left="2551" w:right="550" w:firstLine="0"/>
        <w:jc w:val="center"/>
        <w:rPr>
          <w:rFonts w:ascii="Times New Roman"/>
          <w:sz w:val="19"/>
        </w:rPr>
      </w:pPr>
      <w:r>
        <w:rPr>
          <w:rFonts w:ascii="Times New Roman"/>
          <w:color w:val="0000FF"/>
          <w:sz w:val="19"/>
        </w:rPr>
        <w:t>Suite 200</w:t>
      </w:r>
    </w:p>
    <w:p>
      <w:pPr>
        <w:spacing w:line="211" w:lineRule="exact" w:before="0"/>
        <w:ind w:left="1944" w:right="550" w:firstLine="0"/>
        <w:jc w:val="center"/>
        <w:rPr>
          <w:rFonts w:ascii="Times New Roman"/>
          <w:sz w:val="19"/>
        </w:rPr>
      </w:pPr>
      <w:r>
        <w:rPr>
          <w:rFonts w:ascii="Times New Roman"/>
          <w:color w:val="0000FF"/>
          <w:sz w:val="19"/>
        </w:rPr>
        <w:t>Rochester NY, 14534</w:t>
      </w:r>
    </w:p>
    <w:p>
      <w:pPr>
        <w:spacing w:before="45"/>
        <w:ind w:left="2624" w:right="550" w:firstLine="0"/>
        <w:jc w:val="center"/>
        <w:rPr>
          <w:rFonts w:ascii="Times New Roman"/>
          <w:sz w:val="19"/>
        </w:rPr>
      </w:pPr>
      <w:r>
        <w:rPr>
          <w:rFonts w:ascii="Times New Roman"/>
          <w:color w:val="0000FF"/>
          <w:sz w:val="19"/>
        </w:rPr>
        <w:t>585-276-9110</w:t>
      </w:r>
    </w:p>
    <w:p>
      <w:pPr>
        <w:pStyle w:val="BodyText"/>
        <w:spacing w:before="8"/>
        <w:rPr>
          <w:rFonts w:ascii="Times New Roman"/>
          <w:sz w:val="17"/>
        </w:rPr>
      </w:pPr>
    </w:p>
    <w:p>
      <w:pPr>
        <w:spacing w:before="0"/>
        <w:ind w:left="2349" w:right="0" w:firstLine="0"/>
        <w:jc w:val="left"/>
        <w:rPr>
          <w:rFonts w:ascii="Times New Roman"/>
          <w:sz w:val="19"/>
        </w:rPr>
      </w:pPr>
      <w:r>
        <w:rPr>
          <w:rFonts w:ascii="Times New Roman"/>
          <w:color w:val="0000FF"/>
          <w:sz w:val="19"/>
        </w:rPr>
        <w:t>fax 585-475-9516</w:t>
      </w:r>
    </w:p>
    <w:p>
      <w:pPr>
        <w:spacing w:after="0"/>
        <w:jc w:val="left"/>
        <w:rPr>
          <w:rFonts w:ascii="Times New Roman"/>
          <w:sz w:val="19"/>
        </w:rPr>
        <w:sectPr>
          <w:pgSz w:w="12240" w:h="15840"/>
          <w:pgMar w:top="440" w:bottom="280" w:left="1040" w:right="800"/>
          <w:cols w:num="2" w:equalWidth="0">
            <w:col w:w="3868" w:space="2241"/>
            <w:col w:w="4291"/>
          </w:cols>
        </w:sectPr>
      </w:pPr>
    </w:p>
    <w:p>
      <w:pPr>
        <w:pStyle w:val="BodyText"/>
        <w:spacing w:before="9"/>
        <w:rPr>
          <w:rFonts w:ascii="Times New Roman"/>
          <w:sz w:val="26"/>
        </w:rPr>
      </w:pPr>
    </w:p>
    <w:p>
      <w:pPr>
        <w:pStyle w:val="Heading3"/>
        <w:spacing w:before="93"/>
        <w:ind w:left="1910"/>
        <w:rPr>
          <w:u w:val="none"/>
        </w:rPr>
      </w:pPr>
      <w:r>
        <w:rPr>
          <w:color w:val="0000FF"/>
          <w:u w:val="thick" w:color="0000FF"/>
        </w:rPr>
        <w:t>Authorization for Release of Behavioral Health Information</w:t>
      </w:r>
    </w:p>
    <w:p>
      <w:pPr>
        <w:pStyle w:val="BodyText"/>
        <w:spacing w:before="1"/>
        <w:rPr>
          <w:rFonts w:ascii="Arial"/>
          <w:b/>
          <w:sz w:val="12"/>
        </w:rPr>
      </w:pPr>
      <w:r>
        <w:rPr/>
        <w:pict>
          <v:shapetype id="_x0000_t202" o:spt="202" coordsize="21600,21600" path="m,l,21600r21600,l21600,xe">
            <v:stroke joinstyle="miter"/>
            <v:path gradientshapeok="t" o:connecttype="rect"/>
          </v:shapetype>
          <v:shape style="position:absolute;margin-left:57.624001pt;margin-top:9.163279pt;width:508.7pt;height:75.75pt;mso-position-horizontal-relative:page;mso-position-vertical-relative:paragraph;z-index:1072;mso-wrap-distance-left:0;mso-wrap-distance-right:0" type="#_x0000_t202" filled="false" stroked="true" strokeweight=".48pt" strokecolor="#000000">
            <v:textbox inset="0,0,0,0">
              <w:txbxContent>
                <w:p>
                  <w:pPr>
                    <w:pStyle w:val="BodyText"/>
                    <w:spacing w:before="10"/>
                    <w:rPr>
                      <w:rFonts w:ascii="Arial"/>
                      <w:b/>
                      <w:sz w:val="18"/>
                    </w:rPr>
                  </w:pPr>
                </w:p>
                <w:p>
                  <w:pPr>
                    <w:tabs>
                      <w:tab w:pos="5144" w:val="left" w:leader="none"/>
                      <w:tab w:pos="8744" w:val="left" w:leader="none"/>
                    </w:tabs>
                    <w:spacing w:before="0"/>
                    <w:ind w:left="266" w:right="0" w:firstLine="0"/>
                    <w:jc w:val="both"/>
                    <w:rPr>
                      <w:rFonts w:ascii="Arial" w:hAnsi="Arial"/>
                      <w:sz w:val="17"/>
                    </w:rPr>
                  </w:pPr>
                  <w:r>
                    <w:rPr>
                      <w:rFonts w:ascii="Arial" w:hAnsi="Arial"/>
                      <w:color w:val="0000FF"/>
                      <w:sz w:val="17"/>
                    </w:rPr>
                    <w:t>Patient’s name:</w:t>
                  </w:r>
                  <w:r>
                    <w:rPr>
                      <w:rFonts w:ascii="Times New Roman" w:hAnsi="Times New Roman"/>
                      <w:color w:val="0000FF"/>
                      <w:sz w:val="17"/>
                      <w:u w:val="single" w:color="0000FF"/>
                    </w:rPr>
                    <w:tab/>
                  </w:r>
                  <w:r>
                    <w:rPr>
                      <w:rFonts w:ascii="Arial" w:hAnsi="Arial"/>
                      <w:color w:val="0000FF"/>
                      <w:sz w:val="17"/>
                    </w:rPr>
                    <w:t>Date of</w:t>
                  </w:r>
                  <w:r>
                    <w:rPr>
                      <w:rFonts w:ascii="Arial" w:hAnsi="Arial"/>
                      <w:color w:val="0000FF"/>
                      <w:spacing w:val="-1"/>
                      <w:sz w:val="17"/>
                    </w:rPr>
                    <w:t> </w:t>
                  </w:r>
                  <w:r>
                    <w:rPr>
                      <w:rFonts w:ascii="Arial" w:hAnsi="Arial"/>
                      <w:color w:val="0000FF"/>
                      <w:sz w:val="17"/>
                    </w:rPr>
                    <w:t>Birth: </w:t>
                  </w:r>
                  <w:r>
                    <w:rPr>
                      <w:rFonts w:ascii="Arial" w:hAnsi="Arial"/>
                      <w:color w:val="0000FF"/>
                      <w:spacing w:val="3"/>
                      <w:sz w:val="17"/>
                    </w:rPr>
                    <w:t> </w:t>
                  </w:r>
                  <w:r>
                    <w:rPr>
                      <w:rFonts w:ascii="Arial" w:hAnsi="Arial"/>
                      <w:color w:val="0000FF"/>
                      <w:w w:val="100"/>
                      <w:sz w:val="17"/>
                      <w:u w:val="single" w:color="0000FF"/>
                    </w:rPr>
                    <w:t> </w:t>
                  </w:r>
                  <w:r>
                    <w:rPr>
                      <w:rFonts w:ascii="Arial" w:hAnsi="Arial"/>
                      <w:color w:val="0000FF"/>
                      <w:sz w:val="17"/>
                      <w:u w:val="single" w:color="0000FF"/>
                    </w:rPr>
                    <w:tab/>
                  </w:r>
                </w:p>
                <w:p>
                  <w:pPr>
                    <w:tabs>
                      <w:tab w:pos="4676" w:val="left" w:leader="none"/>
                      <w:tab w:pos="9465" w:val="left" w:leader="none"/>
                    </w:tabs>
                    <w:spacing w:line="316" w:lineRule="auto" w:before="61"/>
                    <w:ind w:left="266" w:right="696" w:firstLine="0"/>
                    <w:jc w:val="both"/>
                    <w:rPr>
                      <w:rFonts w:ascii="Arial" w:hAnsi="Arial"/>
                      <w:b/>
                      <w:sz w:val="17"/>
                    </w:rPr>
                  </w:pPr>
                  <w:r>
                    <w:rPr>
                      <w:rFonts w:ascii="Arial" w:hAnsi="Arial"/>
                      <w:color w:val="0000FF"/>
                      <w:sz w:val="17"/>
                    </w:rPr>
                    <w:t>Address:</w:t>
                  </w:r>
                  <w:r>
                    <w:rPr>
                      <w:rFonts w:ascii="Arial" w:hAnsi="Arial"/>
                      <w:color w:val="0000FF"/>
                      <w:sz w:val="17"/>
                      <w:u w:val="single" w:color="0000FF"/>
                    </w:rPr>
                    <w:tab/>
                    <w:tab/>
                  </w:r>
                  <w:r>
                    <w:rPr>
                      <w:rFonts w:ascii="Arial" w:hAnsi="Arial"/>
                      <w:color w:val="0000FF"/>
                      <w:sz w:val="17"/>
                    </w:rPr>
                    <w:t> City/State/Zip</w:t>
                  </w:r>
                  <w:r>
                    <w:rPr>
                      <w:rFonts w:ascii="Arial" w:hAnsi="Arial"/>
                      <w:color w:val="0000FF"/>
                      <w:spacing w:val="-14"/>
                      <w:sz w:val="17"/>
                    </w:rPr>
                    <w:t> </w:t>
                  </w:r>
                  <w:r>
                    <w:rPr>
                      <w:rFonts w:ascii="Arial" w:hAnsi="Arial"/>
                      <w:color w:val="0000FF"/>
                      <w:sz w:val="17"/>
                    </w:rPr>
                    <w:t>Code:</w:t>
                  </w:r>
                  <w:r>
                    <w:rPr>
                      <w:rFonts w:ascii="Arial" w:hAnsi="Arial"/>
                      <w:color w:val="0000FF"/>
                      <w:spacing w:val="2"/>
                      <w:sz w:val="17"/>
                    </w:rPr>
                    <w:t> </w:t>
                  </w:r>
                  <w:r>
                    <w:rPr>
                      <w:rFonts w:ascii="Arial" w:hAnsi="Arial"/>
                      <w:color w:val="0000FF"/>
                      <w:w w:val="100"/>
                      <w:sz w:val="17"/>
                      <w:u w:val="single" w:color="0000FF"/>
                    </w:rPr>
                    <w:t> </w:t>
                  </w:r>
                  <w:r>
                    <w:rPr>
                      <w:rFonts w:ascii="Arial" w:hAnsi="Arial"/>
                      <w:color w:val="0000FF"/>
                      <w:sz w:val="17"/>
                      <w:u w:val="single" w:color="0000FF"/>
                    </w:rPr>
                    <w:tab/>
                    <w:tab/>
                  </w:r>
                  <w:r>
                    <w:rPr>
                      <w:rFonts w:ascii="Arial" w:hAnsi="Arial"/>
                      <w:color w:val="0000FF"/>
                      <w:sz w:val="17"/>
                    </w:rPr>
                    <w:t> Employee</w:t>
                  </w:r>
                  <w:r>
                    <w:rPr>
                      <w:rFonts w:ascii="Arial" w:hAnsi="Arial"/>
                      <w:color w:val="0000FF"/>
                      <w:spacing w:val="-2"/>
                      <w:sz w:val="17"/>
                    </w:rPr>
                    <w:t> </w:t>
                  </w:r>
                  <w:r>
                    <w:rPr>
                      <w:rFonts w:ascii="Arial" w:hAnsi="Arial"/>
                      <w:color w:val="0000FF"/>
                      <w:sz w:val="17"/>
                    </w:rPr>
                    <w:t>ID#:</w:t>
                  </w:r>
                  <w:r>
                    <w:rPr>
                      <w:rFonts w:ascii="Arial" w:hAnsi="Arial"/>
                      <w:color w:val="0000FF"/>
                      <w:sz w:val="17"/>
                      <w:u w:val="single" w:color="0000FF"/>
                    </w:rPr>
                    <w:tab/>
                  </w:r>
                  <w:r>
                    <w:rPr>
                      <w:rFonts w:ascii="Arial" w:hAnsi="Arial"/>
                      <w:color w:val="0000FF"/>
                      <w:sz w:val="17"/>
                    </w:rPr>
                    <w:t>Patient’s phone #: (       </w:t>
                  </w:r>
                  <w:r>
                    <w:rPr>
                      <w:rFonts w:ascii="Arial" w:hAnsi="Arial"/>
                      <w:color w:val="0000FF"/>
                      <w:spacing w:val="2"/>
                      <w:sz w:val="17"/>
                    </w:rPr>
                    <w:t> </w:t>
                  </w:r>
                  <w:r>
                    <w:rPr>
                      <w:rFonts w:ascii="Arial" w:hAnsi="Arial"/>
                      <w:color w:val="0000FF"/>
                      <w:sz w:val="17"/>
                    </w:rPr>
                    <w:t>)</w:t>
                  </w:r>
                  <w:r>
                    <w:rPr>
                      <w:rFonts w:ascii="Arial" w:hAnsi="Arial"/>
                      <w:color w:val="0000FF"/>
                      <w:spacing w:val="5"/>
                      <w:sz w:val="17"/>
                    </w:rPr>
                    <w:t> </w:t>
                  </w:r>
                  <w:r>
                    <w:rPr>
                      <w:rFonts w:ascii="Times New Roman" w:hAnsi="Times New Roman"/>
                      <w:color w:val="0000FF"/>
                      <w:w w:val="100"/>
                      <w:sz w:val="17"/>
                      <w:u w:val="single" w:color="0000FF"/>
                    </w:rPr>
                    <w:t> </w:t>
                  </w:r>
                  <w:r>
                    <w:rPr>
                      <w:rFonts w:ascii="Times New Roman" w:hAnsi="Times New Roman"/>
                      <w:color w:val="0000FF"/>
                      <w:sz w:val="17"/>
                      <w:u w:val="single" w:color="0000FF"/>
                    </w:rPr>
                    <w:tab/>
                  </w:r>
                  <w:r>
                    <w:rPr>
                      <w:rFonts w:ascii="Times New Roman" w:hAnsi="Times New Roman"/>
                      <w:color w:val="0000FF"/>
                      <w:sz w:val="17"/>
                    </w:rPr>
                    <w:t> </w:t>
                  </w:r>
                  <w:r>
                    <w:rPr>
                      <w:rFonts w:ascii="Arial" w:hAnsi="Arial"/>
                      <w:b/>
                      <w:color w:val="0000FF"/>
                      <w:sz w:val="17"/>
                    </w:rPr>
                    <w:t>Date</w:t>
                  </w:r>
                  <w:r>
                    <w:rPr>
                      <w:rFonts w:ascii="Arial" w:hAnsi="Arial"/>
                      <w:b/>
                      <w:color w:val="0000FF"/>
                      <w:spacing w:val="-2"/>
                      <w:sz w:val="17"/>
                    </w:rPr>
                    <w:t> </w:t>
                  </w:r>
                  <w:r>
                    <w:rPr>
                      <w:rFonts w:ascii="Arial" w:hAnsi="Arial"/>
                      <w:b/>
                      <w:color w:val="0000FF"/>
                      <w:sz w:val="17"/>
                    </w:rPr>
                    <w:t>of Request:</w:t>
                  </w:r>
                  <w:r>
                    <w:rPr>
                      <w:rFonts w:ascii="Arial" w:hAnsi="Arial"/>
                      <w:b/>
                      <w:color w:val="0000FF"/>
                      <w:sz w:val="17"/>
                      <w:u w:val="single" w:color="0000FF"/>
                    </w:rPr>
                    <w:tab/>
                  </w:r>
                  <w:r>
                    <w:rPr>
                      <w:rFonts w:ascii="Arial" w:hAnsi="Arial"/>
                      <w:b/>
                      <w:color w:val="0000FF"/>
                      <w:sz w:val="17"/>
                    </w:rPr>
                    <w:t>Date</w:t>
                  </w:r>
                  <w:r>
                    <w:rPr>
                      <w:rFonts w:ascii="Arial" w:hAnsi="Arial"/>
                      <w:b/>
                      <w:color w:val="0000FF"/>
                      <w:spacing w:val="-2"/>
                      <w:sz w:val="17"/>
                    </w:rPr>
                    <w:t> </w:t>
                  </w:r>
                  <w:r>
                    <w:rPr>
                      <w:rFonts w:ascii="Arial" w:hAnsi="Arial"/>
                      <w:b/>
                      <w:color w:val="0000FF"/>
                      <w:sz w:val="17"/>
                    </w:rPr>
                    <w:t>Needed:</w:t>
                  </w:r>
                  <w:r>
                    <w:rPr>
                      <w:rFonts w:ascii="Arial" w:hAnsi="Arial"/>
                      <w:b/>
                      <w:color w:val="0000FF"/>
                      <w:spacing w:val="2"/>
                      <w:sz w:val="17"/>
                    </w:rPr>
                    <w:t> </w:t>
                  </w:r>
                  <w:r>
                    <w:rPr>
                      <w:rFonts w:ascii="Arial" w:hAnsi="Arial"/>
                      <w:b/>
                      <w:color w:val="0000FF"/>
                      <w:w w:val="100"/>
                      <w:sz w:val="17"/>
                      <w:u w:val="single" w:color="0000FF"/>
                    </w:rPr>
                    <w:t> </w:t>
                  </w:r>
                  <w:r>
                    <w:rPr>
                      <w:rFonts w:ascii="Arial" w:hAnsi="Arial"/>
                      <w:b/>
                      <w:color w:val="0000FF"/>
                      <w:sz w:val="17"/>
                      <w:u w:val="single" w:color="0000FF"/>
                    </w:rPr>
                    <w:tab/>
                  </w:r>
                </w:p>
              </w:txbxContent>
            </v:textbox>
            <v:stroke dashstyle="solid"/>
            <w10:wrap type="topAndBottom"/>
          </v:shape>
        </w:pict>
      </w:r>
    </w:p>
    <w:p>
      <w:pPr>
        <w:pStyle w:val="BodyText"/>
        <w:spacing w:before="7" w:after="1"/>
        <w:rPr>
          <w:rFonts w:ascii="Arial"/>
          <w:b/>
          <w:sz w:val="5"/>
        </w:rPr>
      </w:pPr>
    </w:p>
    <w:tbl>
      <w:tblPr>
        <w:tblW w:w="0" w:type="auto"/>
        <w:jc w:val="left"/>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89"/>
        <w:gridCol w:w="264"/>
        <w:gridCol w:w="411"/>
        <w:gridCol w:w="4810"/>
      </w:tblGrid>
      <w:tr>
        <w:trPr>
          <w:trHeight w:val="321" w:hRule="exact"/>
        </w:trPr>
        <w:tc>
          <w:tcPr>
            <w:tcW w:w="4689" w:type="dxa"/>
            <w:tcBorders>
              <w:bottom w:val="nil"/>
              <w:right w:val="single" w:sz="6" w:space="0" w:color="000000"/>
            </w:tcBorders>
          </w:tcPr>
          <w:p>
            <w:pPr>
              <w:pStyle w:val="TableParagraph"/>
              <w:spacing w:before="150"/>
              <w:ind w:left="175"/>
              <w:rPr>
                <w:b/>
                <w:sz w:val="17"/>
              </w:rPr>
            </w:pPr>
            <w:r>
              <w:rPr>
                <w:b/>
                <w:color w:val="0000FF"/>
                <w:sz w:val="17"/>
              </w:rPr>
              <w:t>X </w:t>
            </w:r>
            <w:r>
              <w:rPr>
                <w:color w:val="0000FF"/>
                <w:sz w:val="17"/>
              </w:rPr>
              <w:t>I authorize Strong Health/URMC </w:t>
            </w:r>
            <w:r>
              <w:rPr>
                <w:b/>
                <w:color w:val="0000FF"/>
                <w:sz w:val="17"/>
              </w:rPr>
              <w:t>to release information</w:t>
            </w:r>
          </w:p>
        </w:tc>
        <w:tc>
          <w:tcPr>
            <w:tcW w:w="264" w:type="dxa"/>
            <w:tcBorders>
              <w:top w:val="single" w:sz="6" w:space="0" w:color="000000"/>
              <w:left w:val="single" w:sz="6" w:space="0" w:color="000000"/>
              <w:bottom w:val="single" w:sz="6" w:space="0" w:color="000000"/>
            </w:tcBorders>
          </w:tcPr>
          <w:p>
            <w:pPr/>
          </w:p>
        </w:tc>
        <w:tc>
          <w:tcPr>
            <w:tcW w:w="411" w:type="dxa"/>
            <w:tcBorders>
              <w:top w:val="single" w:sz="6" w:space="0" w:color="000000"/>
              <w:bottom w:val="single" w:sz="6" w:space="0" w:color="000000"/>
              <w:right w:val="single" w:sz="6" w:space="0" w:color="000000"/>
            </w:tcBorders>
          </w:tcPr>
          <w:p>
            <w:pPr>
              <w:pStyle w:val="TableParagraph"/>
              <w:spacing w:before="38"/>
              <w:ind w:left="-41"/>
              <w:rPr>
                <w:rFonts w:ascii="Arial Narrow"/>
                <w:b/>
                <w:sz w:val="18"/>
              </w:rPr>
            </w:pPr>
            <w:r>
              <w:rPr>
                <w:rFonts w:ascii="Arial Narrow"/>
                <w:b/>
                <w:sz w:val="18"/>
              </w:rPr>
              <w:t>OR</w:t>
            </w:r>
          </w:p>
        </w:tc>
        <w:tc>
          <w:tcPr>
            <w:tcW w:w="4810" w:type="dxa"/>
            <w:tcBorders>
              <w:left w:val="single" w:sz="6" w:space="0" w:color="000000"/>
              <w:bottom w:val="nil"/>
            </w:tcBorders>
          </w:tcPr>
          <w:p>
            <w:pPr>
              <w:pStyle w:val="TableParagraph"/>
              <w:spacing w:before="9"/>
              <w:ind w:left="0"/>
              <w:rPr>
                <w:b/>
                <w:sz w:val="14"/>
              </w:rPr>
            </w:pPr>
          </w:p>
          <w:p>
            <w:pPr>
              <w:pStyle w:val="TableParagraph"/>
              <w:numPr>
                <w:ilvl w:val="0"/>
                <w:numId w:val="2"/>
              </w:numPr>
              <w:tabs>
                <w:tab w:pos="302" w:val="left" w:leader="none"/>
              </w:tabs>
              <w:spacing w:line="186" w:lineRule="exact" w:before="0" w:after="0"/>
              <w:ind w:left="301" w:right="0" w:hanging="272"/>
              <w:jc w:val="left"/>
              <w:rPr>
                <w:b/>
                <w:sz w:val="17"/>
              </w:rPr>
            </w:pPr>
            <w:r>
              <w:rPr>
                <w:color w:val="0000FF"/>
                <w:sz w:val="17"/>
              </w:rPr>
              <w:t>I authorize Strong Health/URMC </w:t>
            </w:r>
            <w:r>
              <w:rPr>
                <w:b/>
                <w:color w:val="0000FF"/>
                <w:sz w:val="17"/>
              </w:rPr>
              <w:t>to</w:t>
            </w:r>
            <w:r>
              <w:rPr>
                <w:b/>
                <w:color w:val="0000FF"/>
                <w:spacing w:val="-22"/>
                <w:sz w:val="17"/>
              </w:rPr>
              <w:t> </w:t>
            </w:r>
            <w:r>
              <w:rPr>
                <w:b/>
                <w:color w:val="0000FF"/>
                <w:sz w:val="17"/>
              </w:rPr>
              <w:t>obtain</w:t>
            </w:r>
          </w:p>
        </w:tc>
      </w:tr>
      <w:tr>
        <w:trPr>
          <w:trHeight w:val="2584" w:hRule="exact"/>
        </w:trPr>
        <w:tc>
          <w:tcPr>
            <w:tcW w:w="4952" w:type="dxa"/>
            <w:gridSpan w:val="2"/>
            <w:tcBorders>
              <w:top w:val="nil"/>
            </w:tcBorders>
          </w:tcPr>
          <w:p>
            <w:pPr>
              <w:pStyle w:val="TableParagraph"/>
              <w:spacing w:before="34"/>
              <w:ind w:left="446"/>
              <w:rPr>
                <w:sz w:val="17"/>
              </w:rPr>
            </w:pPr>
            <w:r>
              <w:rPr>
                <w:b/>
                <w:color w:val="0000FF"/>
                <w:sz w:val="17"/>
              </w:rPr>
              <w:t>to</w:t>
            </w:r>
            <w:r>
              <w:rPr>
                <w:color w:val="0000FF"/>
                <w:sz w:val="17"/>
              </w:rPr>
              <w:t>:</w:t>
            </w:r>
          </w:p>
          <w:p>
            <w:pPr>
              <w:pStyle w:val="TableParagraph"/>
              <w:spacing w:before="9" w:after="1"/>
              <w:ind w:left="0"/>
              <w:rPr>
                <w:b/>
                <w:sz w:val="26"/>
              </w:rPr>
            </w:pPr>
          </w:p>
          <w:p>
            <w:pPr>
              <w:pStyle w:val="TableParagraph"/>
              <w:spacing w:line="20" w:lineRule="exact"/>
              <w:ind w:left="95"/>
              <w:rPr>
                <w:sz w:val="2"/>
              </w:rPr>
            </w:pPr>
            <w:r>
              <w:rPr>
                <w:sz w:val="2"/>
              </w:rPr>
              <w:pict>
                <v:group style="width:216.8pt;height:.75pt;mso-position-horizontal-relative:char;mso-position-vertical-relative:line" coordorigin="0,0" coordsize="4336,15">
                  <v:line style="position:absolute" from="8,8" to="4329,8" stroked="true" strokeweight=".72pt" strokecolor="#0000ff">
                    <v:stroke dashstyle="solid"/>
                  </v:line>
                </v:group>
              </w:pict>
            </w:r>
            <w:r>
              <w:rPr>
                <w:sz w:val="2"/>
              </w:rPr>
            </w:r>
          </w:p>
          <w:p>
            <w:pPr>
              <w:pStyle w:val="TableParagraph"/>
              <w:spacing w:line="700" w:lineRule="auto" w:before="3"/>
              <w:ind w:right="2458"/>
              <w:rPr>
                <w:sz w:val="15"/>
              </w:rPr>
            </w:pPr>
            <w:r>
              <w:rPr>
                <w:color w:val="0000FF"/>
                <w:sz w:val="15"/>
              </w:rPr>
              <w:t>Name of Provider or Facility Address</w:t>
            </w:r>
          </w:p>
          <w:p>
            <w:pPr>
              <w:pStyle w:val="TableParagraph"/>
              <w:spacing w:line="20" w:lineRule="exact"/>
              <w:ind w:left="95"/>
              <w:rPr>
                <w:sz w:val="2"/>
              </w:rPr>
            </w:pPr>
            <w:r>
              <w:rPr>
                <w:sz w:val="2"/>
              </w:rPr>
              <w:pict>
                <v:group style="width:216.8pt;height:.75pt;mso-position-horizontal-relative:char;mso-position-vertical-relative:line" coordorigin="0,0" coordsize="4336,15">
                  <v:line style="position:absolute" from="8,8" to="4329,8" stroked="true" strokeweight=".72pt" strokecolor="#0000ff">
                    <v:stroke dashstyle="solid"/>
                  </v:line>
                </v:group>
              </w:pict>
            </w:r>
            <w:r>
              <w:rPr>
                <w:sz w:val="2"/>
              </w:rPr>
            </w:r>
          </w:p>
          <w:p>
            <w:pPr>
              <w:pStyle w:val="TableParagraph"/>
              <w:rPr>
                <w:sz w:val="15"/>
              </w:rPr>
            </w:pPr>
            <w:r>
              <w:rPr>
                <w:color w:val="0000FF"/>
                <w:sz w:val="15"/>
              </w:rPr>
              <w:t>City, State, Zip Code</w:t>
            </w:r>
          </w:p>
          <w:p>
            <w:pPr>
              <w:pStyle w:val="TableParagraph"/>
              <w:tabs>
                <w:tab w:pos="2335" w:val="left" w:leader="none"/>
              </w:tabs>
              <w:spacing w:before="111"/>
              <w:ind w:left="1595"/>
              <w:rPr>
                <w:sz w:val="19"/>
              </w:rPr>
            </w:pPr>
            <w:r>
              <w:rPr>
                <w:color w:val="0000FF"/>
                <w:w w:val="99"/>
                <w:sz w:val="19"/>
                <w:u w:val="single" w:color="0000FE"/>
              </w:rPr>
              <w:t> </w:t>
            </w:r>
            <w:r>
              <w:rPr>
                <w:color w:val="0000FF"/>
                <w:sz w:val="19"/>
                <w:u w:val="single" w:color="0000FE"/>
              </w:rPr>
              <w:tab/>
            </w:r>
            <w:r>
              <w:rPr>
                <w:color w:val="0000FF"/>
                <w:sz w:val="19"/>
              </w:rPr>
              <w:t>/_</w:t>
            </w:r>
          </w:p>
          <w:p>
            <w:pPr>
              <w:pStyle w:val="TableParagraph"/>
              <w:spacing w:before="1"/>
              <w:rPr>
                <w:sz w:val="15"/>
              </w:rPr>
            </w:pPr>
            <w:r>
              <w:rPr>
                <w:color w:val="0000FF"/>
                <w:sz w:val="15"/>
              </w:rPr>
              <w:t>Phone #/Fax # (include area code)</w:t>
            </w:r>
          </w:p>
        </w:tc>
        <w:tc>
          <w:tcPr>
            <w:tcW w:w="5221" w:type="dxa"/>
            <w:gridSpan w:val="2"/>
            <w:tcBorders>
              <w:top w:val="nil"/>
            </w:tcBorders>
          </w:tcPr>
          <w:p>
            <w:pPr>
              <w:pStyle w:val="TableParagraph"/>
              <w:spacing w:before="53"/>
              <w:ind w:left="715"/>
              <w:rPr>
                <w:sz w:val="17"/>
              </w:rPr>
            </w:pPr>
            <w:r>
              <w:rPr>
                <w:b/>
                <w:color w:val="0000FF"/>
                <w:sz w:val="17"/>
              </w:rPr>
              <w:t>information from</w:t>
            </w:r>
            <w:r>
              <w:rPr>
                <w:color w:val="0000FF"/>
                <w:sz w:val="17"/>
              </w:rPr>
              <w:t>:</w:t>
            </w:r>
          </w:p>
          <w:p>
            <w:pPr>
              <w:pStyle w:val="TableParagraph"/>
              <w:spacing w:before="9"/>
              <w:ind w:left="0"/>
              <w:rPr>
                <w:b/>
                <w:sz w:val="26"/>
              </w:rPr>
            </w:pPr>
          </w:p>
          <w:p>
            <w:pPr>
              <w:pStyle w:val="TableParagraph"/>
              <w:spacing w:line="20" w:lineRule="exact"/>
              <w:ind w:left="95"/>
              <w:rPr>
                <w:sz w:val="2"/>
              </w:rPr>
            </w:pPr>
            <w:r>
              <w:rPr>
                <w:sz w:val="2"/>
              </w:rPr>
              <w:pict>
                <v:group style="width:216.8pt;height:.75pt;mso-position-horizontal-relative:char;mso-position-vertical-relative:line" coordorigin="0,0" coordsize="4336,15">
                  <v:line style="position:absolute" from="8,8" to="4329,8" stroked="true" strokeweight=".72pt" strokecolor="#0000ff">
                    <v:stroke dashstyle="solid"/>
                  </v:line>
                </v:group>
              </w:pict>
            </w:r>
            <w:r>
              <w:rPr>
                <w:sz w:val="2"/>
              </w:rPr>
            </w:r>
          </w:p>
          <w:p>
            <w:pPr>
              <w:pStyle w:val="TableParagraph"/>
              <w:spacing w:line="700" w:lineRule="auto" w:before="3"/>
              <w:ind w:right="2727"/>
              <w:rPr>
                <w:sz w:val="15"/>
              </w:rPr>
            </w:pPr>
            <w:r>
              <w:rPr>
                <w:color w:val="0000FF"/>
                <w:sz w:val="15"/>
              </w:rPr>
              <w:t>Name of Provider or Facility Address</w:t>
            </w:r>
          </w:p>
          <w:p>
            <w:pPr>
              <w:pStyle w:val="TableParagraph"/>
              <w:spacing w:line="20" w:lineRule="exact"/>
              <w:ind w:left="95"/>
              <w:rPr>
                <w:sz w:val="2"/>
              </w:rPr>
            </w:pPr>
            <w:r>
              <w:rPr>
                <w:sz w:val="2"/>
              </w:rPr>
              <w:pict>
                <v:group style="width:216.8pt;height:.75pt;mso-position-horizontal-relative:char;mso-position-vertical-relative:line" coordorigin="0,0" coordsize="4336,15">
                  <v:line style="position:absolute" from="8,8" to="4329,8" stroked="true" strokeweight=".72pt" strokecolor="#0000ff">
                    <v:stroke dashstyle="solid"/>
                  </v:line>
                </v:group>
              </w:pict>
            </w:r>
            <w:r>
              <w:rPr>
                <w:sz w:val="2"/>
              </w:rPr>
            </w:r>
          </w:p>
          <w:p>
            <w:pPr>
              <w:pStyle w:val="TableParagraph"/>
              <w:rPr>
                <w:sz w:val="15"/>
              </w:rPr>
            </w:pPr>
            <w:r>
              <w:rPr>
                <w:color w:val="0000FF"/>
                <w:sz w:val="15"/>
              </w:rPr>
              <w:t>City, State, Zip Code</w:t>
            </w:r>
          </w:p>
          <w:p>
            <w:pPr>
              <w:pStyle w:val="TableParagraph"/>
              <w:tabs>
                <w:tab w:pos="2263" w:val="left" w:leader="none"/>
                <w:tab w:pos="4424" w:val="left" w:leader="none"/>
              </w:tabs>
              <w:spacing w:before="111"/>
              <w:rPr>
                <w:sz w:val="19"/>
              </w:rPr>
            </w:pPr>
            <w:r>
              <w:rPr>
                <w:color w:val="0000FF"/>
                <w:w w:val="99"/>
                <w:sz w:val="19"/>
                <w:u w:val="single" w:color="0000FF"/>
              </w:rPr>
              <w:t> </w:t>
            </w:r>
            <w:r>
              <w:rPr>
                <w:color w:val="0000FF"/>
                <w:sz w:val="19"/>
                <w:u w:val="single" w:color="0000FF"/>
              </w:rPr>
              <w:tab/>
              <w:t>/</w:t>
              <w:tab/>
            </w:r>
          </w:p>
          <w:p>
            <w:pPr>
              <w:pStyle w:val="TableParagraph"/>
              <w:spacing w:before="1"/>
              <w:rPr>
                <w:sz w:val="15"/>
              </w:rPr>
            </w:pPr>
            <w:r>
              <w:rPr>
                <w:color w:val="0000FF"/>
                <w:sz w:val="15"/>
              </w:rPr>
              <w:t>Phone #/Fax # (include area code)</w:t>
            </w:r>
          </w:p>
        </w:tc>
      </w:tr>
    </w:tbl>
    <w:p>
      <w:pPr>
        <w:pStyle w:val="BodyText"/>
        <w:spacing w:before="10"/>
        <w:rPr>
          <w:rFonts w:ascii="Arial"/>
          <w:b/>
          <w:sz w:val="11"/>
        </w:rPr>
      </w:pPr>
    </w:p>
    <w:p>
      <w:pPr>
        <w:tabs>
          <w:tab w:pos="3960" w:val="left" w:leader="none"/>
          <w:tab w:pos="5400" w:val="left" w:leader="none"/>
          <w:tab w:pos="7652" w:val="left" w:leader="none"/>
          <w:tab w:pos="9093" w:val="left" w:leader="none"/>
          <w:tab w:pos="9409" w:val="left" w:leader="none"/>
        </w:tabs>
        <w:spacing w:before="95"/>
        <w:ind w:left="0" w:right="451" w:firstLine="0"/>
        <w:jc w:val="right"/>
        <w:rPr>
          <w:rFonts w:ascii="Arial" w:hAnsi="Arial"/>
          <w:sz w:val="17"/>
        </w:rPr>
      </w:pPr>
      <w:r>
        <w:rPr/>
        <w:pict>
          <v:line style="position:absolute;mso-position-horizontal-relative:page;mso-position-vertical-relative:paragraph;z-index:-8008" from="63.023998pt,-83.757088pt" to="279.073998pt,-83.757088pt" stroked="true" strokeweight=".72pt" strokecolor="#0000ff">
            <v:stroke dashstyle="solid"/>
            <w10:wrap type="none"/>
          </v:line>
        </w:pict>
      </w:r>
      <w:r>
        <w:rPr/>
        <w:pict>
          <v:line style="position:absolute;mso-position-horizontal-relative:page;mso-position-vertical-relative:paragraph;z-index:-7984" from="63.023998pt,-33.35709pt" to="279.073998pt,-33.35709pt" stroked="true" strokeweight=".72pt" strokecolor="#0000ff">
            <v:stroke dashstyle="solid"/>
            <w10:wrap type="none"/>
          </v:line>
        </w:pict>
      </w:r>
      <w:r>
        <w:rPr/>
        <w:pict>
          <v:line style="position:absolute;mso-position-horizontal-relative:page;mso-position-vertical-relative:paragraph;z-index:-7960" from="310.630005pt,-82.797089pt" to="526.680005pt,-82.797089pt" stroked="true" strokeweight=".72pt" strokecolor="#0000ff">
            <v:stroke dashstyle="solid"/>
            <w10:wrap type="none"/>
          </v:line>
        </w:pict>
      </w:r>
      <w:r>
        <w:rPr>
          <w:rFonts w:ascii="Arial" w:hAnsi="Arial"/>
          <w:b/>
          <w:color w:val="0000FF"/>
          <w:sz w:val="17"/>
        </w:rPr>
        <w:t>PURPOSE FOR THIS REQUEST:</w:t>
      </w:r>
      <w:r>
        <w:rPr>
          <w:rFonts w:ascii="Arial" w:hAnsi="Arial"/>
          <w:b/>
          <w:color w:val="0000FF"/>
          <w:spacing w:val="2"/>
          <w:sz w:val="17"/>
        </w:rPr>
        <w:t> </w:t>
      </w:r>
      <w:r>
        <w:rPr>
          <w:rFonts w:ascii="Arial" w:hAnsi="Arial"/>
          <w:color w:val="0000FF"/>
          <w:sz w:val="15"/>
        </w:rPr>
        <w:t>(Check</w:t>
      </w:r>
      <w:r>
        <w:rPr>
          <w:rFonts w:ascii="Arial" w:hAnsi="Arial"/>
          <w:color w:val="0000FF"/>
          <w:spacing w:val="1"/>
          <w:sz w:val="15"/>
        </w:rPr>
        <w:t> </w:t>
      </w:r>
      <w:r>
        <w:rPr>
          <w:rFonts w:ascii="Arial" w:hAnsi="Arial"/>
          <w:color w:val="0000FF"/>
          <w:sz w:val="15"/>
        </w:rPr>
        <w:t>one)</w:t>
        <w:tab/>
      </w:r>
      <w:r>
        <w:rPr>
          <w:rFonts w:ascii="Wingdings" w:hAnsi="Wingdings"/>
          <w:color w:val="0000FF"/>
          <w:sz w:val="17"/>
        </w:rPr>
        <w:t></w:t>
      </w:r>
      <w:r>
        <w:rPr>
          <w:rFonts w:ascii="Times New Roman" w:hAnsi="Times New Roman"/>
          <w:color w:val="0000FF"/>
          <w:sz w:val="17"/>
        </w:rPr>
        <w:t> </w:t>
      </w:r>
      <w:r>
        <w:rPr>
          <w:rFonts w:ascii="Times New Roman" w:hAnsi="Times New Roman"/>
          <w:color w:val="0000FF"/>
          <w:spacing w:val="30"/>
          <w:sz w:val="17"/>
        </w:rPr>
        <w:t> </w:t>
      </w:r>
      <w:r>
        <w:rPr>
          <w:rFonts w:ascii="Arial" w:hAnsi="Arial"/>
          <w:color w:val="0000FF"/>
          <w:sz w:val="17"/>
        </w:rPr>
        <w:t>Healthcare</w:t>
        <w:tab/>
      </w:r>
      <w:r>
        <w:rPr>
          <w:rFonts w:ascii="Wingdings" w:hAnsi="Wingdings"/>
          <w:color w:val="0000FF"/>
          <w:sz w:val="17"/>
        </w:rPr>
        <w:t></w:t>
      </w:r>
      <w:r>
        <w:rPr>
          <w:rFonts w:ascii="Times New Roman" w:hAnsi="Times New Roman"/>
          <w:color w:val="0000FF"/>
          <w:sz w:val="17"/>
        </w:rPr>
        <w:t> </w:t>
      </w:r>
      <w:r>
        <w:rPr>
          <w:rFonts w:ascii="Times New Roman" w:hAnsi="Times New Roman"/>
          <w:color w:val="0000FF"/>
          <w:spacing w:val="28"/>
          <w:sz w:val="17"/>
        </w:rPr>
        <w:t> </w:t>
      </w:r>
      <w:r>
        <w:rPr>
          <w:rFonts w:ascii="Arial" w:hAnsi="Arial"/>
          <w:color w:val="0000FF"/>
          <w:sz w:val="17"/>
        </w:rPr>
        <w:t>Insurance</w:t>
      </w:r>
      <w:r>
        <w:rPr>
          <w:rFonts w:ascii="Arial" w:hAnsi="Arial"/>
          <w:color w:val="0000FF"/>
          <w:spacing w:val="-3"/>
          <w:sz w:val="17"/>
        </w:rPr>
        <w:t> </w:t>
      </w:r>
      <w:r>
        <w:rPr>
          <w:rFonts w:ascii="Arial" w:hAnsi="Arial"/>
          <w:color w:val="0000FF"/>
          <w:sz w:val="17"/>
        </w:rPr>
        <w:t>coverage</w:t>
        <w:tab/>
      </w:r>
      <w:r>
        <w:rPr>
          <w:rFonts w:ascii="Wingdings" w:hAnsi="Wingdings"/>
          <w:color w:val="0000FF"/>
          <w:sz w:val="17"/>
        </w:rPr>
        <w:t></w:t>
      </w:r>
      <w:r>
        <w:rPr>
          <w:rFonts w:ascii="Times New Roman" w:hAnsi="Times New Roman"/>
          <w:color w:val="0000FF"/>
          <w:sz w:val="17"/>
        </w:rPr>
        <w:t> </w:t>
      </w:r>
      <w:r>
        <w:rPr>
          <w:rFonts w:ascii="Times New Roman" w:hAnsi="Times New Roman"/>
          <w:color w:val="0000FF"/>
          <w:spacing w:val="28"/>
          <w:sz w:val="17"/>
        </w:rPr>
        <w:t> </w:t>
      </w:r>
      <w:r>
        <w:rPr>
          <w:rFonts w:ascii="Arial" w:hAnsi="Arial"/>
          <w:color w:val="0000FF"/>
          <w:sz w:val="17"/>
        </w:rPr>
        <w:t>Personal</w:t>
        <w:tab/>
      </w:r>
      <w:r>
        <w:rPr>
          <w:rFonts w:ascii="Arial" w:hAnsi="Arial"/>
          <w:b/>
          <w:color w:val="0000FF"/>
          <w:sz w:val="17"/>
        </w:rPr>
        <w:t>X</w:t>
        <w:tab/>
      </w:r>
      <w:r>
        <w:rPr>
          <w:rFonts w:ascii="Arial" w:hAnsi="Arial"/>
          <w:color w:val="0000FF"/>
          <w:spacing w:val="-2"/>
          <w:sz w:val="17"/>
        </w:rPr>
        <w:t>Other</w:t>
      </w:r>
    </w:p>
    <w:p>
      <w:pPr>
        <w:spacing w:before="3"/>
        <w:ind w:left="0" w:right="504" w:firstLine="0"/>
        <w:jc w:val="right"/>
        <w:rPr>
          <w:rFonts w:ascii="Arial"/>
          <w:sz w:val="15"/>
        </w:rPr>
      </w:pPr>
      <w:r>
        <w:rPr>
          <w:rFonts w:ascii="Arial"/>
          <w:color w:val="0000FF"/>
          <w:sz w:val="15"/>
        </w:rPr>
        <w:t>See below</w:t>
      </w:r>
    </w:p>
    <w:p>
      <w:pPr>
        <w:spacing w:after="0"/>
        <w:jc w:val="right"/>
        <w:rPr>
          <w:rFonts w:ascii="Arial"/>
          <w:sz w:val="15"/>
        </w:rPr>
        <w:sectPr>
          <w:type w:val="continuous"/>
          <w:pgSz w:w="12240" w:h="15840"/>
          <w:pgMar w:top="280" w:bottom="0" w:left="1040" w:right="800"/>
        </w:sectPr>
      </w:pPr>
    </w:p>
    <w:p>
      <w:pPr>
        <w:spacing w:before="3"/>
        <w:ind w:left="112" w:right="0" w:firstLine="0"/>
        <w:jc w:val="left"/>
        <w:rPr>
          <w:rFonts w:ascii="Arial"/>
          <w:b/>
          <w:sz w:val="17"/>
        </w:rPr>
      </w:pPr>
      <w:r>
        <w:rPr>
          <w:rFonts w:ascii="Arial"/>
          <w:b/>
          <w:color w:val="0000FF"/>
          <w:sz w:val="17"/>
        </w:rPr>
        <w:t>TYPE OF RECORDS REQUESTED:</w:t>
      </w:r>
    </w:p>
    <w:p>
      <w:pPr>
        <w:pStyle w:val="ListParagraph"/>
        <w:numPr>
          <w:ilvl w:val="0"/>
          <w:numId w:val="3"/>
        </w:numPr>
        <w:tabs>
          <w:tab w:pos="384" w:val="left" w:leader="none"/>
          <w:tab w:pos="3438" w:val="left" w:leader="none"/>
        </w:tabs>
        <w:spacing w:line="240" w:lineRule="auto" w:before="23" w:after="0"/>
        <w:ind w:left="383" w:right="0" w:hanging="271"/>
        <w:jc w:val="left"/>
        <w:rPr>
          <w:rFonts w:ascii="Arial"/>
          <w:sz w:val="17"/>
        </w:rPr>
      </w:pPr>
      <w:r>
        <w:rPr>
          <w:rFonts w:ascii="Arial"/>
          <w:color w:val="0000FF"/>
          <w:sz w:val="17"/>
        </w:rPr>
        <w:t>Inpatient:</w:t>
      </w:r>
      <w:r>
        <w:rPr>
          <w:rFonts w:ascii="Arial"/>
          <w:color w:val="0000FF"/>
          <w:spacing w:val="-12"/>
          <w:sz w:val="17"/>
        </w:rPr>
        <w:t> </w:t>
      </w:r>
      <w:r>
        <w:rPr>
          <w:rFonts w:ascii="Arial"/>
          <w:color w:val="0000FF"/>
          <w:sz w:val="17"/>
        </w:rPr>
        <w:t>date(s)</w:t>
      </w:r>
      <w:r>
        <w:rPr>
          <w:rFonts w:ascii="Arial"/>
          <w:color w:val="0000FF"/>
          <w:w w:val="100"/>
          <w:sz w:val="17"/>
          <w:u w:val="single" w:color="0000FE"/>
        </w:rPr>
        <w:t> </w:t>
      </w:r>
      <w:r>
        <w:rPr>
          <w:rFonts w:ascii="Arial"/>
          <w:color w:val="0000FF"/>
          <w:sz w:val="17"/>
          <w:u w:val="single" w:color="0000FE"/>
        </w:rPr>
        <w:tab/>
      </w:r>
    </w:p>
    <w:p>
      <w:pPr>
        <w:pStyle w:val="BodyText"/>
        <w:spacing w:before="3"/>
        <w:rPr>
          <w:rFonts w:ascii="Arial"/>
          <w:sz w:val="19"/>
        </w:rPr>
      </w:pPr>
      <w:r>
        <w:rPr/>
        <w:br w:type="column"/>
      </w:r>
      <w:r>
        <w:rPr>
          <w:rFonts w:ascii="Arial"/>
          <w:sz w:val="19"/>
        </w:rPr>
      </w:r>
    </w:p>
    <w:p>
      <w:pPr>
        <w:pStyle w:val="ListParagraph"/>
        <w:numPr>
          <w:ilvl w:val="0"/>
          <w:numId w:val="3"/>
        </w:numPr>
        <w:tabs>
          <w:tab w:pos="339" w:val="left" w:leader="none"/>
          <w:tab w:pos="3710" w:val="left" w:leader="none"/>
        </w:tabs>
        <w:spacing w:line="240" w:lineRule="auto" w:before="0" w:after="0"/>
        <w:ind w:left="338" w:right="0" w:hanging="226"/>
        <w:jc w:val="left"/>
        <w:rPr>
          <w:rFonts w:ascii="Arial"/>
          <w:sz w:val="17"/>
        </w:rPr>
      </w:pPr>
      <w:r>
        <w:rPr>
          <w:rFonts w:ascii="Arial"/>
          <w:color w:val="0000FF"/>
          <w:sz w:val="17"/>
        </w:rPr>
        <w:t>Outpatient:</w:t>
      </w:r>
      <w:r>
        <w:rPr>
          <w:rFonts w:ascii="Arial"/>
          <w:color w:val="0000FF"/>
          <w:spacing w:val="-12"/>
          <w:sz w:val="17"/>
        </w:rPr>
        <w:t> </w:t>
      </w:r>
      <w:r>
        <w:rPr>
          <w:rFonts w:ascii="Arial"/>
          <w:color w:val="0000FF"/>
          <w:sz w:val="17"/>
        </w:rPr>
        <w:t>date(s)</w:t>
      </w:r>
      <w:r>
        <w:rPr>
          <w:rFonts w:ascii="Arial"/>
          <w:color w:val="0000FF"/>
          <w:w w:val="100"/>
          <w:sz w:val="17"/>
          <w:u w:val="single" w:color="0000FE"/>
        </w:rPr>
        <w:t> </w:t>
      </w:r>
      <w:r>
        <w:rPr>
          <w:rFonts w:ascii="Arial"/>
          <w:color w:val="0000FF"/>
          <w:sz w:val="17"/>
          <w:u w:val="single" w:color="0000FE"/>
        </w:rPr>
        <w:tab/>
      </w:r>
    </w:p>
    <w:p>
      <w:pPr>
        <w:spacing w:after="0" w:line="240" w:lineRule="auto"/>
        <w:jc w:val="left"/>
        <w:rPr>
          <w:rFonts w:ascii="Arial"/>
          <w:sz w:val="17"/>
        </w:rPr>
        <w:sectPr>
          <w:type w:val="continuous"/>
          <w:pgSz w:w="12240" w:h="15840"/>
          <w:pgMar w:top="280" w:bottom="0" w:left="1040" w:right="800"/>
          <w:cols w:num="2" w:equalWidth="0">
            <w:col w:w="3439" w:space="2233"/>
            <w:col w:w="4728"/>
          </w:cols>
        </w:sectPr>
      </w:pPr>
    </w:p>
    <w:p>
      <w:pPr>
        <w:pStyle w:val="BodyText"/>
        <w:spacing w:before="9"/>
        <w:rPr>
          <w:rFonts w:ascii="Arial"/>
          <w:sz w:val="10"/>
        </w:rPr>
      </w:pPr>
    </w:p>
    <w:p>
      <w:pPr>
        <w:pStyle w:val="ListParagraph"/>
        <w:numPr>
          <w:ilvl w:val="1"/>
          <w:numId w:val="3"/>
        </w:numPr>
        <w:tabs>
          <w:tab w:pos="832" w:val="left" w:leader="none"/>
          <w:tab w:pos="833" w:val="left" w:leader="none"/>
        </w:tabs>
        <w:spacing w:line="240" w:lineRule="auto" w:before="95" w:after="0"/>
        <w:ind w:left="832" w:right="0" w:hanging="449"/>
        <w:jc w:val="left"/>
        <w:rPr>
          <w:rFonts w:ascii="Wingdings"/>
          <w:color w:val="0000FF"/>
          <w:sz w:val="17"/>
        </w:rPr>
      </w:pPr>
      <w:r>
        <w:rPr>
          <w:rFonts w:ascii="Arial"/>
          <w:color w:val="0000FF"/>
          <w:sz w:val="17"/>
        </w:rPr>
        <w:t>Specific information </w:t>
      </w:r>
      <w:r>
        <w:rPr>
          <w:rFonts w:ascii="Arial"/>
          <w:color w:val="0000FF"/>
          <w:sz w:val="15"/>
        </w:rPr>
        <w:t>(Select one or more, as</w:t>
      </w:r>
      <w:r>
        <w:rPr>
          <w:rFonts w:ascii="Arial"/>
          <w:color w:val="0000FF"/>
          <w:spacing w:val="24"/>
          <w:sz w:val="15"/>
        </w:rPr>
        <w:t> </w:t>
      </w:r>
      <w:r>
        <w:rPr>
          <w:rFonts w:ascii="Arial"/>
          <w:color w:val="0000FF"/>
          <w:sz w:val="15"/>
        </w:rPr>
        <w:t>applicable)</w:t>
      </w:r>
    </w:p>
    <w:p>
      <w:pPr>
        <w:pStyle w:val="ListParagraph"/>
        <w:numPr>
          <w:ilvl w:val="2"/>
          <w:numId w:val="3"/>
        </w:numPr>
        <w:tabs>
          <w:tab w:pos="1104" w:val="left" w:leader="none"/>
          <w:tab w:pos="5561" w:val="left" w:leader="none"/>
        </w:tabs>
        <w:spacing w:line="240" w:lineRule="auto" w:before="22" w:after="0"/>
        <w:ind w:left="1103" w:right="0" w:hanging="271"/>
        <w:jc w:val="left"/>
        <w:rPr>
          <w:rFonts w:ascii="Arial" w:hAnsi="Arial"/>
          <w:sz w:val="17"/>
        </w:rPr>
      </w:pPr>
      <w:r>
        <w:rPr>
          <w:rFonts w:ascii="Arial" w:hAnsi="Arial"/>
          <w:color w:val="0000FF"/>
          <w:sz w:val="17"/>
        </w:rPr>
        <w:t>Psychiatric Evaluation</w:t>
      </w:r>
      <w:r>
        <w:rPr>
          <w:rFonts w:ascii="Arial" w:hAnsi="Arial"/>
          <w:color w:val="0000FF"/>
          <w:spacing w:val="-11"/>
          <w:sz w:val="17"/>
        </w:rPr>
        <w:t> </w:t>
      </w:r>
      <w:r>
        <w:rPr>
          <w:rFonts w:ascii="Arial" w:hAnsi="Arial"/>
          <w:color w:val="0000FF"/>
          <w:sz w:val="17"/>
        </w:rPr>
        <w:t>and/or</w:t>
      </w:r>
      <w:r>
        <w:rPr>
          <w:rFonts w:ascii="Arial" w:hAnsi="Arial"/>
          <w:color w:val="0000FF"/>
          <w:spacing w:val="-5"/>
          <w:sz w:val="17"/>
        </w:rPr>
        <w:t> </w:t>
      </w:r>
      <w:r>
        <w:rPr>
          <w:rFonts w:ascii="Arial" w:hAnsi="Arial"/>
          <w:color w:val="0000FF"/>
          <w:sz w:val="17"/>
        </w:rPr>
        <w:t>Treatment</w:t>
        <w:tab/>
      </w:r>
      <w:r>
        <w:rPr>
          <w:rFonts w:ascii="Wingdings" w:hAnsi="Wingdings"/>
          <w:color w:val="0000FF"/>
          <w:sz w:val="17"/>
        </w:rPr>
        <w:t></w:t>
      </w:r>
      <w:r>
        <w:rPr>
          <w:rFonts w:ascii="Times New Roman" w:hAnsi="Times New Roman"/>
          <w:color w:val="0000FF"/>
          <w:sz w:val="17"/>
        </w:rPr>
        <w:t> </w:t>
      </w:r>
      <w:r>
        <w:rPr>
          <w:rFonts w:ascii="Arial" w:hAnsi="Arial"/>
          <w:color w:val="0000FF"/>
          <w:sz w:val="17"/>
        </w:rPr>
        <w:t>Chemical Dependency Evaluation and/or</w:t>
      </w:r>
      <w:r>
        <w:rPr>
          <w:rFonts w:ascii="Arial" w:hAnsi="Arial"/>
          <w:color w:val="0000FF"/>
          <w:spacing w:val="-11"/>
          <w:sz w:val="17"/>
        </w:rPr>
        <w:t> </w:t>
      </w:r>
      <w:r>
        <w:rPr>
          <w:rFonts w:ascii="Arial" w:hAnsi="Arial"/>
          <w:color w:val="0000FF"/>
          <w:sz w:val="17"/>
        </w:rPr>
        <w:t>Treatment</w:t>
      </w:r>
    </w:p>
    <w:p>
      <w:pPr>
        <w:pStyle w:val="ListParagraph"/>
        <w:numPr>
          <w:ilvl w:val="2"/>
          <w:numId w:val="3"/>
        </w:numPr>
        <w:tabs>
          <w:tab w:pos="1104" w:val="left" w:leader="none"/>
          <w:tab w:pos="3172" w:val="left" w:leader="none"/>
          <w:tab w:pos="5513" w:val="left" w:leader="none"/>
          <w:tab w:pos="5969" w:val="left" w:leader="none"/>
        </w:tabs>
        <w:spacing w:line="240" w:lineRule="auto" w:before="22" w:after="0"/>
        <w:ind w:left="1103" w:right="0" w:hanging="271"/>
        <w:jc w:val="left"/>
        <w:rPr>
          <w:rFonts w:ascii="Arial" w:hAnsi="Arial"/>
          <w:b/>
          <w:sz w:val="17"/>
        </w:rPr>
      </w:pPr>
      <w:r>
        <w:rPr>
          <w:rFonts w:ascii="Arial" w:hAnsi="Arial"/>
          <w:color w:val="0000FF"/>
          <w:sz w:val="17"/>
        </w:rPr>
        <w:t>Laboratory</w:t>
      </w:r>
      <w:r>
        <w:rPr>
          <w:rFonts w:ascii="Arial" w:hAnsi="Arial"/>
          <w:color w:val="0000FF"/>
          <w:spacing w:val="-4"/>
          <w:sz w:val="17"/>
        </w:rPr>
        <w:t> </w:t>
      </w:r>
      <w:r>
        <w:rPr>
          <w:rFonts w:ascii="Arial" w:hAnsi="Arial"/>
          <w:color w:val="0000FF"/>
          <w:sz w:val="17"/>
        </w:rPr>
        <w:t>test</w:t>
      </w:r>
      <w:r>
        <w:rPr>
          <w:rFonts w:ascii="Arial" w:hAnsi="Arial"/>
          <w:color w:val="0000FF"/>
          <w:spacing w:val="-3"/>
          <w:sz w:val="17"/>
        </w:rPr>
        <w:t> </w:t>
      </w:r>
      <w:r>
        <w:rPr>
          <w:rFonts w:ascii="Arial" w:hAnsi="Arial"/>
          <w:color w:val="0000FF"/>
          <w:sz w:val="17"/>
        </w:rPr>
        <w:t>results</w:t>
        <w:tab/>
      </w:r>
      <w:r>
        <w:rPr>
          <w:rFonts w:ascii="Wingdings" w:hAnsi="Wingdings"/>
          <w:color w:val="0000FF"/>
          <w:sz w:val="17"/>
        </w:rPr>
        <w:t></w:t>
      </w:r>
      <w:r>
        <w:rPr>
          <w:rFonts w:ascii="Times New Roman" w:hAnsi="Times New Roman"/>
          <w:color w:val="0000FF"/>
          <w:spacing w:val="-18"/>
          <w:sz w:val="17"/>
        </w:rPr>
        <w:t> </w:t>
      </w:r>
      <w:r>
        <w:rPr>
          <w:rFonts w:ascii="Arial" w:hAnsi="Arial"/>
          <w:color w:val="0000FF"/>
          <w:sz w:val="17"/>
        </w:rPr>
        <w:t>Discharge</w:t>
      </w:r>
      <w:r>
        <w:rPr>
          <w:rFonts w:ascii="Arial" w:hAnsi="Arial"/>
          <w:color w:val="0000FF"/>
          <w:spacing w:val="-3"/>
          <w:sz w:val="17"/>
        </w:rPr>
        <w:t> </w:t>
      </w:r>
      <w:r>
        <w:rPr>
          <w:rFonts w:ascii="Arial" w:hAnsi="Arial"/>
          <w:color w:val="0000FF"/>
          <w:sz w:val="17"/>
        </w:rPr>
        <w:t>Summary</w:t>
        <w:tab/>
      </w:r>
      <w:r>
        <w:rPr>
          <w:rFonts w:ascii="Arial" w:hAnsi="Arial"/>
          <w:b/>
          <w:color w:val="0000FF"/>
          <w:sz w:val="17"/>
        </w:rPr>
        <w:t>X</w:t>
        <w:tab/>
      </w:r>
      <w:r>
        <w:rPr>
          <w:rFonts w:ascii="Arial" w:hAnsi="Arial"/>
          <w:color w:val="0000FF"/>
          <w:sz w:val="17"/>
        </w:rPr>
        <w:t>Other: </w:t>
      </w:r>
      <w:r>
        <w:rPr>
          <w:rFonts w:ascii="Arial" w:hAnsi="Arial"/>
          <w:b/>
          <w:color w:val="0000FF"/>
          <w:sz w:val="17"/>
        </w:rPr>
        <w:t>Confirmation of appointment with</w:t>
      </w:r>
      <w:r>
        <w:rPr>
          <w:rFonts w:ascii="Arial" w:hAnsi="Arial"/>
          <w:b/>
          <w:color w:val="0000FF"/>
          <w:spacing w:val="-11"/>
          <w:sz w:val="17"/>
        </w:rPr>
        <w:t> </w:t>
      </w:r>
      <w:r>
        <w:rPr>
          <w:rFonts w:ascii="Arial" w:hAnsi="Arial"/>
          <w:b/>
          <w:color w:val="0000FF"/>
          <w:spacing w:val="-3"/>
          <w:sz w:val="17"/>
        </w:rPr>
        <w:t>EAP</w:t>
      </w:r>
    </w:p>
    <w:p>
      <w:pPr>
        <w:spacing w:before="3"/>
        <w:ind w:left="6017" w:right="0" w:firstLine="0"/>
        <w:jc w:val="left"/>
        <w:rPr>
          <w:rFonts w:ascii="Arial"/>
          <w:b/>
          <w:sz w:val="17"/>
        </w:rPr>
      </w:pPr>
      <w:r>
        <w:rPr>
          <w:rFonts w:ascii="Arial"/>
          <w:b/>
          <w:color w:val="0000FF"/>
          <w:sz w:val="17"/>
        </w:rPr>
        <w:t>scheduled and attended.</w:t>
      </w:r>
    </w:p>
    <w:p>
      <w:pPr>
        <w:pStyle w:val="BodyText"/>
        <w:spacing w:before="9"/>
        <w:rPr>
          <w:rFonts w:ascii="Arial"/>
          <w:b/>
          <w:sz w:val="17"/>
        </w:rPr>
      </w:pPr>
    </w:p>
    <w:p>
      <w:pPr>
        <w:pStyle w:val="ListParagraph"/>
        <w:numPr>
          <w:ilvl w:val="1"/>
          <w:numId w:val="3"/>
        </w:numPr>
        <w:tabs>
          <w:tab w:pos="832" w:val="left" w:leader="none"/>
          <w:tab w:pos="833" w:val="left" w:leader="none"/>
        </w:tabs>
        <w:spacing w:line="240" w:lineRule="auto" w:before="0" w:after="0"/>
        <w:ind w:left="832" w:right="0" w:hanging="449"/>
        <w:jc w:val="left"/>
        <w:rPr>
          <w:rFonts w:ascii="Wingdings"/>
          <w:color w:val="0000FF"/>
          <w:sz w:val="18"/>
        </w:rPr>
      </w:pPr>
      <w:r>
        <w:rPr>
          <w:rFonts w:ascii="Arial"/>
          <w:color w:val="0000FF"/>
          <w:sz w:val="17"/>
        </w:rPr>
        <w:t>Treatment summary </w:t>
      </w:r>
      <w:r>
        <w:rPr>
          <w:rFonts w:ascii="Arial"/>
          <w:color w:val="0000FF"/>
          <w:sz w:val="15"/>
        </w:rPr>
        <w:t>(includes history/physical, laboratory tests &amp; x-ray</w:t>
      </w:r>
      <w:r>
        <w:rPr>
          <w:rFonts w:ascii="Arial"/>
          <w:color w:val="0000FF"/>
          <w:spacing w:val="38"/>
          <w:sz w:val="15"/>
        </w:rPr>
        <w:t> </w:t>
      </w:r>
      <w:r>
        <w:rPr>
          <w:rFonts w:ascii="Arial"/>
          <w:color w:val="0000FF"/>
          <w:sz w:val="15"/>
        </w:rPr>
        <w:t>reports)</w:t>
      </w:r>
    </w:p>
    <w:p>
      <w:pPr>
        <w:pStyle w:val="ListParagraph"/>
        <w:numPr>
          <w:ilvl w:val="1"/>
          <w:numId w:val="3"/>
        </w:numPr>
        <w:tabs>
          <w:tab w:pos="832" w:val="left" w:leader="none"/>
          <w:tab w:pos="833" w:val="left" w:leader="none"/>
        </w:tabs>
        <w:spacing w:line="240" w:lineRule="auto" w:before="20" w:after="0"/>
        <w:ind w:left="832" w:right="0" w:hanging="449"/>
        <w:jc w:val="left"/>
        <w:rPr>
          <w:rFonts w:ascii="Wingdings"/>
          <w:color w:val="0000FF"/>
          <w:sz w:val="17"/>
        </w:rPr>
      </w:pPr>
      <w:r>
        <w:rPr>
          <w:rFonts w:ascii="Arial"/>
          <w:color w:val="0000FF"/>
          <w:sz w:val="17"/>
        </w:rPr>
        <w:t>Entire</w:t>
      </w:r>
      <w:r>
        <w:rPr>
          <w:rFonts w:ascii="Arial"/>
          <w:color w:val="0000FF"/>
          <w:spacing w:val="-7"/>
          <w:sz w:val="17"/>
        </w:rPr>
        <w:t> </w:t>
      </w:r>
      <w:r>
        <w:rPr>
          <w:rFonts w:ascii="Arial"/>
          <w:color w:val="0000FF"/>
          <w:sz w:val="17"/>
        </w:rPr>
        <w:t>copy</w:t>
      </w:r>
      <w:r>
        <w:rPr>
          <w:rFonts w:ascii="Arial"/>
          <w:color w:val="0000FF"/>
          <w:spacing w:val="-7"/>
          <w:sz w:val="17"/>
        </w:rPr>
        <w:t> </w:t>
      </w:r>
      <w:r>
        <w:rPr>
          <w:rFonts w:ascii="Arial"/>
          <w:color w:val="0000FF"/>
          <w:sz w:val="17"/>
        </w:rPr>
        <w:t>of</w:t>
      </w:r>
      <w:r>
        <w:rPr>
          <w:rFonts w:ascii="Arial"/>
          <w:color w:val="0000FF"/>
          <w:spacing w:val="-5"/>
          <w:sz w:val="17"/>
        </w:rPr>
        <w:t> </w:t>
      </w:r>
      <w:r>
        <w:rPr>
          <w:rFonts w:ascii="Arial"/>
          <w:color w:val="0000FF"/>
          <w:sz w:val="17"/>
        </w:rPr>
        <w:t>the</w:t>
      </w:r>
      <w:r>
        <w:rPr>
          <w:rFonts w:ascii="Arial"/>
          <w:color w:val="0000FF"/>
          <w:spacing w:val="-7"/>
          <w:sz w:val="17"/>
        </w:rPr>
        <w:t> </w:t>
      </w:r>
      <w:r>
        <w:rPr>
          <w:rFonts w:ascii="Arial"/>
          <w:color w:val="0000FF"/>
          <w:sz w:val="17"/>
        </w:rPr>
        <w:t>inpatient/outpatient</w:t>
      </w:r>
      <w:r>
        <w:rPr>
          <w:rFonts w:ascii="Arial"/>
          <w:color w:val="0000FF"/>
          <w:spacing w:val="-5"/>
          <w:sz w:val="17"/>
        </w:rPr>
        <w:t> </w:t>
      </w:r>
      <w:r>
        <w:rPr>
          <w:rFonts w:ascii="Arial"/>
          <w:color w:val="0000FF"/>
          <w:sz w:val="17"/>
        </w:rPr>
        <w:t>record</w:t>
      </w:r>
      <w:r>
        <w:rPr>
          <w:rFonts w:ascii="Arial"/>
          <w:color w:val="0000FF"/>
          <w:spacing w:val="-7"/>
          <w:sz w:val="17"/>
        </w:rPr>
        <w:t> </w:t>
      </w:r>
      <w:r>
        <w:rPr>
          <w:rFonts w:ascii="Arial"/>
          <w:color w:val="0000FF"/>
          <w:sz w:val="17"/>
        </w:rPr>
        <w:t>checked</w:t>
      </w:r>
      <w:r>
        <w:rPr>
          <w:rFonts w:ascii="Arial"/>
          <w:color w:val="0000FF"/>
          <w:spacing w:val="-7"/>
          <w:sz w:val="17"/>
        </w:rPr>
        <w:t> </w:t>
      </w:r>
      <w:r>
        <w:rPr>
          <w:rFonts w:ascii="Arial"/>
          <w:color w:val="0000FF"/>
          <w:sz w:val="17"/>
        </w:rPr>
        <w:t>above.</w:t>
      </w:r>
    </w:p>
    <w:p>
      <w:pPr>
        <w:pStyle w:val="BodyText"/>
        <w:rPr>
          <w:rFonts w:ascii="Arial"/>
          <w:sz w:val="18"/>
        </w:rPr>
      </w:pPr>
    </w:p>
    <w:p>
      <w:pPr>
        <w:spacing w:before="134"/>
        <w:ind w:left="112" w:right="0" w:firstLine="0"/>
        <w:jc w:val="left"/>
        <w:rPr>
          <w:rFonts w:ascii="Arial"/>
          <w:sz w:val="15"/>
        </w:rPr>
      </w:pPr>
      <w:r>
        <w:rPr>
          <w:rFonts w:ascii="Arial"/>
          <w:b/>
          <w:color w:val="0000FF"/>
          <w:sz w:val="17"/>
        </w:rPr>
        <w:t>AUTHORIZATION VALID FOR: </w:t>
      </w:r>
      <w:r>
        <w:rPr>
          <w:rFonts w:ascii="Arial"/>
          <w:color w:val="0000FF"/>
          <w:sz w:val="15"/>
        </w:rPr>
        <w:t>(Check one)</w:t>
      </w:r>
    </w:p>
    <w:p>
      <w:pPr>
        <w:spacing w:before="3"/>
        <w:ind w:left="112" w:right="0" w:firstLine="0"/>
        <w:jc w:val="left"/>
        <w:rPr>
          <w:rFonts w:ascii="Arial"/>
          <w:sz w:val="17"/>
        </w:rPr>
      </w:pPr>
      <w:r>
        <w:rPr>
          <w:rFonts w:ascii="Arial"/>
          <w:b/>
          <w:color w:val="0000FF"/>
          <w:sz w:val="17"/>
        </w:rPr>
        <w:t>X   </w:t>
      </w:r>
      <w:r>
        <w:rPr>
          <w:rFonts w:ascii="Arial"/>
          <w:color w:val="0000FF"/>
          <w:sz w:val="17"/>
        </w:rPr>
        <w:t>This request only.</w:t>
      </w:r>
    </w:p>
    <w:p>
      <w:pPr>
        <w:pStyle w:val="ListParagraph"/>
        <w:numPr>
          <w:ilvl w:val="0"/>
          <w:numId w:val="3"/>
        </w:numPr>
        <w:tabs>
          <w:tab w:pos="384" w:val="left" w:leader="none"/>
          <w:tab w:pos="5959" w:val="left" w:leader="none"/>
        </w:tabs>
        <w:spacing w:line="244" w:lineRule="auto" w:before="23" w:after="0"/>
        <w:ind w:left="383" w:right="468" w:hanging="271"/>
        <w:jc w:val="left"/>
        <w:rPr>
          <w:rFonts w:ascii="Arial"/>
          <w:sz w:val="17"/>
        </w:rPr>
      </w:pPr>
      <w:r>
        <w:rPr>
          <w:rFonts w:ascii="Arial"/>
          <w:color w:val="0000FF"/>
          <w:sz w:val="17"/>
        </w:rPr>
        <w:t>One year from the date of this</w:t>
      </w:r>
      <w:r>
        <w:rPr>
          <w:rFonts w:ascii="Arial"/>
          <w:color w:val="0000FF"/>
          <w:spacing w:val="-6"/>
          <w:sz w:val="17"/>
        </w:rPr>
        <w:t> </w:t>
      </w:r>
      <w:r>
        <w:rPr>
          <w:rFonts w:ascii="Arial"/>
          <w:color w:val="0000FF"/>
          <w:sz w:val="17"/>
        </w:rPr>
        <w:t>authorization</w:t>
      </w:r>
      <w:r>
        <w:rPr>
          <w:rFonts w:ascii="Arial"/>
          <w:color w:val="0000FF"/>
          <w:spacing w:val="3"/>
          <w:sz w:val="17"/>
        </w:rPr>
        <w:t> </w:t>
      </w:r>
      <w:r>
        <w:rPr>
          <w:rFonts w:ascii="Arial"/>
          <w:b/>
          <w:color w:val="0000FF"/>
          <w:sz w:val="17"/>
        </w:rPr>
        <w:t>OR</w:t>
      </w:r>
      <w:r>
        <w:rPr>
          <w:rFonts w:ascii="Arial"/>
          <w:b/>
          <w:color w:val="0000FF"/>
          <w:sz w:val="17"/>
          <w:u w:val="single" w:color="0000FE"/>
        </w:rPr>
        <w:tab/>
      </w:r>
      <w:r>
        <w:rPr>
          <w:rFonts w:ascii="Arial"/>
          <w:color w:val="0000FF"/>
          <w:sz w:val="15"/>
        </w:rPr>
        <w:t>(insert date). </w:t>
      </w:r>
      <w:r>
        <w:rPr>
          <w:rFonts w:ascii="Arial"/>
          <w:color w:val="0000FF"/>
          <w:sz w:val="17"/>
        </w:rPr>
        <w:t>This authorization applies to</w:t>
      </w:r>
      <w:r>
        <w:rPr>
          <w:rFonts w:ascii="Arial"/>
          <w:color w:val="0000FF"/>
          <w:spacing w:val="4"/>
          <w:sz w:val="17"/>
        </w:rPr>
        <w:t> </w:t>
      </w:r>
      <w:r>
        <w:rPr>
          <w:rFonts w:ascii="Arial"/>
          <w:color w:val="0000FF"/>
          <w:sz w:val="17"/>
        </w:rPr>
        <w:t>the</w:t>
      </w:r>
      <w:r>
        <w:rPr>
          <w:rFonts w:ascii="Arial"/>
          <w:color w:val="0000FF"/>
          <w:spacing w:val="-2"/>
          <w:sz w:val="17"/>
        </w:rPr>
        <w:t> </w:t>
      </w:r>
      <w:r>
        <w:rPr>
          <w:rFonts w:ascii="Arial"/>
          <w:color w:val="0000FF"/>
          <w:sz w:val="17"/>
        </w:rPr>
        <w:t>records</w:t>
      </w:r>
      <w:r>
        <w:rPr>
          <w:rFonts w:ascii="Arial"/>
          <w:color w:val="0000FF"/>
          <w:w w:val="100"/>
          <w:sz w:val="17"/>
        </w:rPr>
        <w:t> </w:t>
      </w:r>
      <w:r>
        <w:rPr>
          <w:rFonts w:ascii="Arial"/>
          <w:color w:val="0000FF"/>
          <w:sz w:val="17"/>
        </w:rPr>
        <w:t>of</w:t>
      </w:r>
      <w:r>
        <w:rPr>
          <w:rFonts w:ascii="Arial"/>
          <w:color w:val="0000FF"/>
          <w:spacing w:val="-3"/>
          <w:sz w:val="17"/>
        </w:rPr>
        <w:t> </w:t>
      </w:r>
      <w:r>
        <w:rPr>
          <w:rFonts w:ascii="Arial"/>
          <w:color w:val="0000FF"/>
          <w:sz w:val="17"/>
        </w:rPr>
        <w:t>the</w:t>
      </w:r>
      <w:r>
        <w:rPr>
          <w:rFonts w:ascii="Arial"/>
          <w:color w:val="0000FF"/>
          <w:spacing w:val="-5"/>
          <w:sz w:val="17"/>
        </w:rPr>
        <w:t> </w:t>
      </w:r>
      <w:r>
        <w:rPr>
          <w:rFonts w:ascii="Arial"/>
          <w:color w:val="0000FF"/>
          <w:sz w:val="17"/>
        </w:rPr>
        <w:t>treatment</w:t>
      </w:r>
      <w:r>
        <w:rPr>
          <w:rFonts w:ascii="Arial"/>
          <w:color w:val="0000FF"/>
          <w:spacing w:val="-3"/>
          <w:sz w:val="17"/>
        </w:rPr>
        <w:t> </w:t>
      </w:r>
      <w:r>
        <w:rPr>
          <w:rFonts w:ascii="Arial"/>
          <w:color w:val="0000FF"/>
          <w:sz w:val="17"/>
        </w:rPr>
        <w:t>received</w:t>
      </w:r>
      <w:r>
        <w:rPr>
          <w:rFonts w:ascii="Arial"/>
          <w:color w:val="0000FF"/>
          <w:spacing w:val="-5"/>
          <w:sz w:val="17"/>
        </w:rPr>
        <w:t> </w:t>
      </w:r>
      <w:r>
        <w:rPr>
          <w:rFonts w:ascii="Arial"/>
          <w:color w:val="0000FF"/>
          <w:sz w:val="17"/>
        </w:rPr>
        <w:t>on</w:t>
      </w:r>
      <w:r>
        <w:rPr>
          <w:rFonts w:ascii="Arial"/>
          <w:color w:val="0000FF"/>
          <w:spacing w:val="-5"/>
          <w:sz w:val="17"/>
        </w:rPr>
        <w:t> </w:t>
      </w:r>
      <w:r>
        <w:rPr>
          <w:rFonts w:ascii="Arial"/>
          <w:color w:val="0000FF"/>
          <w:sz w:val="17"/>
        </w:rPr>
        <w:t>or</w:t>
      </w:r>
      <w:r>
        <w:rPr>
          <w:rFonts w:ascii="Arial"/>
          <w:color w:val="0000FF"/>
          <w:spacing w:val="-3"/>
          <w:sz w:val="17"/>
        </w:rPr>
        <w:t> </w:t>
      </w:r>
      <w:r>
        <w:rPr>
          <w:rFonts w:ascii="Arial"/>
          <w:color w:val="0000FF"/>
          <w:sz w:val="17"/>
        </w:rPr>
        <w:t>prior</w:t>
      </w:r>
      <w:r>
        <w:rPr>
          <w:rFonts w:ascii="Arial"/>
          <w:color w:val="0000FF"/>
          <w:spacing w:val="-3"/>
          <w:sz w:val="17"/>
        </w:rPr>
        <w:t> </w:t>
      </w:r>
      <w:r>
        <w:rPr>
          <w:rFonts w:ascii="Arial"/>
          <w:color w:val="0000FF"/>
          <w:sz w:val="17"/>
        </w:rPr>
        <w:t>to</w:t>
      </w:r>
      <w:r>
        <w:rPr>
          <w:rFonts w:ascii="Arial"/>
          <w:color w:val="0000FF"/>
          <w:spacing w:val="-5"/>
          <w:sz w:val="17"/>
        </w:rPr>
        <w:t> </w:t>
      </w:r>
      <w:r>
        <w:rPr>
          <w:rFonts w:ascii="Arial"/>
          <w:color w:val="0000FF"/>
          <w:sz w:val="17"/>
        </w:rPr>
        <w:t>the</w:t>
      </w:r>
      <w:r>
        <w:rPr>
          <w:rFonts w:ascii="Arial"/>
          <w:color w:val="0000FF"/>
          <w:spacing w:val="-5"/>
          <w:sz w:val="17"/>
        </w:rPr>
        <w:t> </w:t>
      </w:r>
      <w:r>
        <w:rPr>
          <w:rFonts w:ascii="Arial"/>
          <w:color w:val="0000FF"/>
          <w:sz w:val="17"/>
        </w:rPr>
        <w:t>date</w:t>
      </w:r>
      <w:r>
        <w:rPr>
          <w:rFonts w:ascii="Arial"/>
          <w:color w:val="0000FF"/>
          <w:spacing w:val="-5"/>
          <w:sz w:val="17"/>
        </w:rPr>
        <w:t> </w:t>
      </w:r>
      <w:r>
        <w:rPr>
          <w:rFonts w:ascii="Arial"/>
          <w:color w:val="0000FF"/>
          <w:sz w:val="17"/>
        </w:rPr>
        <w:t>of</w:t>
      </w:r>
      <w:r>
        <w:rPr>
          <w:rFonts w:ascii="Arial"/>
          <w:color w:val="0000FF"/>
          <w:spacing w:val="-3"/>
          <w:sz w:val="17"/>
        </w:rPr>
        <w:t> </w:t>
      </w:r>
      <w:r>
        <w:rPr>
          <w:rFonts w:ascii="Arial"/>
          <w:color w:val="0000FF"/>
          <w:sz w:val="17"/>
        </w:rPr>
        <w:t>this</w:t>
      </w:r>
      <w:r>
        <w:rPr>
          <w:rFonts w:ascii="Arial"/>
          <w:color w:val="0000FF"/>
          <w:spacing w:val="-3"/>
          <w:sz w:val="17"/>
        </w:rPr>
        <w:t> </w:t>
      </w:r>
      <w:r>
        <w:rPr>
          <w:rFonts w:ascii="Arial"/>
          <w:color w:val="0000FF"/>
          <w:sz w:val="17"/>
        </w:rPr>
        <w:t>authorization.</w:t>
      </w:r>
    </w:p>
    <w:p>
      <w:pPr>
        <w:pStyle w:val="ListParagraph"/>
        <w:numPr>
          <w:ilvl w:val="0"/>
          <w:numId w:val="3"/>
        </w:numPr>
        <w:tabs>
          <w:tab w:pos="384" w:val="left" w:leader="none"/>
          <w:tab w:pos="8825" w:val="left" w:leader="none"/>
        </w:tabs>
        <w:spacing w:line="240" w:lineRule="auto" w:before="19" w:after="0"/>
        <w:ind w:left="383" w:right="0" w:hanging="271"/>
        <w:jc w:val="left"/>
        <w:rPr>
          <w:rFonts w:ascii="Arial"/>
          <w:sz w:val="17"/>
        </w:rPr>
      </w:pPr>
      <w:r>
        <w:rPr>
          <w:rFonts w:ascii="Arial"/>
          <w:color w:val="0000FF"/>
          <w:sz w:val="17"/>
        </w:rPr>
        <w:t>This</w:t>
      </w:r>
      <w:r>
        <w:rPr>
          <w:rFonts w:ascii="Arial"/>
          <w:color w:val="0000FF"/>
          <w:spacing w:val="-3"/>
          <w:sz w:val="17"/>
        </w:rPr>
        <w:t> </w:t>
      </w:r>
      <w:r>
        <w:rPr>
          <w:rFonts w:ascii="Arial"/>
          <w:color w:val="0000FF"/>
          <w:sz w:val="17"/>
        </w:rPr>
        <w:t>request</w:t>
      </w:r>
      <w:r>
        <w:rPr>
          <w:rFonts w:ascii="Arial"/>
          <w:color w:val="0000FF"/>
          <w:spacing w:val="-2"/>
          <w:sz w:val="17"/>
        </w:rPr>
        <w:t> </w:t>
      </w:r>
      <w:r>
        <w:rPr>
          <w:rFonts w:ascii="Arial"/>
          <w:b/>
          <w:color w:val="0000FF"/>
          <w:sz w:val="17"/>
        </w:rPr>
        <w:t>and</w:t>
      </w:r>
      <w:r>
        <w:rPr>
          <w:rFonts w:ascii="Arial"/>
          <w:b/>
          <w:color w:val="0000FF"/>
          <w:spacing w:val="-4"/>
          <w:sz w:val="17"/>
        </w:rPr>
        <w:t> </w:t>
      </w:r>
      <w:r>
        <w:rPr>
          <w:rFonts w:ascii="Arial"/>
          <w:color w:val="0000FF"/>
          <w:sz w:val="17"/>
        </w:rPr>
        <w:t>for</w:t>
      </w:r>
      <w:r>
        <w:rPr>
          <w:rFonts w:ascii="Arial"/>
          <w:color w:val="0000FF"/>
          <w:spacing w:val="-3"/>
          <w:sz w:val="17"/>
        </w:rPr>
        <w:t> </w:t>
      </w:r>
      <w:r>
        <w:rPr>
          <w:rFonts w:ascii="Arial"/>
          <w:color w:val="0000FF"/>
          <w:sz w:val="17"/>
        </w:rPr>
        <w:t>medical</w:t>
      </w:r>
      <w:r>
        <w:rPr>
          <w:rFonts w:ascii="Arial"/>
          <w:color w:val="0000FF"/>
          <w:spacing w:val="-3"/>
          <w:sz w:val="17"/>
        </w:rPr>
        <w:t> </w:t>
      </w:r>
      <w:r>
        <w:rPr>
          <w:rFonts w:ascii="Arial"/>
          <w:color w:val="0000FF"/>
          <w:sz w:val="17"/>
        </w:rPr>
        <w:t>records</w:t>
      </w:r>
      <w:r>
        <w:rPr>
          <w:rFonts w:ascii="Arial"/>
          <w:color w:val="0000FF"/>
          <w:spacing w:val="-3"/>
          <w:sz w:val="17"/>
        </w:rPr>
        <w:t> </w:t>
      </w:r>
      <w:r>
        <w:rPr>
          <w:rFonts w:ascii="Arial"/>
          <w:color w:val="0000FF"/>
          <w:sz w:val="17"/>
        </w:rPr>
        <w:t>of any</w:t>
      </w:r>
      <w:r>
        <w:rPr>
          <w:rFonts w:ascii="Arial"/>
          <w:color w:val="0000FF"/>
          <w:spacing w:val="-4"/>
          <w:sz w:val="17"/>
        </w:rPr>
        <w:t> </w:t>
      </w:r>
      <w:r>
        <w:rPr>
          <w:rFonts w:ascii="Arial"/>
          <w:b/>
          <w:color w:val="0000FF"/>
          <w:sz w:val="17"/>
        </w:rPr>
        <w:t>future</w:t>
      </w:r>
      <w:r>
        <w:rPr>
          <w:rFonts w:ascii="Arial"/>
          <w:b/>
          <w:color w:val="0000FF"/>
          <w:spacing w:val="-4"/>
          <w:sz w:val="17"/>
        </w:rPr>
        <w:t> </w:t>
      </w:r>
      <w:r>
        <w:rPr>
          <w:rFonts w:ascii="Arial"/>
          <w:color w:val="0000FF"/>
          <w:sz w:val="17"/>
        </w:rPr>
        <w:t>treatment</w:t>
      </w:r>
      <w:r>
        <w:rPr>
          <w:rFonts w:ascii="Arial"/>
          <w:color w:val="0000FF"/>
          <w:spacing w:val="-3"/>
          <w:sz w:val="17"/>
        </w:rPr>
        <w:t> </w:t>
      </w:r>
      <w:r>
        <w:rPr>
          <w:rFonts w:ascii="Arial"/>
          <w:color w:val="0000FF"/>
          <w:sz w:val="17"/>
        </w:rPr>
        <w:t>of</w:t>
      </w:r>
      <w:r>
        <w:rPr>
          <w:rFonts w:ascii="Arial"/>
          <w:color w:val="0000FF"/>
          <w:spacing w:val="-3"/>
          <w:sz w:val="17"/>
        </w:rPr>
        <w:t> </w:t>
      </w:r>
      <w:r>
        <w:rPr>
          <w:rFonts w:ascii="Arial"/>
          <w:color w:val="0000FF"/>
          <w:sz w:val="17"/>
        </w:rPr>
        <w:t>the</w:t>
      </w:r>
      <w:r>
        <w:rPr>
          <w:rFonts w:ascii="Arial"/>
          <w:color w:val="0000FF"/>
          <w:spacing w:val="-4"/>
          <w:sz w:val="17"/>
        </w:rPr>
        <w:t> </w:t>
      </w:r>
      <w:r>
        <w:rPr>
          <w:rFonts w:ascii="Arial"/>
          <w:color w:val="0000FF"/>
          <w:sz w:val="17"/>
        </w:rPr>
        <w:t>type</w:t>
      </w:r>
      <w:r>
        <w:rPr>
          <w:rFonts w:ascii="Arial"/>
          <w:color w:val="0000FF"/>
          <w:spacing w:val="-4"/>
          <w:sz w:val="17"/>
        </w:rPr>
        <w:t> </w:t>
      </w:r>
      <w:r>
        <w:rPr>
          <w:rFonts w:ascii="Arial"/>
          <w:color w:val="0000FF"/>
          <w:sz w:val="17"/>
        </w:rPr>
        <w:t>described</w:t>
      </w:r>
      <w:r>
        <w:rPr>
          <w:rFonts w:ascii="Arial"/>
          <w:color w:val="0000FF"/>
          <w:spacing w:val="-4"/>
          <w:sz w:val="17"/>
        </w:rPr>
        <w:t> </w:t>
      </w:r>
      <w:r>
        <w:rPr>
          <w:rFonts w:ascii="Arial"/>
          <w:color w:val="0000FF"/>
          <w:sz w:val="17"/>
        </w:rPr>
        <w:t>above</w:t>
      </w:r>
      <w:r>
        <w:rPr>
          <w:rFonts w:ascii="Arial"/>
          <w:color w:val="0000FF"/>
          <w:spacing w:val="-4"/>
          <w:sz w:val="17"/>
        </w:rPr>
        <w:t> </w:t>
      </w:r>
      <w:r>
        <w:rPr>
          <w:rFonts w:ascii="Arial"/>
          <w:color w:val="0000FF"/>
          <w:sz w:val="17"/>
        </w:rPr>
        <w:t>until:</w:t>
        <w:tab/>
        <w:t>(insert</w:t>
      </w:r>
      <w:r>
        <w:rPr>
          <w:rFonts w:ascii="Arial"/>
          <w:color w:val="0000FF"/>
          <w:spacing w:val="-6"/>
          <w:sz w:val="17"/>
        </w:rPr>
        <w:t> </w:t>
      </w:r>
      <w:r>
        <w:rPr>
          <w:rFonts w:ascii="Arial"/>
          <w:color w:val="0000FF"/>
          <w:sz w:val="17"/>
        </w:rPr>
        <w:t>date).</w:t>
      </w:r>
    </w:p>
    <w:p>
      <w:pPr>
        <w:pStyle w:val="BodyText"/>
        <w:spacing w:line="20" w:lineRule="exact"/>
        <w:ind w:left="7551"/>
        <w:rPr>
          <w:rFonts w:ascii="Arial"/>
          <w:sz w:val="2"/>
        </w:rPr>
      </w:pPr>
      <w:r>
        <w:rPr>
          <w:rFonts w:ascii="Arial"/>
          <w:sz w:val="2"/>
        </w:rPr>
        <w:pict>
          <v:group style="width:61.5pt;height:.95pt;mso-position-horizontal-relative:char;mso-position-vertical-relative:line" coordorigin="0,0" coordsize="1230,19">
            <v:line style="position:absolute" from="8,8" to="1222,8" stroked="true" strokeweight=".72pt" strokecolor="#0000ff">
              <v:stroke dashstyle="solid"/>
            </v:line>
            <v:line style="position:absolute" from="8,13" to="1169,13" stroked="true" strokeweight=".59724pt" strokecolor="#0000fe">
              <v:stroke dashstyle="solid"/>
            </v:line>
          </v:group>
        </w:pict>
      </w:r>
      <w:r>
        <w:rPr>
          <w:rFonts w:ascii="Arial"/>
          <w:sz w:val="2"/>
        </w:rPr>
      </w:r>
    </w:p>
    <w:p>
      <w:pPr>
        <w:pStyle w:val="BodyText"/>
        <w:spacing w:before="9"/>
        <w:rPr>
          <w:rFonts w:ascii="Arial"/>
          <w:sz w:val="5"/>
        </w:rPr>
      </w:pPr>
    </w:p>
    <w:p>
      <w:pPr>
        <w:spacing w:line="240" w:lineRule="auto"/>
        <w:ind w:left="107" w:right="0" w:firstLine="0"/>
        <w:rPr>
          <w:rFonts w:ascii="Arial"/>
          <w:sz w:val="20"/>
        </w:rPr>
      </w:pPr>
      <w:r>
        <w:rPr>
          <w:rFonts w:ascii="Times New Roman"/>
          <w:spacing w:val="-49"/>
          <w:sz w:val="20"/>
        </w:rPr>
        <w:t> </w:t>
      </w:r>
      <w:r>
        <w:rPr>
          <w:rFonts w:ascii="Arial"/>
          <w:spacing w:val="-49"/>
          <w:sz w:val="20"/>
        </w:rPr>
        <w:pict>
          <v:shape style="width:504.1pt;height:124.45pt;mso-position-horizontal-relative:char;mso-position-vertical-relative:line" type="#_x0000_t202" filled="false" stroked="true" strokeweight=".48pt" strokecolor="#000000">
            <w10:anchorlock/>
            <v:textbox inset="0,0,0,0">
              <w:txbxContent>
                <w:p>
                  <w:pPr>
                    <w:spacing w:before="104"/>
                    <w:ind w:left="103" w:right="0" w:firstLine="0"/>
                    <w:jc w:val="left"/>
                    <w:rPr>
                      <w:rFonts w:ascii="Arial"/>
                      <w:b/>
                      <w:i/>
                      <w:sz w:val="15"/>
                    </w:rPr>
                  </w:pPr>
                  <w:r>
                    <w:rPr>
                      <w:rFonts w:ascii="Arial"/>
                      <w:b/>
                      <w:i/>
                      <w:color w:val="0000FF"/>
                      <w:sz w:val="15"/>
                    </w:rPr>
                    <w:t>I understand that:</w:t>
                  </w:r>
                </w:p>
                <w:p>
                  <w:pPr>
                    <w:pStyle w:val="BodyText"/>
                    <w:spacing w:before="1"/>
                    <w:rPr>
                      <w:rFonts w:ascii="Times New Roman"/>
                      <w:sz w:val="13"/>
                    </w:rPr>
                  </w:pPr>
                </w:p>
                <w:p>
                  <w:pPr>
                    <w:pStyle w:val="ListParagraph"/>
                    <w:numPr>
                      <w:ilvl w:val="0"/>
                      <w:numId w:val="4"/>
                    </w:numPr>
                    <w:tabs>
                      <w:tab w:pos="356" w:val="left" w:leader="none"/>
                    </w:tabs>
                    <w:spacing w:line="240" w:lineRule="auto" w:before="1" w:after="0"/>
                    <w:ind w:left="355" w:right="0" w:hanging="252"/>
                    <w:jc w:val="left"/>
                    <w:rPr>
                      <w:rFonts w:ascii="Arial"/>
                      <w:sz w:val="15"/>
                    </w:rPr>
                  </w:pPr>
                  <w:r>
                    <w:rPr>
                      <w:rFonts w:ascii="Arial"/>
                      <w:color w:val="0000FF"/>
                      <w:sz w:val="15"/>
                    </w:rPr>
                    <w:t>My right to healthcare treatment is not conditioned on this </w:t>
                  </w:r>
                  <w:r>
                    <w:rPr>
                      <w:rFonts w:ascii="Arial"/>
                      <w:color w:val="0000FF"/>
                      <w:spacing w:val="8"/>
                      <w:sz w:val="15"/>
                    </w:rPr>
                    <w:t> </w:t>
                  </w:r>
                  <w:r>
                    <w:rPr>
                      <w:rFonts w:ascii="Arial"/>
                      <w:color w:val="0000FF"/>
                      <w:sz w:val="15"/>
                    </w:rPr>
                    <w:t>authorization.</w:t>
                  </w:r>
                </w:p>
                <w:p>
                  <w:pPr>
                    <w:pStyle w:val="BodyText"/>
                    <w:rPr>
                      <w:rFonts w:ascii="Times New Roman"/>
                      <w:sz w:val="14"/>
                    </w:rPr>
                  </w:pPr>
                </w:p>
                <w:p>
                  <w:pPr>
                    <w:pStyle w:val="ListParagraph"/>
                    <w:numPr>
                      <w:ilvl w:val="0"/>
                      <w:numId w:val="4"/>
                    </w:numPr>
                    <w:tabs>
                      <w:tab w:pos="356" w:val="left" w:leader="none"/>
                    </w:tabs>
                    <w:spacing w:line="160" w:lineRule="exact" w:before="1" w:after="0"/>
                    <w:ind w:left="355" w:right="562" w:hanging="252"/>
                    <w:jc w:val="left"/>
                    <w:rPr>
                      <w:rFonts w:ascii="Arial"/>
                      <w:sz w:val="15"/>
                    </w:rPr>
                  </w:pPr>
                  <w:r>
                    <w:rPr>
                      <w:rFonts w:ascii="Arial"/>
                      <w:color w:val="0000FF"/>
                      <w:sz w:val="15"/>
                    </w:rPr>
                    <w:t>I may cancel this authorization at any time by submitting a </w:t>
                  </w:r>
                  <w:r>
                    <w:rPr>
                      <w:rFonts w:ascii="Arial"/>
                      <w:i/>
                      <w:color w:val="0000FF"/>
                      <w:sz w:val="15"/>
                      <w:u w:val="single" w:color="0000FF"/>
                    </w:rPr>
                    <w:t>written </w:t>
                  </w:r>
                  <w:r>
                    <w:rPr>
                      <w:rFonts w:ascii="Arial"/>
                      <w:color w:val="0000FF"/>
                      <w:sz w:val="15"/>
                    </w:rPr>
                    <w:t>request to the address provided at the top of this form, except where a disclosure has already been made in reliance on my prior </w:t>
                  </w:r>
                  <w:r>
                    <w:rPr>
                      <w:rFonts w:ascii="Arial"/>
                      <w:color w:val="0000FF"/>
                      <w:spacing w:val="1"/>
                      <w:sz w:val="15"/>
                    </w:rPr>
                    <w:t> </w:t>
                  </w:r>
                  <w:r>
                    <w:rPr>
                      <w:rFonts w:ascii="Arial"/>
                      <w:color w:val="0000FF"/>
                      <w:sz w:val="15"/>
                    </w:rPr>
                    <w:t>authorization.</w:t>
                  </w:r>
                </w:p>
                <w:p>
                  <w:pPr>
                    <w:pStyle w:val="BodyText"/>
                    <w:rPr>
                      <w:rFonts w:ascii="Times New Roman"/>
                      <w:sz w:val="14"/>
                    </w:rPr>
                  </w:pPr>
                </w:p>
                <w:p>
                  <w:pPr>
                    <w:pStyle w:val="ListParagraph"/>
                    <w:numPr>
                      <w:ilvl w:val="0"/>
                      <w:numId w:val="4"/>
                    </w:numPr>
                    <w:tabs>
                      <w:tab w:pos="356" w:val="left" w:leader="none"/>
                    </w:tabs>
                    <w:spacing w:line="160" w:lineRule="exact" w:before="0" w:after="0"/>
                    <w:ind w:left="355" w:right="531" w:hanging="252"/>
                    <w:jc w:val="left"/>
                    <w:rPr>
                      <w:rFonts w:ascii="Arial"/>
                      <w:sz w:val="15"/>
                    </w:rPr>
                  </w:pPr>
                  <w:r>
                    <w:rPr>
                      <w:rFonts w:ascii="Arial"/>
                      <w:color w:val="0000FF"/>
                      <w:sz w:val="15"/>
                    </w:rPr>
                    <w:t>If the person or facility receiving this information is not a health care or medical insurance provider covered by privacy regulations, the information stated above could be re-disclosed; </w:t>
                  </w:r>
                  <w:r>
                    <w:rPr>
                      <w:rFonts w:ascii="Arial"/>
                      <w:color w:val="0000FF"/>
                      <w:sz w:val="15"/>
                      <w:u w:val="single" w:color="0000FF"/>
                    </w:rPr>
                    <w:t>except </w:t>
                  </w:r>
                  <w:r>
                    <w:rPr>
                      <w:rFonts w:ascii="Arial"/>
                      <w:color w:val="0000FF"/>
                      <w:sz w:val="15"/>
                    </w:rPr>
                    <w:t>that records protected by Federal Confidentiality Rules 42CFR, Part 2 may not be disclosed without my written consent unless otherwise provided for in the </w:t>
                  </w:r>
                  <w:r>
                    <w:rPr>
                      <w:rFonts w:ascii="Arial"/>
                      <w:color w:val="0000FF"/>
                      <w:spacing w:val="9"/>
                      <w:sz w:val="15"/>
                    </w:rPr>
                    <w:t> </w:t>
                  </w:r>
                  <w:r>
                    <w:rPr>
                      <w:rFonts w:ascii="Arial"/>
                      <w:color w:val="0000FF"/>
                      <w:sz w:val="15"/>
                    </w:rPr>
                    <w:t>regulations.</w:t>
                  </w:r>
                </w:p>
                <w:p>
                  <w:pPr>
                    <w:pStyle w:val="BodyText"/>
                    <w:spacing w:before="10"/>
                    <w:rPr>
                      <w:rFonts w:ascii="Times New Roman"/>
                      <w:sz w:val="12"/>
                    </w:rPr>
                  </w:pPr>
                </w:p>
                <w:p>
                  <w:pPr>
                    <w:pStyle w:val="ListParagraph"/>
                    <w:numPr>
                      <w:ilvl w:val="0"/>
                      <w:numId w:val="4"/>
                    </w:numPr>
                    <w:tabs>
                      <w:tab w:pos="356" w:val="left" w:leader="none"/>
                    </w:tabs>
                    <w:spacing w:line="240" w:lineRule="auto" w:before="0" w:after="0"/>
                    <w:ind w:left="355" w:right="0" w:hanging="252"/>
                    <w:jc w:val="left"/>
                    <w:rPr>
                      <w:rFonts w:ascii="Arial"/>
                      <w:sz w:val="15"/>
                    </w:rPr>
                  </w:pPr>
                  <w:r>
                    <w:rPr>
                      <w:rFonts w:ascii="Arial"/>
                      <w:color w:val="0000FF"/>
                      <w:sz w:val="15"/>
                    </w:rPr>
                    <w:t>Release of HIV-related information requires additional</w:t>
                  </w:r>
                  <w:r>
                    <w:rPr>
                      <w:rFonts w:ascii="Arial"/>
                      <w:color w:val="0000FF"/>
                      <w:spacing w:val="35"/>
                      <w:sz w:val="15"/>
                    </w:rPr>
                    <w:t> </w:t>
                  </w:r>
                  <w:r>
                    <w:rPr>
                      <w:rFonts w:ascii="Arial"/>
                      <w:color w:val="0000FF"/>
                      <w:sz w:val="15"/>
                    </w:rPr>
                    <w:t>authorization.</w:t>
                  </w:r>
                </w:p>
                <w:p>
                  <w:pPr>
                    <w:pStyle w:val="BodyText"/>
                    <w:spacing w:before="10"/>
                    <w:rPr>
                      <w:rFonts w:ascii="Times New Roman"/>
                      <w:sz w:val="12"/>
                    </w:rPr>
                  </w:pPr>
                </w:p>
                <w:p>
                  <w:pPr>
                    <w:pStyle w:val="ListParagraph"/>
                    <w:numPr>
                      <w:ilvl w:val="0"/>
                      <w:numId w:val="4"/>
                    </w:numPr>
                    <w:tabs>
                      <w:tab w:pos="356" w:val="left" w:leader="none"/>
                    </w:tabs>
                    <w:spacing w:line="240" w:lineRule="auto" w:before="1" w:after="0"/>
                    <w:ind w:left="355" w:right="0" w:hanging="252"/>
                    <w:jc w:val="left"/>
                    <w:rPr>
                      <w:rFonts w:ascii="Arial"/>
                      <w:sz w:val="15"/>
                    </w:rPr>
                  </w:pPr>
                  <w:r>
                    <w:rPr>
                      <w:rFonts w:ascii="Arial"/>
                      <w:color w:val="0000FF"/>
                      <w:sz w:val="15"/>
                    </w:rPr>
                    <w:t>There may be a charge for the requested</w:t>
                  </w:r>
                  <w:r>
                    <w:rPr>
                      <w:rFonts w:ascii="Arial"/>
                      <w:color w:val="0000FF"/>
                      <w:spacing w:val="34"/>
                      <w:sz w:val="15"/>
                    </w:rPr>
                    <w:t> </w:t>
                  </w:r>
                  <w:r>
                    <w:rPr>
                      <w:rFonts w:ascii="Arial"/>
                      <w:color w:val="0000FF"/>
                      <w:sz w:val="15"/>
                    </w:rPr>
                    <w:t>records.</w:t>
                  </w:r>
                </w:p>
              </w:txbxContent>
            </v:textbox>
            <v:stroke dashstyle="solid"/>
          </v:shape>
        </w:pict>
      </w:r>
      <w:r>
        <w:rPr>
          <w:rFonts w:ascii="Arial"/>
          <w:spacing w:val="-49"/>
          <w:sz w:val="20"/>
        </w:rPr>
      </w:r>
    </w:p>
    <w:p>
      <w:pPr>
        <w:spacing w:line="166" w:lineRule="exact" w:before="0"/>
        <w:ind w:left="32" w:right="203" w:firstLine="0"/>
        <w:jc w:val="center"/>
        <w:rPr>
          <w:rFonts w:ascii="Arial"/>
          <w:b/>
          <w:sz w:val="17"/>
        </w:rPr>
      </w:pPr>
      <w:r>
        <w:rPr>
          <w:rFonts w:ascii="Arial"/>
          <w:b/>
          <w:color w:val="0000FF"/>
          <w:sz w:val="17"/>
        </w:rPr>
        <w:t>NOTE: Medical records are faxed in cases of medical necessity only.</w:t>
      </w:r>
    </w:p>
    <w:p>
      <w:pPr>
        <w:tabs>
          <w:tab w:pos="8033" w:val="left" w:leader="none"/>
          <w:tab w:pos="10194" w:val="left" w:leader="none"/>
        </w:tabs>
        <w:spacing w:line="362" w:lineRule="auto" w:before="1"/>
        <w:ind w:left="112" w:right="203" w:firstLine="0"/>
        <w:jc w:val="center"/>
        <w:rPr>
          <w:rFonts w:ascii="Arial"/>
          <w:i/>
          <w:sz w:val="15"/>
        </w:rPr>
      </w:pPr>
      <w:r>
        <w:rPr>
          <w:rFonts w:ascii="Arial"/>
          <w:color w:val="0000FF"/>
          <w:sz w:val="17"/>
        </w:rPr>
        <w:t>Signature of Patient or Representative</w:t>
      </w:r>
      <w:r>
        <w:rPr>
          <w:rFonts w:ascii="Arial"/>
          <w:color w:val="0000FF"/>
          <w:sz w:val="17"/>
          <w:u w:val="single" w:color="0000FF"/>
        </w:rPr>
        <w:tab/>
      </w:r>
      <w:r>
        <w:rPr>
          <w:rFonts w:ascii="Arial"/>
          <w:color w:val="0000FF"/>
          <w:sz w:val="17"/>
        </w:rPr>
        <w:t>Date</w:t>
      </w:r>
      <w:r>
        <w:rPr>
          <w:rFonts w:ascii="Arial"/>
          <w:color w:val="0000FF"/>
          <w:spacing w:val="-1"/>
          <w:sz w:val="17"/>
        </w:rPr>
        <w:t> </w:t>
      </w:r>
      <w:r>
        <w:rPr>
          <w:rFonts w:ascii="Arial"/>
          <w:color w:val="0000FF"/>
          <w:w w:val="100"/>
          <w:sz w:val="17"/>
          <w:u w:val="single" w:color="0000FF"/>
        </w:rPr>
        <w:t> </w:t>
      </w:r>
      <w:r>
        <w:rPr>
          <w:rFonts w:ascii="Arial"/>
          <w:color w:val="0000FF"/>
          <w:sz w:val="17"/>
          <w:u w:val="single" w:color="0000FF"/>
        </w:rPr>
        <w:tab/>
      </w:r>
      <w:r>
        <w:rPr>
          <w:rFonts w:ascii="Arial"/>
          <w:color w:val="0000FF"/>
          <w:sz w:val="17"/>
        </w:rPr>
        <w:t> Relationship to Patient </w:t>
      </w:r>
      <w:r>
        <w:rPr>
          <w:rFonts w:ascii="Arial"/>
          <w:i/>
          <w:color w:val="0000FF"/>
          <w:sz w:val="15"/>
        </w:rPr>
        <w:t>(if requester is not the</w:t>
      </w:r>
      <w:r>
        <w:rPr>
          <w:rFonts w:ascii="Arial"/>
          <w:i/>
          <w:color w:val="0000FF"/>
          <w:spacing w:val="16"/>
          <w:sz w:val="15"/>
        </w:rPr>
        <w:t> </w:t>
      </w:r>
      <w:r>
        <w:rPr>
          <w:rFonts w:ascii="Arial"/>
          <w:i/>
          <w:color w:val="0000FF"/>
          <w:sz w:val="15"/>
        </w:rPr>
        <w:t>patient)</w:t>
      </w:r>
      <w:r>
        <w:rPr>
          <w:rFonts w:ascii="Arial"/>
          <w:i/>
          <w:color w:val="0000FF"/>
          <w:spacing w:val="13"/>
          <w:sz w:val="15"/>
        </w:rPr>
        <w:t> </w:t>
      </w:r>
      <w:r>
        <w:rPr>
          <w:rFonts w:ascii="Arial"/>
          <w:i/>
          <w:color w:val="0000FF"/>
          <w:w w:val="100"/>
          <w:sz w:val="15"/>
          <w:u w:val="single" w:color="0000FF"/>
        </w:rPr>
        <w:t> </w:t>
      </w:r>
      <w:r>
        <w:rPr>
          <w:rFonts w:ascii="Arial"/>
          <w:i/>
          <w:color w:val="0000FF"/>
          <w:sz w:val="15"/>
          <w:u w:val="single" w:color="0000FF"/>
        </w:rPr>
        <w:tab/>
        <w:tab/>
      </w:r>
    </w:p>
    <w:p>
      <w:pPr>
        <w:pStyle w:val="BodyText"/>
        <w:spacing w:before="8"/>
        <w:rPr>
          <w:rFonts w:ascii="Arial"/>
          <w:i/>
          <w:sz w:val="16"/>
        </w:rPr>
      </w:pPr>
    </w:p>
    <w:p>
      <w:pPr>
        <w:tabs>
          <w:tab w:pos="2601" w:val="left" w:leader="none"/>
        </w:tabs>
        <w:spacing w:before="0"/>
        <w:ind w:left="112" w:right="0" w:firstLine="0"/>
        <w:jc w:val="left"/>
        <w:rPr>
          <w:rFonts w:ascii="Arial"/>
          <w:sz w:val="15"/>
        </w:rPr>
      </w:pPr>
      <w:r>
        <w:rPr>
          <w:rFonts w:ascii="Arial"/>
          <w:b/>
          <w:color w:val="0000FF"/>
          <w:sz w:val="15"/>
        </w:rPr>
        <w:t>URMC/SH ROI  </w:t>
      </w:r>
      <w:r>
        <w:rPr>
          <w:rFonts w:ascii="Arial"/>
          <w:color w:val="0000FF"/>
          <w:sz w:val="15"/>
        </w:rPr>
        <w:t>//  </w:t>
      </w:r>
      <w:r>
        <w:rPr>
          <w:rFonts w:ascii="Arial"/>
          <w:color w:val="0000FF"/>
          <w:spacing w:val="14"/>
          <w:sz w:val="15"/>
        </w:rPr>
        <w:t> </w:t>
      </w:r>
      <w:r>
        <w:rPr>
          <w:rFonts w:ascii="Arial"/>
          <w:b/>
          <w:color w:val="0000FF"/>
          <w:sz w:val="15"/>
        </w:rPr>
        <w:t>rev</w:t>
      </w:r>
      <w:r>
        <w:rPr>
          <w:rFonts w:ascii="Arial"/>
          <w:b/>
          <w:color w:val="0000FF"/>
          <w:spacing w:val="1"/>
          <w:sz w:val="15"/>
        </w:rPr>
        <w:t> </w:t>
      </w:r>
      <w:r>
        <w:rPr>
          <w:rFonts w:ascii="Arial"/>
          <w:b/>
          <w:color w:val="0000FF"/>
          <w:sz w:val="15"/>
        </w:rPr>
        <w:t>4/18</w:t>
        <w:tab/>
      </w:r>
      <w:r>
        <w:rPr>
          <w:rFonts w:ascii="Arial"/>
          <w:i/>
          <w:color w:val="0000FF"/>
          <w:sz w:val="15"/>
        </w:rPr>
        <w:t>Distribution:   </w:t>
      </w:r>
      <w:r>
        <w:rPr>
          <w:rFonts w:ascii="Arial"/>
          <w:color w:val="0000FF"/>
          <w:sz w:val="15"/>
        </w:rPr>
        <w:t>EAP record.  Copy to requester, as</w:t>
      </w:r>
      <w:r>
        <w:rPr>
          <w:rFonts w:ascii="Arial"/>
          <w:color w:val="0000FF"/>
          <w:spacing w:val="41"/>
          <w:sz w:val="15"/>
        </w:rPr>
        <w:t> </w:t>
      </w:r>
      <w:r>
        <w:rPr>
          <w:rFonts w:ascii="Arial"/>
          <w:color w:val="0000FF"/>
          <w:sz w:val="15"/>
        </w:rPr>
        <w:t>required.</w:t>
      </w:r>
    </w:p>
    <w:sectPr>
      <w:type w:val="continuous"/>
      <w:pgSz w:w="12240" w:h="15840"/>
      <w:pgMar w:top="280" w:bottom="0" w:left="1040" w:right="8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Symbol">
    <w:altName w:val="Symbol"/>
    <w:charset w:val="2"/>
    <w:family w:val="roman"/>
    <w:pitch w:val="variable"/>
  </w:font>
  <w:font w:name="Wingdings">
    <w:altName w:val="Wingdings"/>
    <w:charset w:val="2"/>
    <w:family w:val="auto"/>
    <w:pitch w:val="variable"/>
  </w:font>
  <w:font w:name="Arial Narrow">
    <w:altName w:val="Arial Narrow"/>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0"/>
      <w:numFmt w:val="bullet"/>
      <w:lvlText w:val=""/>
      <w:lvlJc w:val="left"/>
      <w:pPr>
        <w:ind w:left="355" w:hanging="252"/>
      </w:pPr>
      <w:rPr>
        <w:rFonts w:hint="default" w:ascii="Wingdings" w:hAnsi="Wingdings" w:eastAsia="Wingdings" w:cs="Wingdings"/>
        <w:color w:val="0000FF"/>
        <w:w w:val="100"/>
        <w:sz w:val="15"/>
        <w:szCs w:val="15"/>
      </w:rPr>
    </w:lvl>
    <w:lvl w:ilvl="1">
      <w:start w:val="0"/>
      <w:numFmt w:val="bullet"/>
      <w:lvlText w:val="•"/>
      <w:lvlJc w:val="left"/>
      <w:pPr>
        <w:ind w:left="1331" w:hanging="252"/>
      </w:pPr>
      <w:rPr>
        <w:rFonts w:hint="default"/>
      </w:rPr>
    </w:lvl>
    <w:lvl w:ilvl="2">
      <w:start w:val="0"/>
      <w:numFmt w:val="bullet"/>
      <w:lvlText w:val="•"/>
      <w:lvlJc w:val="left"/>
      <w:pPr>
        <w:ind w:left="2302" w:hanging="252"/>
      </w:pPr>
      <w:rPr>
        <w:rFonts w:hint="default"/>
      </w:rPr>
    </w:lvl>
    <w:lvl w:ilvl="3">
      <w:start w:val="0"/>
      <w:numFmt w:val="bullet"/>
      <w:lvlText w:val="•"/>
      <w:lvlJc w:val="left"/>
      <w:pPr>
        <w:ind w:left="3273" w:hanging="252"/>
      </w:pPr>
      <w:rPr>
        <w:rFonts w:hint="default"/>
      </w:rPr>
    </w:lvl>
    <w:lvl w:ilvl="4">
      <w:start w:val="0"/>
      <w:numFmt w:val="bullet"/>
      <w:lvlText w:val="•"/>
      <w:lvlJc w:val="left"/>
      <w:pPr>
        <w:ind w:left="4244" w:hanging="252"/>
      </w:pPr>
      <w:rPr>
        <w:rFonts w:hint="default"/>
      </w:rPr>
    </w:lvl>
    <w:lvl w:ilvl="5">
      <w:start w:val="0"/>
      <w:numFmt w:val="bullet"/>
      <w:lvlText w:val="•"/>
      <w:lvlJc w:val="left"/>
      <w:pPr>
        <w:ind w:left="5216" w:hanging="252"/>
      </w:pPr>
      <w:rPr>
        <w:rFonts w:hint="default"/>
      </w:rPr>
    </w:lvl>
    <w:lvl w:ilvl="6">
      <w:start w:val="0"/>
      <w:numFmt w:val="bullet"/>
      <w:lvlText w:val="•"/>
      <w:lvlJc w:val="left"/>
      <w:pPr>
        <w:ind w:left="6187" w:hanging="252"/>
      </w:pPr>
      <w:rPr>
        <w:rFonts w:hint="default"/>
      </w:rPr>
    </w:lvl>
    <w:lvl w:ilvl="7">
      <w:start w:val="0"/>
      <w:numFmt w:val="bullet"/>
      <w:lvlText w:val="•"/>
      <w:lvlJc w:val="left"/>
      <w:pPr>
        <w:ind w:left="7158" w:hanging="252"/>
      </w:pPr>
      <w:rPr>
        <w:rFonts w:hint="default"/>
      </w:rPr>
    </w:lvl>
    <w:lvl w:ilvl="8">
      <w:start w:val="0"/>
      <w:numFmt w:val="bullet"/>
      <w:lvlText w:val="•"/>
      <w:lvlJc w:val="left"/>
      <w:pPr>
        <w:ind w:left="8129" w:hanging="252"/>
      </w:pPr>
      <w:rPr>
        <w:rFonts w:hint="default"/>
      </w:rPr>
    </w:lvl>
  </w:abstractNum>
  <w:abstractNum w:abstractNumId="2">
    <w:multiLevelType w:val="hybridMultilevel"/>
    <w:lvl w:ilvl="0">
      <w:start w:val="0"/>
      <w:numFmt w:val="bullet"/>
      <w:lvlText w:val=""/>
      <w:lvlJc w:val="left"/>
      <w:pPr>
        <w:ind w:left="383" w:hanging="272"/>
      </w:pPr>
      <w:rPr>
        <w:rFonts w:hint="default" w:ascii="Wingdings" w:hAnsi="Wingdings" w:eastAsia="Wingdings" w:cs="Wingdings"/>
        <w:color w:val="0000FF"/>
        <w:w w:val="100"/>
        <w:sz w:val="17"/>
        <w:szCs w:val="17"/>
      </w:rPr>
    </w:lvl>
    <w:lvl w:ilvl="1">
      <w:start w:val="0"/>
      <w:numFmt w:val="bullet"/>
      <w:lvlText w:val=""/>
      <w:lvlJc w:val="left"/>
      <w:pPr>
        <w:ind w:left="832" w:hanging="449"/>
      </w:pPr>
      <w:rPr>
        <w:rFonts w:hint="default"/>
        <w:w w:val="100"/>
      </w:rPr>
    </w:lvl>
    <w:lvl w:ilvl="2">
      <w:start w:val="0"/>
      <w:numFmt w:val="bullet"/>
      <w:lvlText w:val=""/>
      <w:lvlJc w:val="left"/>
      <w:pPr>
        <w:ind w:left="1103" w:hanging="272"/>
      </w:pPr>
      <w:rPr>
        <w:rFonts w:hint="default" w:ascii="Wingdings" w:hAnsi="Wingdings" w:eastAsia="Wingdings" w:cs="Wingdings"/>
        <w:color w:val="0000FF"/>
        <w:w w:val="100"/>
        <w:sz w:val="17"/>
        <w:szCs w:val="17"/>
      </w:rPr>
    </w:lvl>
    <w:lvl w:ilvl="3">
      <w:start w:val="0"/>
      <w:numFmt w:val="bullet"/>
      <w:lvlText w:val="•"/>
      <w:lvlJc w:val="left"/>
      <w:pPr>
        <w:ind w:left="1392" w:hanging="272"/>
      </w:pPr>
      <w:rPr>
        <w:rFonts w:hint="default"/>
      </w:rPr>
    </w:lvl>
    <w:lvl w:ilvl="4">
      <w:start w:val="0"/>
      <w:numFmt w:val="bullet"/>
      <w:lvlText w:val="•"/>
      <w:lvlJc w:val="left"/>
      <w:pPr>
        <w:ind w:left="1684" w:hanging="272"/>
      </w:pPr>
      <w:rPr>
        <w:rFonts w:hint="default"/>
      </w:rPr>
    </w:lvl>
    <w:lvl w:ilvl="5">
      <w:start w:val="0"/>
      <w:numFmt w:val="bullet"/>
      <w:lvlText w:val="•"/>
      <w:lvlJc w:val="left"/>
      <w:pPr>
        <w:ind w:left="1977" w:hanging="272"/>
      </w:pPr>
      <w:rPr>
        <w:rFonts w:hint="default"/>
      </w:rPr>
    </w:lvl>
    <w:lvl w:ilvl="6">
      <w:start w:val="0"/>
      <w:numFmt w:val="bullet"/>
      <w:lvlText w:val="•"/>
      <w:lvlJc w:val="left"/>
      <w:pPr>
        <w:ind w:left="2269" w:hanging="272"/>
      </w:pPr>
      <w:rPr>
        <w:rFonts w:hint="default"/>
      </w:rPr>
    </w:lvl>
    <w:lvl w:ilvl="7">
      <w:start w:val="0"/>
      <w:numFmt w:val="bullet"/>
      <w:lvlText w:val="•"/>
      <w:lvlJc w:val="left"/>
      <w:pPr>
        <w:ind w:left="2561" w:hanging="272"/>
      </w:pPr>
      <w:rPr>
        <w:rFonts w:hint="default"/>
      </w:rPr>
    </w:lvl>
    <w:lvl w:ilvl="8">
      <w:start w:val="0"/>
      <w:numFmt w:val="bullet"/>
      <w:lvlText w:val="•"/>
      <w:lvlJc w:val="left"/>
      <w:pPr>
        <w:ind w:left="2854" w:hanging="272"/>
      </w:pPr>
      <w:rPr>
        <w:rFonts w:hint="default"/>
      </w:rPr>
    </w:lvl>
  </w:abstractNum>
  <w:abstractNum w:abstractNumId="1">
    <w:multiLevelType w:val="hybridMultilevel"/>
    <w:lvl w:ilvl="0">
      <w:start w:val="0"/>
      <w:numFmt w:val="bullet"/>
      <w:lvlText w:val=""/>
      <w:lvlJc w:val="left"/>
      <w:pPr>
        <w:ind w:left="301" w:hanging="272"/>
      </w:pPr>
      <w:rPr>
        <w:rFonts w:hint="default" w:ascii="Wingdings" w:hAnsi="Wingdings" w:eastAsia="Wingdings" w:cs="Wingdings"/>
        <w:color w:val="0000FF"/>
        <w:w w:val="100"/>
        <w:sz w:val="17"/>
        <w:szCs w:val="17"/>
      </w:rPr>
    </w:lvl>
    <w:lvl w:ilvl="1">
      <w:start w:val="0"/>
      <w:numFmt w:val="bullet"/>
      <w:lvlText w:val="•"/>
      <w:lvlJc w:val="left"/>
      <w:pPr>
        <w:ind w:left="749" w:hanging="272"/>
      </w:pPr>
      <w:rPr>
        <w:rFonts w:hint="default"/>
      </w:rPr>
    </w:lvl>
    <w:lvl w:ilvl="2">
      <w:start w:val="0"/>
      <w:numFmt w:val="bullet"/>
      <w:lvlText w:val="•"/>
      <w:lvlJc w:val="left"/>
      <w:pPr>
        <w:ind w:left="1199" w:hanging="272"/>
      </w:pPr>
      <w:rPr>
        <w:rFonts w:hint="default"/>
      </w:rPr>
    </w:lvl>
    <w:lvl w:ilvl="3">
      <w:start w:val="0"/>
      <w:numFmt w:val="bullet"/>
      <w:lvlText w:val="•"/>
      <w:lvlJc w:val="left"/>
      <w:pPr>
        <w:ind w:left="1649" w:hanging="272"/>
      </w:pPr>
      <w:rPr>
        <w:rFonts w:hint="default"/>
      </w:rPr>
    </w:lvl>
    <w:lvl w:ilvl="4">
      <w:start w:val="0"/>
      <w:numFmt w:val="bullet"/>
      <w:lvlText w:val="•"/>
      <w:lvlJc w:val="left"/>
      <w:pPr>
        <w:ind w:left="2098" w:hanging="272"/>
      </w:pPr>
      <w:rPr>
        <w:rFonts w:hint="default"/>
      </w:rPr>
    </w:lvl>
    <w:lvl w:ilvl="5">
      <w:start w:val="0"/>
      <w:numFmt w:val="bullet"/>
      <w:lvlText w:val="•"/>
      <w:lvlJc w:val="left"/>
      <w:pPr>
        <w:ind w:left="2548" w:hanging="272"/>
      </w:pPr>
      <w:rPr>
        <w:rFonts w:hint="default"/>
      </w:rPr>
    </w:lvl>
    <w:lvl w:ilvl="6">
      <w:start w:val="0"/>
      <w:numFmt w:val="bullet"/>
      <w:lvlText w:val="•"/>
      <w:lvlJc w:val="left"/>
      <w:pPr>
        <w:ind w:left="2998" w:hanging="272"/>
      </w:pPr>
      <w:rPr>
        <w:rFonts w:hint="default"/>
      </w:rPr>
    </w:lvl>
    <w:lvl w:ilvl="7">
      <w:start w:val="0"/>
      <w:numFmt w:val="bullet"/>
      <w:lvlText w:val="•"/>
      <w:lvlJc w:val="left"/>
      <w:pPr>
        <w:ind w:left="3448" w:hanging="272"/>
      </w:pPr>
      <w:rPr>
        <w:rFonts w:hint="default"/>
      </w:rPr>
    </w:lvl>
    <w:lvl w:ilvl="8">
      <w:start w:val="0"/>
      <w:numFmt w:val="bullet"/>
      <w:lvlText w:val="•"/>
      <w:lvlJc w:val="left"/>
      <w:pPr>
        <w:ind w:left="3897" w:hanging="272"/>
      </w:pPr>
      <w:rPr>
        <w:rFonts w:hint="default"/>
      </w:rPr>
    </w:lvl>
  </w:abstractNum>
  <w:abstractNum w:abstractNumId="0">
    <w:multiLevelType w:val="hybridMultilevel"/>
    <w:lvl w:ilvl="0">
      <w:start w:val="0"/>
      <w:numFmt w:val="bullet"/>
      <w:lvlText w:val=""/>
      <w:lvlJc w:val="left"/>
      <w:pPr>
        <w:ind w:left="608" w:hanging="294"/>
      </w:pPr>
      <w:rPr>
        <w:rFonts w:hint="default" w:ascii="Symbol" w:hAnsi="Symbol" w:eastAsia="Symbol" w:cs="Symbol"/>
        <w:w w:val="100"/>
        <w:sz w:val="22"/>
        <w:szCs w:val="22"/>
      </w:rPr>
    </w:lvl>
    <w:lvl w:ilvl="1">
      <w:start w:val="0"/>
      <w:numFmt w:val="bullet"/>
      <w:lvlText w:val="•"/>
      <w:lvlJc w:val="left"/>
      <w:pPr>
        <w:ind w:left="2620" w:hanging="294"/>
      </w:pPr>
      <w:rPr>
        <w:rFonts w:hint="default"/>
      </w:rPr>
    </w:lvl>
    <w:lvl w:ilvl="2">
      <w:start w:val="0"/>
      <w:numFmt w:val="bullet"/>
      <w:lvlText w:val="•"/>
      <w:lvlJc w:val="left"/>
      <w:pPr>
        <w:ind w:left="2805" w:hanging="294"/>
      </w:pPr>
      <w:rPr>
        <w:rFonts w:hint="default"/>
      </w:rPr>
    </w:lvl>
    <w:lvl w:ilvl="3">
      <w:start w:val="0"/>
      <w:numFmt w:val="bullet"/>
      <w:lvlText w:val="•"/>
      <w:lvlJc w:val="left"/>
      <w:pPr>
        <w:ind w:left="2991" w:hanging="294"/>
      </w:pPr>
      <w:rPr>
        <w:rFonts w:hint="default"/>
      </w:rPr>
    </w:lvl>
    <w:lvl w:ilvl="4">
      <w:start w:val="0"/>
      <w:numFmt w:val="bullet"/>
      <w:lvlText w:val="•"/>
      <w:lvlJc w:val="left"/>
      <w:pPr>
        <w:ind w:left="3176" w:hanging="294"/>
      </w:pPr>
      <w:rPr>
        <w:rFonts w:hint="default"/>
      </w:rPr>
    </w:lvl>
    <w:lvl w:ilvl="5">
      <w:start w:val="0"/>
      <w:numFmt w:val="bullet"/>
      <w:lvlText w:val="•"/>
      <w:lvlJc w:val="left"/>
      <w:pPr>
        <w:ind w:left="3362" w:hanging="294"/>
      </w:pPr>
      <w:rPr>
        <w:rFonts w:hint="default"/>
      </w:rPr>
    </w:lvl>
    <w:lvl w:ilvl="6">
      <w:start w:val="0"/>
      <w:numFmt w:val="bullet"/>
      <w:lvlText w:val="•"/>
      <w:lvlJc w:val="left"/>
      <w:pPr>
        <w:ind w:left="3548" w:hanging="294"/>
      </w:pPr>
      <w:rPr>
        <w:rFonts w:hint="default"/>
      </w:rPr>
    </w:lvl>
    <w:lvl w:ilvl="7">
      <w:start w:val="0"/>
      <w:numFmt w:val="bullet"/>
      <w:lvlText w:val="•"/>
      <w:lvlJc w:val="left"/>
      <w:pPr>
        <w:ind w:left="3733" w:hanging="294"/>
      </w:pPr>
      <w:rPr>
        <w:rFonts w:hint="default"/>
      </w:rPr>
    </w:lvl>
    <w:lvl w:ilvl="8">
      <w:start w:val="0"/>
      <w:numFmt w:val="bullet"/>
      <w:lvlText w:val="•"/>
      <w:lvlJc w:val="left"/>
      <w:pPr>
        <w:ind w:left="3919" w:hanging="294"/>
      </w:pPr>
      <w:rPr>
        <w:rFonts w:hint="default"/>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rPr>
  </w:style>
  <w:style w:styleId="BodyText" w:type="paragraph">
    <w:name w:val="Body Text"/>
    <w:basedOn w:val="Normal"/>
    <w:uiPriority w:val="1"/>
    <w:qFormat/>
    <w:pPr/>
    <w:rPr>
      <w:rFonts w:ascii="Calibri" w:hAnsi="Calibri" w:eastAsia="Calibri" w:cs="Calibri"/>
      <w:sz w:val="22"/>
      <w:szCs w:val="22"/>
    </w:rPr>
  </w:style>
  <w:style w:styleId="Heading1" w:type="paragraph">
    <w:name w:val="Heading 1"/>
    <w:basedOn w:val="Normal"/>
    <w:uiPriority w:val="1"/>
    <w:qFormat/>
    <w:pPr>
      <w:spacing w:line="336" w:lineRule="exact"/>
      <w:ind w:left="166" w:right="166"/>
      <w:outlineLvl w:val="1"/>
    </w:pPr>
    <w:rPr>
      <w:rFonts w:ascii="Calibri" w:hAnsi="Calibri" w:eastAsia="Calibri" w:cs="Calibri"/>
      <w:sz w:val="28"/>
      <w:szCs w:val="28"/>
    </w:rPr>
  </w:style>
  <w:style w:styleId="Heading2" w:type="paragraph">
    <w:name w:val="Heading 2"/>
    <w:basedOn w:val="Normal"/>
    <w:uiPriority w:val="1"/>
    <w:qFormat/>
    <w:pPr>
      <w:spacing w:before="51"/>
      <w:ind w:left="119"/>
      <w:outlineLvl w:val="2"/>
    </w:pPr>
    <w:rPr>
      <w:rFonts w:ascii="Calibri" w:hAnsi="Calibri" w:eastAsia="Calibri" w:cs="Calibri"/>
      <w:b/>
      <w:bCs/>
      <w:sz w:val="24"/>
      <w:szCs w:val="24"/>
    </w:rPr>
  </w:style>
  <w:style w:styleId="Heading3" w:type="paragraph">
    <w:name w:val="Heading 3"/>
    <w:basedOn w:val="Normal"/>
    <w:uiPriority w:val="1"/>
    <w:qFormat/>
    <w:pPr>
      <w:spacing w:before="1"/>
      <w:ind w:left="731"/>
      <w:outlineLvl w:val="3"/>
    </w:pPr>
    <w:rPr>
      <w:rFonts w:ascii="Arial" w:hAnsi="Arial" w:eastAsia="Arial" w:cs="Arial"/>
      <w:b/>
      <w:bCs/>
      <w:sz w:val="23"/>
      <w:szCs w:val="23"/>
      <w:u w:val="single" w:color="000000"/>
    </w:rPr>
  </w:style>
  <w:style w:styleId="ListParagraph" w:type="paragraph">
    <w:name w:val="List Paragraph"/>
    <w:basedOn w:val="Normal"/>
    <w:uiPriority w:val="1"/>
    <w:qFormat/>
    <w:pPr>
      <w:ind w:left="608" w:hanging="294"/>
    </w:pPr>
    <w:rPr>
      <w:rFonts w:ascii="Calibri" w:hAnsi="Calibri" w:eastAsia="Calibri" w:cs="Calibri"/>
    </w:rPr>
  </w:style>
  <w:style w:styleId="TableParagraph" w:type="paragraph">
    <w:name w:val="Table Paragraph"/>
    <w:basedOn w:val="Normal"/>
    <w:uiPriority w:val="1"/>
    <w:qFormat/>
    <w:pPr>
      <w:ind w:left="103"/>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mailto:eap@urmc.rochester.edu" TargetMode="Externa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University of Rochester</dc:creator>
  <dc:title>Job Performance Based Mandated Strong EAP Referral Protocol</dc:title>
  <dcterms:created xsi:type="dcterms:W3CDTF">2026-10-27T10:27:22Z</dcterms:created>
  <dcterms:modified xsi:type="dcterms:W3CDTF">2026-10-27T10:27:22Z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2020-05-01T00:00:00Z</vt:filetime>
  </property>
  <property fmtid="{D5CDD505-2E9C-101B-9397-08002B2CF9AE}" pid="3" name="Creator">
    <vt:lpwstr>Acrobat PDFMaker 20 for Word</vt:lpwstr>
  </property>
  <property fmtid="{D5CDD505-2E9C-101B-9397-08002B2CF9AE}" pid="4" name="LastSaved">
    <vt:filetime>2026-10-27T00:00:00Z</vt:filetime>
  </property>
</Properties>
</file>