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3ACC0831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79207114" w14:textId="77777777" w:rsidR="000A7658" w:rsidRDefault="000A7658" w:rsidP="002D6AF5">
      <w:pPr>
        <w:rPr>
          <w:b/>
          <w:bCs/>
          <w:sz w:val="18"/>
          <w:szCs w:val="18"/>
        </w:rPr>
      </w:pPr>
    </w:p>
    <w:p w14:paraId="695E1720" w14:textId="7F615588" w:rsidR="00C42278" w:rsidRDefault="008F3A93" w:rsidP="002D6AF5">
      <w:pPr>
        <w:pStyle w:val="Heading1"/>
      </w:pPr>
      <w:r>
        <w:t>Heart Transplant Nutrition</w:t>
      </w:r>
    </w:p>
    <w:p w14:paraId="3C7B596C" w14:textId="77777777" w:rsidR="002D6AF5" w:rsidRDefault="002D6AF5" w:rsidP="002D6AF5"/>
    <w:p w14:paraId="34FC190E" w14:textId="1A91A520" w:rsidR="002D6AF5" w:rsidRDefault="008F3A93" w:rsidP="002D6AF5">
      <w:pPr>
        <w:pStyle w:val="Heading2"/>
      </w:pPr>
      <w:r>
        <w:t>Nutritional Needs for Wound Healing</w:t>
      </w:r>
    </w:p>
    <w:p w14:paraId="774A8311" w14:textId="77777777" w:rsidR="008F3A93" w:rsidRPr="00C66331" w:rsidRDefault="008F3A93" w:rsidP="008F3A93">
      <w:pPr>
        <w:spacing w:before="120"/>
      </w:pPr>
      <w:r w:rsidRPr="00C66331">
        <w:t xml:space="preserve">The months following surgery are a critical time for recovery. Adequate intake of protein, calories, </w:t>
      </w:r>
      <w:proofErr w:type="gramStart"/>
      <w:r w:rsidRPr="00C66331">
        <w:t>fluids</w:t>
      </w:r>
      <w:proofErr w:type="gramEnd"/>
      <w:r w:rsidRPr="00C66331">
        <w:t xml:space="preserve"> and other nutrients are important for wound healing. </w:t>
      </w:r>
    </w:p>
    <w:p w14:paraId="009309FB" w14:textId="77777777" w:rsidR="008F3A93" w:rsidRPr="00C66331" w:rsidRDefault="008F3A93" w:rsidP="008F3A93">
      <w:pPr>
        <w:spacing w:before="120"/>
      </w:pPr>
      <w:r w:rsidRPr="00C66331">
        <w:t xml:space="preserve">Any questions or concerns you may have please </w:t>
      </w:r>
      <w:proofErr w:type="gramStart"/>
      <w:r w:rsidRPr="00C66331">
        <w:t>contact</w:t>
      </w:r>
      <w:proofErr w:type="gramEnd"/>
      <w:r w:rsidRPr="00C66331">
        <w:t xml:space="preserve"> your Registered Dietitian:</w:t>
      </w:r>
    </w:p>
    <w:p w14:paraId="51A410D9" w14:textId="23F29DC1" w:rsidR="002D6AF5" w:rsidRDefault="008F3A93" w:rsidP="008F3A93">
      <w:pPr>
        <w:spacing w:before="120"/>
      </w:pPr>
      <w:r w:rsidRPr="00C66331">
        <w:rPr>
          <w:b/>
          <w:bCs/>
        </w:rPr>
        <w:t>Bethany Barney, RD, CCTD</w:t>
      </w:r>
      <w:r w:rsidRPr="00C66331">
        <w:rPr>
          <w:b/>
          <w:bCs/>
        </w:rPr>
        <w:br/>
        <w:t>(585) 276-5815</w:t>
      </w:r>
    </w:p>
    <w:p w14:paraId="59FABBDE" w14:textId="77777777" w:rsidR="002D6AF5" w:rsidRPr="004A03CD" w:rsidRDefault="002D6AF5" w:rsidP="002D6AF5"/>
    <w:p w14:paraId="311AC90E" w14:textId="77777777" w:rsidR="008F3A93" w:rsidRPr="005711BF" w:rsidRDefault="008F3A93" w:rsidP="008F3A93">
      <w:pPr>
        <w:pStyle w:val="Heading2"/>
      </w:pPr>
      <w:r w:rsidRPr="004054D3">
        <w:t>Long Term Nutritional Changes</w:t>
      </w:r>
    </w:p>
    <w:p w14:paraId="6B9FE87D" w14:textId="77777777" w:rsidR="008F3A93" w:rsidRPr="005711BF" w:rsidRDefault="008F3A93" w:rsidP="008F3A93">
      <w:pPr>
        <w:spacing w:before="120"/>
      </w:pPr>
      <w:r w:rsidRPr="005711BF">
        <w:t xml:space="preserve">Over the course of several months, your blood work and body can change as you recover from surgery. New medications and their side-effects can impact your nutritional needs. </w:t>
      </w:r>
    </w:p>
    <w:p w14:paraId="70A6EB68" w14:textId="77777777" w:rsidR="008F3A93" w:rsidRPr="005711BF" w:rsidRDefault="008F3A93" w:rsidP="008F3A93">
      <w:pPr>
        <w:spacing w:before="120"/>
      </w:pPr>
      <w:r w:rsidRPr="005711BF">
        <w:t>These include:</w:t>
      </w:r>
    </w:p>
    <w:p w14:paraId="4EA1F97B" w14:textId="77777777" w:rsidR="008F3A93" w:rsidRPr="005711BF" w:rsidRDefault="008F3A93" w:rsidP="008F3A93">
      <w:pPr>
        <w:pStyle w:val="ListParagraph"/>
        <w:numPr>
          <w:ilvl w:val="0"/>
          <w:numId w:val="23"/>
        </w:numPr>
      </w:pPr>
      <w:r w:rsidRPr="005711BF">
        <w:t xml:space="preserve">Increased risk for foodborne illness </w:t>
      </w:r>
    </w:p>
    <w:p w14:paraId="36ECB189" w14:textId="77777777" w:rsidR="008F3A93" w:rsidRPr="005711BF" w:rsidRDefault="008F3A93" w:rsidP="008F3A93">
      <w:pPr>
        <w:pStyle w:val="ListParagraph"/>
        <w:numPr>
          <w:ilvl w:val="0"/>
          <w:numId w:val="23"/>
        </w:numPr>
      </w:pPr>
      <w:r w:rsidRPr="005711BF">
        <w:t xml:space="preserve">Changes in blood potassium, calcium, phosphorus, and magnesium levels </w:t>
      </w:r>
    </w:p>
    <w:p w14:paraId="3163A40B" w14:textId="77777777" w:rsidR="008F3A93" w:rsidRPr="005711BF" w:rsidRDefault="008F3A93" w:rsidP="008F3A93">
      <w:pPr>
        <w:pStyle w:val="ListParagraph"/>
        <w:numPr>
          <w:ilvl w:val="0"/>
          <w:numId w:val="23"/>
        </w:numPr>
      </w:pPr>
      <w:r w:rsidRPr="005711BF">
        <w:t>Increased risk of developing heart disease</w:t>
      </w:r>
    </w:p>
    <w:p w14:paraId="56991A94" w14:textId="77777777" w:rsidR="008F3A93" w:rsidRPr="005711BF" w:rsidRDefault="008F3A93" w:rsidP="008F3A93">
      <w:pPr>
        <w:pStyle w:val="ListParagraph"/>
        <w:numPr>
          <w:ilvl w:val="0"/>
          <w:numId w:val="23"/>
        </w:numPr>
      </w:pPr>
      <w:r w:rsidRPr="005711BF">
        <w:t>Increased blood sugars</w:t>
      </w:r>
      <w:r w:rsidRPr="005711BF">
        <w:rPr>
          <w:noProof/>
        </w:rPr>
        <w:t xml:space="preserve"> as a result of steroids</w:t>
      </w:r>
    </w:p>
    <w:p w14:paraId="4A9D7EC6" w14:textId="77777777" w:rsidR="008F3A93" w:rsidRPr="005711BF" w:rsidRDefault="008F3A93" w:rsidP="008F3A93">
      <w:pPr>
        <w:pStyle w:val="ListParagraph"/>
        <w:numPr>
          <w:ilvl w:val="0"/>
          <w:numId w:val="23"/>
        </w:numPr>
      </w:pPr>
      <w:r w:rsidRPr="005711BF">
        <w:t>Weight gain.</w:t>
      </w:r>
      <w:r w:rsidRPr="005711BF">
        <w:rPr>
          <w:noProof/>
        </w:rPr>
        <w:t xml:space="preserve"> </w:t>
      </w:r>
    </w:p>
    <w:p w14:paraId="0734C317" w14:textId="77777777" w:rsidR="006812B2" w:rsidRDefault="006812B2" w:rsidP="008F3A93">
      <w:pPr>
        <w:spacing w:before="120"/>
        <w:rPr>
          <w:b/>
          <w:bCs/>
        </w:rPr>
      </w:pPr>
    </w:p>
    <w:p w14:paraId="1715580F" w14:textId="17CF4FCA" w:rsidR="008F3A93" w:rsidRPr="00C66331" w:rsidRDefault="008F3A93" w:rsidP="008F3A93">
      <w:pPr>
        <w:spacing w:before="120"/>
        <w:rPr>
          <w:b/>
          <w:bCs/>
        </w:rPr>
      </w:pPr>
      <w:r w:rsidRPr="00C66331">
        <w:rPr>
          <w:b/>
          <w:bCs/>
        </w:rPr>
        <w:t>A healthy diet and routine exercise can improve some of these side effects</w:t>
      </w:r>
      <w:r w:rsidR="006812B2">
        <w:rPr>
          <w:b/>
          <w:bCs/>
        </w:rPr>
        <w:t>.</w:t>
      </w:r>
    </w:p>
    <w:p w14:paraId="445E9E3A" w14:textId="77777777" w:rsidR="008F3A93" w:rsidRDefault="008F3A93">
      <w:pP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r>
        <w:br w:type="page"/>
      </w:r>
    </w:p>
    <w:p w14:paraId="7F2ABD9D" w14:textId="045B79DC" w:rsidR="002D6AF5" w:rsidRDefault="008F3A93" w:rsidP="002D6AF5">
      <w:pPr>
        <w:pStyle w:val="Heading2"/>
      </w:pPr>
      <w:r>
        <w:lastRenderedPageBreak/>
        <w:t>Protein</w:t>
      </w:r>
    </w:p>
    <w:p w14:paraId="4C080825" w14:textId="77777777" w:rsidR="008F3A93" w:rsidRDefault="008F3A93" w:rsidP="008F3A93">
      <w:r w:rsidRPr="00115E84">
        <w:t>Your body requires more protein to heal after surgery. Incorporate at least one 3-ounce portion from the list below at every meal.</w:t>
      </w:r>
      <w:r>
        <w:t xml:space="preserve"> </w:t>
      </w:r>
    </w:p>
    <w:p w14:paraId="0F60BDC1" w14:textId="77777777" w:rsidR="002D6AF5" w:rsidRDefault="002D6AF5" w:rsidP="002D6AF5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5389"/>
        <w:gridCol w:w="5390"/>
      </w:tblGrid>
      <w:tr w:rsidR="008F3A93" w:rsidRPr="008F3A93" w14:paraId="27960D17" w14:textId="77777777" w:rsidTr="008F3A93">
        <w:tc>
          <w:tcPr>
            <w:tcW w:w="2500" w:type="pct"/>
            <w:shd w:val="clear" w:color="auto" w:fill="F2F2F2" w:themeFill="background1" w:themeFillShade="F2"/>
          </w:tcPr>
          <w:p w14:paraId="41CC3F69" w14:textId="499B62FB" w:rsidR="008F3A93" w:rsidRPr="008F3A93" w:rsidRDefault="008F3A93" w:rsidP="008F3A93">
            <w:pPr>
              <w:spacing w:before="120"/>
              <w:rPr>
                <w:b/>
                <w:bCs/>
              </w:rPr>
            </w:pPr>
            <w:r w:rsidRPr="008F3A93">
              <w:rPr>
                <w:b/>
                <w:bCs/>
              </w:rPr>
              <w:t>Protein Source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3A9790F" w14:textId="3E455C0A" w:rsidR="008F3A93" w:rsidRPr="008F3A93" w:rsidRDefault="008F3A93" w:rsidP="008F3A93">
            <w:pPr>
              <w:spacing w:before="120"/>
              <w:rPr>
                <w:b/>
                <w:bCs/>
              </w:rPr>
            </w:pPr>
            <w:r w:rsidRPr="008F3A93">
              <w:rPr>
                <w:b/>
                <w:bCs/>
              </w:rPr>
              <w:t>Recommended Serving</w:t>
            </w:r>
          </w:p>
        </w:tc>
      </w:tr>
      <w:tr w:rsidR="008F3A93" w14:paraId="617E4FCD" w14:textId="77777777" w:rsidTr="008F3A93">
        <w:tc>
          <w:tcPr>
            <w:tcW w:w="2500" w:type="pct"/>
          </w:tcPr>
          <w:p w14:paraId="428100A0" w14:textId="72896388" w:rsidR="008F3A93" w:rsidRDefault="008F3A93" w:rsidP="008F3A93">
            <w:pPr>
              <w:spacing w:before="120"/>
            </w:pPr>
            <w:r w:rsidRPr="00115E84">
              <w:t>Poultry: chicken and turkey</w:t>
            </w:r>
          </w:p>
        </w:tc>
        <w:tc>
          <w:tcPr>
            <w:tcW w:w="2500" w:type="pct"/>
          </w:tcPr>
          <w:p w14:paraId="6A01C8B9" w14:textId="6747EB52" w:rsidR="008F3A93" w:rsidRDefault="008F3A93" w:rsidP="008F3A93">
            <w:pPr>
              <w:spacing w:before="120"/>
            </w:pPr>
            <w:r w:rsidRPr="00115E84">
              <w:t>3 ounces*** (~22 grams)</w:t>
            </w:r>
          </w:p>
        </w:tc>
      </w:tr>
      <w:tr w:rsidR="008F3A93" w14:paraId="283C8B01" w14:textId="77777777" w:rsidTr="008F3A93">
        <w:tc>
          <w:tcPr>
            <w:tcW w:w="2500" w:type="pct"/>
          </w:tcPr>
          <w:p w14:paraId="45C84935" w14:textId="0B90CD18" w:rsidR="008F3A93" w:rsidRDefault="008F3A93" w:rsidP="008F3A93">
            <w:pPr>
              <w:spacing w:before="120"/>
            </w:pPr>
            <w:r w:rsidRPr="00115E84">
              <w:t>Pork: tenderloin, chop, roast</w:t>
            </w:r>
          </w:p>
        </w:tc>
        <w:tc>
          <w:tcPr>
            <w:tcW w:w="2500" w:type="pct"/>
          </w:tcPr>
          <w:p w14:paraId="2FAD5903" w14:textId="05F06B10" w:rsidR="008F3A93" w:rsidRDefault="008F3A93" w:rsidP="008F3A93">
            <w:pPr>
              <w:spacing w:before="120"/>
            </w:pPr>
            <w:r w:rsidRPr="00115E84">
              <w:t xml:space="preserve">3 </w:t>
            </w:r>
            <w:proofErr w:type="gramStart"/>
            <w:r w:rsidRPr="00115E84">
              <w:t>ounces  (</w:t>
            </w:r>
            <w:proofErr w:type="gramEnd"/>
            <w:r w:rsidRPr="00115E84">
              <w:t>~22 grams)</w:t>
            </w:r>
          </w:p>
        </w:tc>
      </w:tr>
      <w:tr w:rsidR="008F3A93" w14:paraId="2BD07734" w14:textId="77777777" w:rsidTr="008F3A93">
        <w:tc>
          <w:tcPr>
            <w:tcW w:w="2500" w:type="pct"/>
          </w:tcPr>
          <w:p w14:paraId="35AD60B5" w14:textId="48B5566D" w:rsidR="008F3A93" w:rsidRDefault="008F3A93" w:rsidP="008F3A93">
            <w:pPr>
              <w:tabs>
                <w:tab w:val="left" w:pos="473"/>
              </w:tabs>
              <w:spacing w:before="120"/>
            </w:pPr>
            <w:r w:rsidRPr="00115E84">
              <w:t>Fish: salmon, tuna, tilapia, haddock</w:t>
            </w:r>
          </w:p>
        </w:tc>
        <w:tc>
          <w:tcPr>
            <w:tcW w:w="2500" w:type="pct"/>
          </w:tcPr>
          <w:p w14:paraId="5763D432" w14:textId="21416FE8" w:rsidR="008F3A93" w:rsidRDefault="008F3A93" w:rsidP="008F3A93">
            <w:pPr>
              <w:tabs>
                <w:tab w:val="left" w:pos="957"/>
              </w:tabs>
              <w:spacing w:before="120"/>
            </w:pPr>
            <w:r w:rsidRPr="00115E84">
              <w:t>3 ounces (~22 grams)</w:t>
            </w:r>
          </w:p>
        </w:tc>
      </w:tr>
      <w:tr w:rsidR="008F3A93" w14:paraId="0728893A" w14:textId="77777777" w:rsidTr="008F3A93">
        <w:tc>
          <w:tcPr>
            <w:tcW w:w="2500" w:type="pct"/>
          </w:tcPr>
          <w:p w14:paraId="7779D516" w14:textId="455E42A4" w:rsidR="008F3A93" w:rsidRDefault="008F3A93" w:rsidP="008F3A93">
            <w:pPr>
              <w:spacing w:before="120"/>
            </w:pPr>
            <w:r w:rsidRPr="00115E84">
              <w:t>Beef: 90-95% lean ground, top round, or sirloin</w:t>
            </w:r>
          </w:p>
        </w:tc>
        <w:tc>
          <w:tcPr>
            <w:tcW w:w="2500" w:type="pct"/>
          </w:tcPr>
          <w:p w14:paraId="17F0ACF9" w14:textId="7792E01B" w:rsidR="008F3A93" w:rsidRDefault="008F3A93" w:rsidP="008F3A93">
            <w:pPr>
              <w:spacing w:before="120"/>
            </w:pPr>
            <w:r w:rsidRPr="00115E84">
              <w:t>3 ounces (~22 grams)</w:t>
            </w:r>
          </w:p>
        </w:tc>
      </w:tr>
      <w:tr w:rsidR="008F3A93" w14:paraId="7A0C4F22" w14:textId="77777777" w:rsidTr="008F3A93">
        <w:tc>
          <w:tcPr>
            <w:tcW w:w="2500" w:type="pct"/>
          </w:tcPr>
          <w:p w14:paraId="364CFB6B" w14:textId="3678ADDF" w:rsidR="008F3A93" w:rsidRPr="00115E84" w:rsidRDefault="008F3A93" w:rsidP="008F3A93">
            <w:pPr>
              <w:spacing w:before="120"/>
            </w:pPr>
            <w:r>
              <w:t>Dairy</w:t>
            </w:r>
          </w:p>
        </w:tc>
        <w:tc>
          <w:tcPr>
            <w:tcW w:w="2500" w:type="pct"/>
          </w:tcPr>
          <w:p w14:paraId="37E32C4C" w14:textId="77777777" w:rsidR="008F3A93" w:rsidRPr="00115E84" w:rsidRDefault="008F3A93" w:rsidP="008F3A93">
            <w:pPr>
              <w:spacing w:before="120"/>
            </w:pPr>
            <w:r w:rsidRPr="00115E84">
              <w:t xml:space="preserve">1 cup skim or </w:t>
            </w:r>
            <w:proofErr w:type="gramStart"/>
            <w:r w:rsidRPr="00115E84">
              <w:t>low fat</w:t>
            </w:r>
            <w:proofErr w:type="gramEnd"/>
            <w:r w:rsidRPr="00115E84">
              <w:t xml:space="preserve"> milk (8 grams)</w:t>
            </w:r>
          </w:p>
          <w:p w14:paraId="21274105" w14:textId="77777777" w:rsidR="008F3A93" w:rsidRPr="00115E84" w:rsidRDefault="008F3A93" w:rsidP="008F3A93">
            <w:pPr>
              <w:spacing w:before="120"/>
            </w:pPr>
            <w:r w:rsidRPr="00115E84">
              <w:t>½ cup cottage cheese (15 grams)</w:t>
            </w:r>
          </w:p>
          <w:p w14:paraId="79F61562" w14:textId="77777777" w:rsidR="008F3A93" w:rsidRPr="00115E84" w:rsidRDefault="008F3A93" w:rsidP="008F3A93">
            <w:pPr>
              <w:spacing w:before="120"/>
            </w:pPr>
            <w:r w:rsidRPr="00115E84">
              <w:t>2-3 ounces cheese (7 grams/ounce)</w:t>
            </w:r>
          </w:p>
          <w:p w14:paraId="42560BB7" w14:textId="709F561F" w:rsidR="008F3A93" w:rsidRPr="00115E84" w:rsidRDefault="008F3A93" w:rsidP="008F3A93">
            <w:pPr>
              <w:spacing w:before="120"/>
            </w:pPr>
            <w:r w:rsidRPr="00115E84">
              <w:t>¾ cup Greek yogurt (12-15 grams)</w:t>
            </w:r>
          </w:p>
        </w:tc>
      </w:tr>
      <w:tr w:rsidR="008F3A93" w14:paraId="5CFCE6F0" w14:textId="77777777" w:rsidTr="008F3A93">
        <w:tc>
          <w:tcPr>
            <w:tcW w:w="2500" w:type="pct"/>
          </w:tcPr>
          <w:p w14:paraId="793890A2" w14:textId="0A9C6307" w:rsidR="008F3A93" w:rsidRPr="00115E84" w:rsidRDefault="008F3A93" w:rsidP="008F3A93">
            <w:pPr>
              <w:spacing w:before="120"/>
            </w:pPr>
            <w:r w:rsidRPr="00115E84">
              <w:t>Eggs or Egg Substitutes</w:t>
            </w:r>
          </w:p>
        </w:tc>
        <w:tc>
          <w:tcPr>
            <w:tcW w:w="2500" w:type="pct"/>
          </w:tcPr>
          <w:p w14:paraId="0A1183E0" w14:textId="76FF4171" w:rsidR="008F3A93" w:rsidRPr="00115E84" w:rsidRDefault="008F3A93" w:rsidP="008F3A93">
            <w:pPr>
              <w:spacing w:before="120"/>
            </w:pPr>
            <w:r>
              <w:t>1 egg or 1/3 cup (7 grams)</w:t>
            </w:r>
          </w:p>
        </w:tc>
      </w:tr>
      <w:tr w:rsidR="008F3A93" w14:paraId="60A041BC" w14:textId="77777777" w:rsidTr="008F3A93">
        <w:tc>
          <w:tcPr>
            <w:tcW w:w="2500" w:type="pct"/>
          </w:tcPr>
          <w:p w14:paraId="67772120" w14:textId="3AD91243" w:rsidR="008F3A93" w:rsidRPr="00115E84" w:rsidRDefault="008F3A93" w:rsidP="008F3A93">
            <w:pPr>
              <w:spacing w:before="120"/>
            </w:pPr>
            <w:r w:rsidRPr="00115E84">
              <w:t>Beans and Legumes</w:t>
            </w:r>
          </w:p>
        </w:tc>
        <w:tc>
          <w:tcPr>
            <w:tcW w:w="2500" w:type="pct"/>
          </w:tcPr>
          <w:p w14:paraId="603EB485" w14:textId="3CFDAF85" w:rsidR="008F3A93" w:rsidRDefault="008F3A93" w:rsidP="008F3A93">
            <w:pPr>
              <w:spacing w:before="120"/>
            </w:pPr>
            <w:r w:rsidRPr="00115E84">
              <w:t>½ cup (~8 grams)</w:t>
            </w:r>
          </w:p>
        </w:tc>
      </w:tr>
      <w:tr w:rsidR="008F3A93" w14:paraId="7E93E4FA" w14:textId="77777777" w:rsidTr="008F3A93">
        <w:tc>
          <w:tcPr>
            <w:tcW w:w="2500" w:type="pct"/>
          </w:tcPr>
          <w:p w14:paraId="569F92DA" w14:textId="1A5829E2" w:rsidR="008F3A93" w:rsidRPr="00115E84" w:rsidRDefault="008F3A93" w:rsidP="008F3A93">
            <w:pPr>
              <w:spacing w:before="120"/>
            </w:pPr>
            <w:r w:rsidRPr="00115E84">
              <w:t>Soy Products</w:t>
            </w:r>
          </w:p>
        </w:tc>
        <w:tc>
          <w:tcPr>
            <w:tcW w:w="2500" w:type="pct"/>
          </w:tcPr>
          <w:p w14:paraId="45622346" w14:textId="77777777" w:rsidR="008F3A93" w:rsidRPr="00115E84" w:rsidRDefault="008F3A93" w:rsidP="008F3A93">
            <w:pPr>
              <w:spacing w:before="120"/>
            </w:pPr>
            <w:r w:rsidRPr="00115E84">
              <w:t>1 cup soy milk (8 grams)</w:t>
            </w:r>
          </w:p>
          <w:p w14:paraId="60F00773" w14:textId="77777777" w:rsidR="008F3A93" w:rsidRPr="00115E84" w:rsidRDefault="008F3A93" w:rsidP="008F3A93">
            <w:pPr>
              <w:spacing w:before="120"/>
            </w:pPr>
            <w:r w:rsidRPr="00115E84">
              <w:t>½ cup tofu or soybeans (10 grams)</w:t>
            </w:r>
          </w:p>
          <w:p w14:paraId="42D19D7F" w14:textId="735AAA81" w:rsidR="008F3A93" w:rsidRDefault="008F3A93" w:rsidP="008F3A93">
            <w:pPr>
              <w:spacing w:before="120"/>
            </w:pPr>
            <w:r w:rsidRPr="00115E84">
              <w:t>Processed soy/ meat alternatives</w:t>
            </w:r>
          </w:p>
        </w:tc>
      </w:tr>
    </w:tbl>
    <w:p w14:paraId="419DCFE9" w14:textId="77777777" w:rsidR="008F3A93" w:rsidRDefault="008F3A93" w:rsidP="002D6AF5"/>
    <w:p w14:paraId="108653AF" w14:textId="3BF71EC1" w:rsidR="00467C46" w:rsidRPr="009B2721" w:rsidRDefault="00467C46" w:rsidP="002D6AF5">
      <w:pPr>
        <w:rPr>
          <w:sz w:val="20"/>
          <w:szCs w:val="20"/>
        </w:rPr>
      </w:pPr>
      <w:r w:rsidRPr="009B2721">
        <w:rPr>
          <w:sz w:val="20"/>
          <w:szCs w:val="20"/>
        </w:rPr>
        <w:t>*** A three-ounce portion is about the size of your palm or a deck of cards</w:t>
      </w:r>
    </w:p>
    <w:p w14:paraId="13F98AA0" w14:textId="77777777" w:rsidR="00467C46" w:rsidRDefault="00467C46" w:rsidP="002D6AF5"/>
    <w:p w14:paraId="3EF6D1D2" w14:textId="199D507F" w:rsidR="008F3A93" w:rsidRDefault="008F3A93" w:rsidP="008F3A93">
      <w:r>
        <w:rPr>
          <w:noProof/>
        </w:rPr>
        <w:drawing>
          <wp:inline distT="0" distB="0" distL="0" distR="0" wp14:anchorId="1DDC34A4" wp14:editId="23DC38C5">
            <wp:extent cx="847725" cy="561975"/>
            <wp:effectExtent l="0" t="0" r="3175" b="0"/>
            <wp:docPr id="28" name="Picture 28" descr="Fis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Fis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27A9217" wp14:editId="434362DC">
            <wp:extent cx="752475" cy="866775"/>
            <wp:effectExtent l="0" t="0" r="0" b="0"/>
            <wp:docPr id="26" name="Picture 26" descr="Poul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oult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3457FC" wp14:editId="19B9976C">
            <wp:extent cx="962025" cy="561702"/>
            <wp:effectExtent l="0" t="0" r="0" b="0"/>
            <wp:docPr id="10" name="Picture 10" descr="B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Bee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2"/>
                    <a:stretch/>
                  </pic:blipFill>
                  <pic:spPr bwMode="auto">
                    <a:xfrm>
                      <a:off x="0" y="0"/>
                      <a:ext cx="962025" cy="561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26BECD8" wp14:editId="71CE7DB6">
            <wp:extent cx="447675" cy="683895"/>
            <wp:effectExtent l="0" t="0" r="0" b="1905"/>
            <wp:docPr id="7" name="Picture 7" descr="Milk c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ilk cart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980845B" wp14:editId="4262571F">
            <wp:extent cx="890270" cy="668655"/>
            <wp:effectExtent l="0" t="0" r="0" b="4445"/>
            <wp:docPr id="9" name="Picture 9" descr="Egg c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Egg carto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027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1B525B7" wp14:editId="2D74B513">
            <wp:extent cx="685800" cy="552450"/>
            <wp:effectExtent l="0" t="0" r="0" b="6350"/>
            <wp:docPr id="30" name="Picture 30" descr="B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Bea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1535A57" wp14:editId="25BD9D8A">
            <wp:extent cx="688975" cy="612140"/>
            <wp:effectExtent l="0" t="0" r="0" b="0"/>
            <wp:docPr id="29" name="Picture 29" descr="Peanut bu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eanut butt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17A31" wp14:editId="01429158">
            <wp:extent cx="775058" cy="829310"/>
            <wp:effectExtent l="0" t="0" r="0" b="0"/>
            <wp:docPr id="12" name="Picture 12" descr="To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of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4" b="8331"/>
                    <a:stretch/>
                  </pic:blipFill>
                  <pic:spPr bwMode="auto">
                    <a:xfrm>
                      <a:off x="0" y="0"/>
                      <a:ext cx="775228" cy="829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p w14:paraId="6C84D546" w14:textId="77777777" w:rsidR="008F3A93" w:rsidRDefault="008F3A93" w:rsidP="002D6AF5"/>
    <w:p w14:paraId="74224CEE" w14:textId="77777777" w:rsidR="008F3A93" w:rsidRDefault="008F3A93" w:rsidP="002D6AF5"/>
    <w:p w14:paraId="7A158F89" w14:textId="77777777" w:rsidR="009B2721" w:rsidRDefault="009B2721">
      <w:pPr>
        <w:rPr>
          <w:rFonts w:asciiTheme="majorHAnsi" w:eastAsia="Times New Roman" w:hAnsiTheme="majorHAnsi" w:cstheme="majorBidi"/>
          <w:b/>
          <w:color w:val="0F476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2C455B4E" w14:textId="45DE3EA1" w:rsidR="008F3A93" w:rsidRPr="00195038" w:rsidRDefault="008F3A93" w:rsidP="008F3A93">
      <w:pPr>
        <w:pStyle w:val="Heading2"/>
      </w:pPr>
      <w:r>
        <w:rPr>
          <w:rFonts w:eastAsia="Times New Roman"/>
        </w:rPr>
        <w:lastRenderedPageBreak/>
        <w:t>Food Safety</w:t>
      </w:r>
    </w:p>
    <w:p w14:paraId="7BCC7F9F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115E84">
        <w:t xml:space="preserve">Check and follow </w:t>
      </w:r>
      <w:r w:rsidRPr="008F3A93">
        <w:rPr>
          <w:b/>
        </w:rPr>
        <w:t>expiration dates.</w:t>
      </w:r>
    </w:p>
    <w:p w14:paraId="6F48F11E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 xml:space="preserve">Wash </w:t>
      </w:r>
      <w:proofErr w:type="gramStart"/>
      <w:r w:rsidRPr="008F3A93">
        <w:rPr>
          <w:b/>
        </w:rPr>
        <w:t>produce</w:t>
      </w:r>
      <w:proofErr w:type="gramEnd"/>
      <w:r w:rsidRPr="00115E84">
        <w:t xml:space="preserve"> well before eating. </w:t>
      </w:r>
    </w:p>
    <w:p w14:paraId="5C56FD90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Cs/>
        </w:rPr>
        <w:t>Never</w:t>
      </w:r>
      <w:r w:rsidRPr="00115E84">
        <w:t xml:space="preserve"> prepare raw meat on the same surface as other foods.  </w:t>
      </w:r>
    </w:p>
    <w:p w14:paraId="104A6C49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 xml:space="preserve">Separate </w:t>
      </w:r>
      <w:r w:rsidRPr="00115E84">
        <w:t xml:space="preserve">raw meat, poultry, seafood, and eggs from other foods in your grocery shopping cart, grocery bags, and in your refrigerator. </w:t>
      </w:r>
    </w:p>
    <w:p w14:paraId="1228E05F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>Wash your hands thoroughly</w:t>
      </w:r>
      <w:r w:rsidRPr="00115E84">
        <w:t xml:space="preserve"> before and after handling </w:t>
      </w:r>
      <w:proofErr w:type="gramStart"/>
      <w:r w:rsidRPr="00115E84">
        <w:t>food</w:t>
      </w:r>
      <w:proofErr w:type="gramEnd"/>
    </w:p>
    <w:p w14:paraId="45346AA9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115E84">
        <w:t>Do not eat raw meat and fish and raw or undercooked eggs.</w:t>
      </w:r>
    </w:p>
    <w:p w14:paraId="06ECC08C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>Milk and milk products should be pasteurized</w:t>
      </w:r>
      <w:r w:rsidRPr="00115E84">
        <w:t xml:space="preserve">. Ciders and juices should also be pasteurized. </w:t>
      </w:r>
    </w:p>
    <w:p w14:paraId="43A36498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>Cook meat properly</w:t>
      </w:r>
      <w:r w:rsidRPr="00115E84">
        <w:t xml:space="preserve">. Follow package directions for appropriate cooking temperatures. The USDA recommends cooking deli meet (ex: microwave 10-15 seconds). </w:t>
      </w:r>
    </w:p>
    <w:p w14:paraId="6E56FBB9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 xml:space="preserve">Reheat leftovers </w:t>
      </w:r>
      <w:r w:rsidRPr="00115E84">
        <w:t xml:space="preserve">to a uniform temperature of </w:t>
      </w:r>
      <w:r w:rsidRPr="008F3A93">
        <w:rPr>
          <w:b/>
        </w:rPr>
        <w:t>165</w:t>
      </w:r>
      <w:r w:rsidRPr="00115E84">
        <w:rPr>
          <w:b/>
        </w:rPr>
        <w:sym w:font="Symbol" w:char="F0B0"/>
      </w:r>
      <w:r w:rsidRPr="008F3A93">
        <w:rPr>
          <w:b/>
        </w:rPr>
        <w:t xml:space="preserve"> F</w:t>
      </w:r>
      <w:r w:rsidRPr="00115E84">
        <w:t xml:space="preserve"> (74</w:t>
      </w:r>
      <w:r w:rsidRPr="00115E84">
        <w:sym w:font="Symbol" w:char="F0B0"/>
      </w:r>
      <w:r w:rsidRPr="00115E84">
        <w:t xml:space="preserve"> C). </w:t>
      </w:r>
    </w:p>
    <w:p w14:paraId="1A03E69D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>Do not leave food out for more than 2 hours</w:t>
      </w:r>
      <w:r w:rsidRPr="00115E84">
        <w:t xml:space="preserve"> or 1 hour in weather that has temperatures above 90</w:t>
      </w:r>
      <w:r w:rsidRPr="00115E84">
        <w:sym w:font="Symbol" w:char="F0B0"/>
      </w:r>
      <w:r w:rsidRPr="00115E84">
        <w:t xml:space="preserve"> F (32</w:t>
      </w:r>
      <w:r w:rsidRPr="00115E84">
        <w:sym w:font="Symbol" w:char="F0B0"/>
      </w:r>
      <w:r w:rsidRPr="00115E84">
        <w:t xml:space="preserve"> C). Keep hot food hot and cold food cold while serving items. </w:t>
      </w:r>
    </w:p>
    <w:p w14:paraId="22B2D8FF" w14:textId="77777777" w:rsidR="008F3A93" w:rsidRPr="00115E84" w:rsidRDefault="008F3A93" w:rsidP="008F3A93">
      <w:pPr>
        <w:pStyle w:val="ListParagraph"/>
        <w:numPr>
          <w:ilvl w:val="0"/>
          <w:numId w:val="27"/>
        </w:numPr>
      </w:pPr>
      <w:r w:rsidRPr="008F3A93">
        <w:rPr>
          <w:b/>
        </w:rPr>
        <w:t>Do not thaw meat on the counter</w:t>
      </w:r>
      <w:r w:rsidRPr="00115E84">
        <w:t>. Thaw meat in the refrigerator or in the microwave (cook immediately after thawing in the microwave).</w:t>
      </w:r>
    </w:p>
    <w:p w14:paraId="594E4DA5" w14:textId="77777777" w:rsidR="008F3A93" w:rsidRDefault="008F3A93" w:rsidP="008F3A93">
      <w:pPr>
        <w:pStyle w:val="ListParagraph"/>
        <w:numPr>
          <w:ilvl w:val="0"/>
          <w:numId w:val="27"/>
        </w:numPr>
      </w:pPr>
      <w:r w:rsidRPr="00115E84">
        <w:t xml:space="preserve">Be aware of safe drinking water, especially while traveling or camping. </w:t>
      </w:r>
      <w:r w:rsidRPr="008F3A93">
        <w:rPr>
          <w:b/>
        </w:rPr>
        <w:t>Well water should be avoided.</w:t>
      </w:r>
      <w:r w:rsidRPr="00115E84">
        <w:t xml:space="preserve"> </w:t>
      </w:r>
    </w:p>
    <w:p w14:paraId="6659A4B3" w14:textId="44DC7A58" w:rsidR="008F3A93" w:rsidRDefault="008F3A93" w:rsidP="008F3A93">
      <w:pPr>
        <w:pStyle w:val="ListParagraph"/>
        <w:numPr>
          <w:ilvl w:val="0"/>
          <w:numId w:val="27"/>
        </w:numPr>
      </w:pPr>
      <w:r w:rsidRPr="00115E84">
        <w:t xml:space="preserve">If you would like more information, ask your nutritionist for the USDA/ FDA Food Safety guidelines for transplant patients or go to their website; </w:t>
      </w:r>
      <w:r w:rsidRPr="008F3A93">
        <w:rPr>
          <w:b/>
          <w:u w:val="single"/>
        </w:rPr>
        <w:t>foodsafety.gov</w:t>
      </w:r>
      <w:r w:rsidRPr="00115E84">
        <w:t>.</w:t>
      </w:r>
    </w:p>
    <w:p w14:paraId="023DAC81" w14:textId="77777777" w:rsidR="008F3A93" w:rsidRDefault="008F3A93" w:rsidP="008F3A93">
      <w:pPr>
        <w:pStyle w:val="List2"/>
      </w:pPr>
    </w:p>
    <w:p w14:paraId="56AADFE4" w14:textId="472C0BC5" w:rsidR="008F3A93" w:rsidRDefault="008F3A93" w:rsidP="008F3A93">
      <w:pPr>
        <w:pStyle w:val="List2"/>
        <w:jc w:val="center"/>
      </w:pPr>
      <w:r>
        <w:rPr>
          <w:noProof/>
        </w:rPr>
        <w:drawing>
          <wp:inline distT="0" distB="0" distL="0" distR="0" wp14:anchorId="7FCC6153" wp14:editId="68AC8227">
            <wp:extent cx="4181475" cy="1045210"/>
            <wp:effectExtent l="0" t="0" r="0" b="0"/>
            <wp:docPr id="17" name="Picture 17" descr=" Steps for food safety: Clean, Separate, Cook and C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 Steps for food safety: Clean, Separate, Cook and Ch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1D7D0" w14:textId="77777777" w:rsidR="008F3A93" w:rsidRDefault="008F3A93" w:rsidP="008F3A93">
      <w:pPr>
        <w:pStyle w:val="List2"/>
        <w:jc w:val="center"/>
      </w:pPr>
    </w:p>
    <w:p w14:paraId="46D03553" w14:textId="77777777" w:rsidR="009B2721" w:rsidRDefault="009B2721">
      <w:pP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r>
        <w:br w:type="page"/>
      </w:r>
    </w:p>
    <w:p w14:paraId="56777019" w14:textId="69E30F56" w:rsidR="008F3A93" w:rsidRPr="009A0352" w:rsidRDefault="008F3A93" w:rsidP="008F3A93">
      <w:pPr>
        <w:pStyle w:val="Heading2"/>
      </w:pPr>
      <w:r w:rsidRPr="009A0352">
        <w:lastRenderedPageBreak/>
        <w:t>Nutrients to Monitor and Limit</w:t>
      </w:r>
    </w:p>
    <w:p w14:paraId="65999BC5" w14:textId="5BA6F75B" w:rsidR="008F3A93" w:rsidRDefault="008F3A93" w:rsidP="008F3A93">
      <w:pPr>
        <w:pStyle w:val="Heading3"/>
      </w:pPr>
      <w:r>
        <w:t>Sodium</w:t>
      </w:r>
    </w:p>
    <w:p w14:paraId="7BDB5F3D" w14:textId="77777777" w:rsidR="008F3A93" w:rsidRPr="00115E84" w:rsidRDefault="008F3A93" w:rsidP="008F3A93">
      <w:pPr>
        <w:pStyle w:val="ListParagraph"/>
        <w:numPr>
          <w:ilvl w:val="0"/>
          <w:numId w:val="28"/>
        </w:numPr>
      </w:pPr>
      <w:r w:rsidRPr="00115E84">
        <w:t xml:space="preserve">Limit highly processed foods, as these contain large amounts of sodium. These include canned soups, canned and processed meats/cheeses, boxed/convenience foods, packaged snack </w:t>
      </w:r>
      <w:proofErr w:type="gramStart"/>
      <w:r w:rsidRPr="00115E84">
        <w:t>items</w:t>
      </w:r>
      <w:proofErr w:type="gramEnd"/>
    </w:p>
    <w:p w14:paraId="29E1A950" w14:textId="77777777" w:rsidR="008F3A93" w:rsidRPr="00115E84" w:rsidRDefault="008F3A93" w:rsidP="008F3A93">
      <w:pPr>
        <w:pStyle w:val="ListParagraph"/>
        <w:numPr>
          <w:ilvl w:val="0"/>
          <w:numId w:val="28"/>
        </w:numPr>
      </w:pPr>
      <w:r w:rsidRPr="00115E84">
        <w:t>Limit intake of high sodium condiments and sauces</w:t>
      </w:r>
    </w:p>
    <w:p w14:paraId="5129292B" w14:textId="77777777" w:rsidR="008F3A93" w:rsidRDefault="008F3A93" w:rsidP="008F3A93">
      <w:pPr>
        <w:pStyle w:val="ListParagraph"/>
        <w:numPr>
          <w:ilvl w:val="0"/>
          <w:numId w:val="28"/>
        </w:numPr>
      </w:pPr>
      <w:r w:rsidRPr="00115E84">
        <w:t xml:space="preserve">Read food labels to identify sodium content. Limit sodium intake to 2000 mg per </w:t>
      </w:r>
      <w:proofErr w:type="gramStart"/>
      <w:r w:rsidRPr="00115E84">
        <w:t>day</w:t>
      </w:r>
      <w:proofErr w:type="gramEnd"/>
      <w:r w:rsidRPr="00115E84">
        <w:t xml:space="preserve"> </w:t>
      </w:r>
    </w:p>
    <w:p w14:paraId="1E9ADA75" w14:textId="77777777" w:rsidR="008F3A93" w:rsidRDefault="008F3A93" w:rsidP="008F3A93">
      <w:pPr>
        <w:pStyle w:val="List2"/>
        <w:ind w:left="360"/>
      </w:pPr>
    </w:p>
    <w:p w14:paraId="372E747A" w14:textId="48D85840" w:rsidR="008F3A93" w:rsidRDefault="008F3A93" w:rsidP="008F3A93">
      <w:pPr>
        <w:pStyle w:val="Heading3"/>
      </w:pPr>
      <w:r>
        <w:t>Potassium</w:t>
      </w:r>
    </w:p>
    <w:p w14:paraId="4FE80F41" w14:textId="73641C68" w:rsidR="008F3A93" w:rsidRDefault="008F3A93" w:rsidP="008F3A93">
      <w:r w:rsidRPr="00115E84">
        <w:t>Potassium levels can become elevated after transplant due to your new transplant medications. In general, avoid consuming multiple high potassium foods on the same day</w:t>
      </w:r>
      <w:r>
        <w:t>.</w:t>
      </w:r>
    </w:p>
    <w:p w14:paraId="71F2FF28" w14:textId="77777777" w:rsidR="008F3A93" w:rsidRDefault="008F3A93" w:rsidP="008F3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F3A93" w:rsidRPr="008F3A93" w14:paraId="63F42835" w14:textId="77777777" w:rsidTr="008F3A93">
        <w:tc>
          <w:tcPr>
            <w:tcW w:w="3596" w:type="dxa"/>
            <w:shd w:val="clear" w:color="auto" w:fill="D9D9D9" w:themeFill="background1" w:themeFillShade="D9"/>
          </w:tcPr>
          <w:p w14:paraId="0D85E1A9" w14:textId="5589B72C" w:rsidR="008F3A93" w:rsidRPr="008F3A93" w:rsidRDefault="008F3A93" w:rsidP="008F3A93">
            <w:pPr>
              <w:spacing w:before="120"/>
              <w:rPr>
                <w:b/>
                <w:bCs/>
              </w:rPr>
            </w:pPr>
            <w:r w:rsidRPr="008F3A93">
              <w:rPr>
                <w:b/>
                <w:bCs/>
              </w:rPr>
              <w:t>Vegetables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42EBCFA" w14:textId="056607B7" w:rsidR="008F3A93" w:rsidRPr="008F3A93" w:rsidRDefault="008F3A93" w:rsidP="008F3A93">
            <w:pPr>
              <w:spacing w:before="120"/>
              <w:rPr>
                <w:b/>
                <w:bCs/>
              </w:rPr>
            </w:pPr>
            <w:r w:rsidRPr="008F3A93">
              <w:rPr>
                <w:b/>
                <w:bCs/>
              </w:rPr>
              <w:t>Fruits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7014AB15" w14:textId="1BE2F6E8" w:rsidR="008F3A93" w:rsidRPr="008F3A93" w:rsidRDefault="008F3A93" w:rsidP="008F3A93">
            <w:pPr>
              <w:spacing w:before="120"/>
              <w:rPr>
                <w:b/>
                <w:bCs/>
              </w:rPr>
            </w:pPr>
            <w:r w:rsidRPr="008F3A93">
              <w:rPr>
                <w:b/>
                <w:bCs/>
              </w:rPr>
              <w:t>Other</w:t>
            </w:r>
          </w:p>
        </w:tc>
      </w:tr>
      <w:tr w:rsidR="008F3A93" w14:paraId="1EDD24D7" w14:textId="77777777" w:rsidTr="008F3A93">
        <w:tc>
          <w:tcPr>
            <w:tcW w:w="3596" w:type="dxa"/>
          </w:tcPr>
          <w:p w14:paraId="28B76288" w14:textId="56109BDC" w:rsidR="008F3A93" w:rsidRDefault="008F3A93" w:rsidP="008F3A93">
            <w:pPr>
              <w:spacing w:before="120"/>
            </w:pPr>
            <w:r w:rsidRPr="00115E84">
              <w:t>Potato/ Sweet Potato</w:t>
            </w:r>
          </w:p>
        </w:tc>
        <w:tc>
          <w:tcPr>
            <w:tcW w:w="3597" w:type="dxa"/>
          </w:tcPr>
          <w:p w14:paraId="1E4BB6C0" w14:textId="49045938" w:rsidR="008F3A93" w:rsidRDefault="008F3A93" w:rsidP="008F3A93">
            <w:pPr>
              <w:spacing w:before="120"/>
            </w:pPr>
            <w:r w:rsidRPr="00115E84">
              <w:t>Banana/Plantains</w:t>
            </w:r>
          </w:p>
        </w:tc>
        <w:tc>
          <w:tcPr>
            <w:tcW w:w="3597" w:type="dxa"/>
          </w:tcPr>
          <w:p w14:paraId="59AEB831" w14:textId="1235A926" w:rsidR="008F3A93" w:rsidRDefault="008F3A93" w:rsidP="008F3A93">
            <w:pPr>
              <w:spacing w:before="120"/>
            </w:pPr>
            <w:r w:rsidRPr="00115E84">
              <w:t>Chocolate Candy/ Chocolate Milk/ Cocoa</w:t>
            </w:r>
          </w:p>
        </w:tc>
      </w:tr>
      <w:tr w:rsidR="008F3A93" w14:paraId="0E3B8C8A" w14:textId="77777777" w:rsidTr="008F3A93">
        <w:tc>
          <w:tcPr>
            <w:tcW w:w="3596" w:type="dxa"/>
          </w:tcPr>
          <w:p w14:paraId="24DB1B4F" w14:textId="5D5CF50F" w:rsidR="008F3A93" w:rsidRDefault="008F3A93" w:rsidP="008F3A93">
            <w:pPr>
              <w:spacing w:before="120"/>
            </w:pPr>
            <w:r w:rsidRPr="00115E84">
              <w:t>Tomato Sauce/Soups</w:t>
            </w:r>
          </w:p>
        </w:tc>
        <w:tc>
          <w:tcPr>
            <w:tcW w:w="3597" w:type="dxa"/>
          </w:tcPr>
          <w:p w14:paraId="04B358F4" w14:textId="5CBE7D35" w:rsidR="008F3A93" w:rsidRDefault="008F3A93" w:rsidP="008F3A93">
            <w:pPr>
              <w:spacing w:before="120"/>
            </w:pPr>
            <w:r w:rsidRPr="00115E84">
              <w:t>Melons</w:t>
            </w:r>
          </w:p>
        </w:tc>
        <w:tc>
          <w:tcPr>
            <w:tcW w:w="3597" w:type="dxa"/>
          </w:tcPr>
          <w:p w14:paraId="6F684568" w14:textId="42104E6D" w:rsidR="008F3A93" w:rsidRDefault="008F3A93" w:rsidP="008F3A93">
            <w:pPr>
              <w:spacing w:before="120"/>
            </w:pPr>
            <w:r w:rsidRPr="00115E84">
              <w:t>Salt Substitutes</w:t>
            </w:r>
          </w:p>
        </w:tc>
      </w:tr>
      <w:tr w:rsidR="008F3A93" w14:paraId="18EE0D41" w14:textId="77777777" w:rsidTr="008F3A93">
        <w:tc>
          <w:tcPr>
            <w:tcW w:w="3596" w:type="dxa"/>
          </w:tcPr>
          <w:p w14:paraId="1D8B30E0" w14:textId="6039E339" w:rsidR="008F3A93" w:rsidRDefault="008F3A93" w:rsidP="008F3A93">
            <w:pPr>
              <w:spacing w:before="120"/>
            </w:pPr>
            <w:r w:rsidRPr="00115E84">
              <w:t>Dark Leafy Greens</w:t>
            </w:r>
          </w:p>
        </w:tc>
        <w:tc>
          <w:tcPr>
            <w:tcW w:w="3597" w:type="dxa"/>
          </w:tcPr>
          <w:p w14:paraId="7FDEB153" w14:textId="4B98DE4D" w:rsidR="008F3A93" w:rsidRDefault="008F3A93" w:rsidP="008F3A93">
            <w:pPr>
              <w:spacing w:before="120"/>
            </w:pPr>
            <w:r w:rsidRPr="00115E84">
              <w:t>All Dried Fruits</w:t>
            </w:r>
            <w:r w:rsidRPr="00115E84">
              <w:br/>
              <w:t>Ex: raisins</w:t>
            </w:r>
          </w:p>
        </w:tc>
        <w:tc>
          <w:tcPr>
            <w:tcW w:w="3597" w:type="dxa"/>
          </w:tcPr>
          <w:p w14:paraId="1D45C6F3" w14:textId="3D298C4B" w:rsidR="008F3A93" w:rsidRDefault="008F3A93" w:rsidP="008F3A93">
            <w:pPr>
              <w:spacing w:before="120"/>
            </w:pPr>
            <w:r w:rsidRPr="00115E84">
              <w:t>Coconut/ Coconut Milk</w:t>
            </w:r>
          </w:p>
        </w:tc>
      </w:tr>
      <w:tr w:rsidR="008F3A93" w14:paraId="669B69AC" w14:textId="77777777" w:rsidTr="008F3A93">
        <w:tc>
          <w:tcPr>
            <w:tcW w:w="3596" w:type="dxa"/>
          </w:tcPr>
          <w:p w14:paraId="449CE19F" w14:textId="2AE08C75" w:rsidR="008F3A93" w:rsidRPr="00115E84" w:rsidRDefault="008F3A93" w:rsidP="008F3A93">
            <w:pPr>
              <w:spacing w:before="120"/>
            </w:pPr>
            <w:r w:rsidRPr="00115E84">
              <w:t>Brussels Sprouts</w:t>
            </w:r>
          </w:p>
        </w:tc>
        <w:tc>
          <w:tcPr>
            <w:tcW w:w="3597" w:type="dxa"/>
          </w:tcPr>
          <w:p w14:paraId="51886116" w14:textId="05A71F79" w:rsidR="008F3A93" w:rsidRPr="00115E84" w:rsidRDefault="008F3A93" w:rsidP="008F3A93">
            <w:pPr>
              <w:spacing w:before="120"/>
            </w:pPr>
            <w:r w:rsidRPr="00115E84">
              <w:t>Avocado</w:t>
            </w:r>
          </w:p>
        </w:tc>
        <w:tc>
          <w:tcPr>
            <w:tcW w:w="3597" w:type="dxa"/>
          </w:tcPr>
          <w:p w14:paraId="7801580A" w14:textId="77777777" w:rsidR="008F3A93" w:rsidRPr="00115E84" w:rsidRDefault="008F3A93" w:rsidP="008F3A93">
            <w:pPr>
              <w:spacing w:before="120"/>
            </w:pPr>
          </w:p>
        </w:tc>
      </w:tr>
      <w:tr w:rsidR="008F3A93" w14:paraId="5B0D1507" w14:textId="77777777" w:rsidTr="008F3A93">
        <w:tc>
          <w:tcPr>
            <w:tcW w:w="3596" w:type="dxa"/>
          </w:tcPr>
          <w:p w14:paraId="4BF13368" w14:textId="1BC40B3B" w:rsidR="008F3A93" w:rsidRPr="00115E84" w:rsidRDefault="008F3A93" w:rsidP="008F3A93">
            <w:pPr>
              <w:spacing w:before="120"/>
            </w:pPr>
            <w:r w:rsidRPr="00115E84">
              <w:t>Winter Squash</w:t>
            </w:r>
          </w:p>
        </w:tc>
        <w:tc>
          <w:tcPr>
            <w:tcW w:w="3597" w:type="dxa"/>
          </w:tcPr>
          <w:p w14:paraId="7F4DFA83" w14:textId="3450B2CB" w:rsidR="008F3A93" w:rsidRPr="00115E84" w:rsidRDefault="008F3A93" w:rsidP="008F3A93">
            <w:pPr>
              <w:spacing w:before="120"/>
            </w:pPr>
            <w:r w:rsidRPr="00115E84">
              <w:t>Oranges</w:t>
            </w:r>
          </w:p>
        </w:tc>
        <w:tc>
          <w:tcPr>
            <w:tcW w:w="3597" w:type="dxa"/>
          </w:tcPr>
          <w:p w14:paraId="6D907CB5" w14:textId="77777777" w:rsidR="008F3A93" w:rsidRPr="00115E84" w:rsidRDefault="008F3A93" w:rsidP="008F3A93">
            <w:pPr>
              <w:spacing w:before="120"/>
            </w:pPr>
          </w:p>
        </w:tc>
      </w:tr>
      <w:tr w:rsidR="008F3A93" w14:paraId="085DBE2E" w14:textId="77777777" w:rsidTr="008F3A93">
        <w:tc>
          <w:tcPr>
            <w:tcW w:w="3596" w:type="dxa"/>
          </w:tcPr>
          <w:p w14:paraId="07B29AAC" w14:textId="11D8512F" w:rsidR="008F3A93" w:rsidRPr="00115E84" w:rsidRDefault="008F3A93" w:rsidP="008F3A93">
            <w:pPr>
              <w:spacing w:before="120"/>
            </w:pPr>
            <w:r w:rsidRPr="00115E84">
              <w:t>Vegetable Juices</w:t>
            </w:r>
          </w:p>
        </w:tc>
        <w:tc>
          <w:tcPr>
            <w:tcW w:w="3597" w:type="dxa"/>
          </w:tcPr>
          <w:p w14:paraId="2CDBBD37" w14:textId="77777777" w:rsidR="008F3A93" w:rsidRPr="00115E84" w:rsidRDefault="008F3A93" w:rsidP="008F3A93">
            <w:r w:rsidRPr="00115E84">
              <w:t>Tropical fruits</w:t>
            </w:r>
          </w:p>
          <w:p w14:paraId="69E46451" w14:textId="04F6B2D0" w:rsidR="008F3A93" w:rsidRPr="00115E84" w:rsidRDefault="008F3A93" w:rsidP="008F3A93">
            <w:pPr>
              <w:spacing w:before="120"/>
            </w:pPr>
            <w:r w:rsidRPr="00115E84">
              <w:t xml:space="preserve"> (mango and papaya)</w:t>
            </w:r>
          </w:p>
        </w:tc>
        <w:tc>
          <w:tcPr>
            <w:tcW w:w="3597" w:type="dxa"/>
          </w:tcPr>
          <w:p w14:paraId="79E95B3A" w14:textId="77777777" w:rsidR="008F3A93" w:rsidRPr="00115E84" w:rsidRDefault="008F3A93" w:rsidP="008F3A93">
            <w:pPr>
              <w:spacing w:before="120"/>
            </w:pPr>
          </w:p>
        </w:tc>
      </w:tr>
      <w:tr w:rsidR="008F3A93" w14:paraId="4BCCFDF9" w14:textId="77777777" w:rsidTr="008F3A93">
        <w:tc>
          <w:tcPr>
            <w:tcW w:w="3596" w:type="dxa"/>
          </w:tcPr>
          <w:p w14:paraId="22BA29DF" w14:textId="5279A92E" w:rsidR="008F3A93" w:rsidRPr="00115E84" w:rsidRDefault="008F3A93" w:rsidP="008F3A93">
            <w:pPr>
              <w:spacing w:before="120"/>
            </w:pPr>
            <w:r w:rsidRPr="00115E84">
              <w:t>Root Vegetables (parsnips, beets)</w:t>
            </w:r>
          </w:p>
        </w:tc>
        <w:tc>
          <w:tcPr>
            <w:tcW w:w="3597" w:type="dxa"/>
          </w:tcPr>
          <w:p w14:paraId="5AE5225B" w14:textId="28120B1E" w:rsidR="008F3A93" w:rsidRPr="00115E84" w:rsidRDefault="008F3A93" w:rsidP="008F3A93">
            <w:pPr>
              <w:spacing w:before="120"/>
            </w:pPr>
            <w:r w:rsidRPr="00115E84">
              <w:t>Prune Juice</w:t>
            </w:r>
          </w:p>
        </w:tc>
        <w:tc>
          <w:tcPr>
            <w:tcW w:w="3597" w:type="dxa"/>
          </w:tcPr>
          <w:p w14:paraId="2363EECD" w14:textId="77777777" w:rsidR="008F3A93" w:rsidRPr="00115E84" w:rsidRDefault="008F3A93" w:rsidP="008F3A93">
            <w:pPr>
              <w:spacing w:before="120"/>
            </w:pPr>
          </w:p>
        </w:tc>
      </w:tr>
    </w:tbl>
    <w:p w14:paraId="162732AF" w14:textId="77777777" w:rsidR="008F3A93" w:rsidRPr="008F3A93" w:rsidRDefault="008F3A93" w:rsidP="008F3A93"/>
    <w:p w14:paraId="6710940F" w14:textId="7CEE3518" w:rsidR="008F3A93" w:rsidRPr="009B2721" w:rsidRDefault="008F3A93" w:rsidP="008F3A93">
      <w:pPr>
        <w:pStyle w:val="List2"/>
        <w:ind w:left="0" w:firstLine="0"/>
        <w:rPr>
          <w:sz w:val="20"/>
          <w:szCs w:val="20"/>
        </w:rPr>
      </w:pPr>
      <w:r w:rsidRPr="009B2721">
        <w:rPr>
          <w:sz w:val="20"/>
          <w:szCs w:val="20"/>
        </w:rPr>
        <w:t>(Serving size: ½ cup (4 oz.) or 1 small)</w:t>
      </w:r>
    </w:p>
    <w:p w14:paraId="68B65FCB" w14:textId="77777777" w:rsidR="008F3A93" w:rsidRDefault="008F3A93" w:rsidP="008F3A93">
      <w:pPr>
        <w:pStyle w:val="List2"/>
        <w:ind w:left="0" w:firstLine="0"/>
      </w:pPr>
    </w:p>
    <w:p w14:paraId="76AAC6F6" w14:textId="77777777" w:rsidR="008F3A93" w:rsidRPr="00FB7BE0" w:rsidRDefault="008F3A93" w:rsidP="008F3A93">
      <w:pPr>
        <w:pStyle w:val="Heading2"/>
      </w:pPr>
      <w:r w:rsidRPr="00644525">
        <w:rPr>
          <w:rFonts w:eastAsia="Times New Roman"/>
        </w:rPr>
        <w:t xml:space="preserve">High Blood Sugar </w:t>
      </w:r>
    </w:p>
    <w:p w14:paraId="109FD311" w14:textId="77777777" w:rsidR="008F3A93" w:rsidRPr="00115E84" w:rsidRDefault="008F3A93" w:rsidP="008F3A93">
      <w:r w:rsidRPr="00115E84">
        <w:t>If you have pre-existing diabetes or develop high blood</w:t>
      </w:r>
      <w:r w:rsidRPr="00115E84">
        <w:rPr>
          <w:b/>
          <w:bCs/>
        </w:rPr>
        <w:t xml:space="preserve"> </w:t>
      </w:r>
      <w:r w:rsidRPr="00115E84">
        <w:t xml:space="preserve">sugars (hyperglycemia) after transplant, you will need to avoid sugary foods and beverages until your blood sugars improve.   </w:t>
      </w:r>
    </w:p>
    <w:p w14:paraId="5E70FBC8" w14:textId="77777777" w:rsidR="008F3A93" w:rsidRPr="00115E84" w:rsidRDefault="008F3A93" w:rsidP="008F3A93">
      <w:pPr>
        <w:pStyle w:val="ListParagraph"/>
        <w:numPr>
          <w:ilvl w:val="0"/>
          <w:numId w:val="31"/>
        </w:numPr>
      </w:pPr>
      <w:r w:rsidRPr="00115E84">
        <w:t xml:space="preserve">These foods include- candy, table sugar, honey, syrup, jelly, Jell-O, popsicles, cake, pie, cookies, pastries, ice cream, sherbet, </w:t>
      </w:r>
      <w:proofErr w:type="gramStart"/>
      <w:r w:rsidRPr="00115E84">
        <w:t>soda</w:t>
      </w:r>
      <w:proofErr w:type="gramEnd"/>
      <w:r w:rsidRPr="00115E84">
        <w:t xml:space="preserve"> and other sweetened beverages.</w:t>
      </w:r>
    </w:p>
    <w:p w14:paraId="2F7801DF" w14:textId="77777777" w:rsidR="008F3A93" w:rsidRPr="00115E84" w:rsidRDefault="008F3A93" w:rsidP="008F3A93">
      <w:pPr>
        <w:pStyle w:val="ListParagraph"/>
        <w:numPr>
          <w:ilvl w:val="0"/>
          <w:numId w:val="31"/>
        </w:numPr>
      </w:pPr>
      <w:r w:rsidRPr="00115E84">
        <w:t>Look for 100% whole wheat/whole grains and at least 3 gm fiber/serving when looking at food labels.</w:t>
      </w:r>
    </w:p>
    <w:p w14:paraId="29EC962A" w14:textId="77777777" w:rsidR="008F3A93" w:rsidRPr="00115E84" w:rsidRDefault="008F3A93" w:rsidP="008F3A93">
      <w:pPr>
        <w:pStyle w:val="ListParagraph"/>
        <w:numPr>
          <w:ilvl w:val="0"/>
          <w:numId w:val="31"/>
        </w:numPr>
      </w:pPr>
      <w:r w:rsidRPr="00115E84">
        <w:t xml:space="preserve">Aim for well balanced meals, containing a blend of complex carbohydrates, </w:t>
      </w:r>
      <w:proofErr w:type="gramStart"/>
      <w:r w:rsidRPr="00115E84">
        <w:t>protein</w:t>
      </w:r>
      <w:proofErr w:type="gramEnd"/>
      <w:r w:rsidRPr="00115E84">
        <w:t xml:space="preserve"> and heart healthy fats.</w:t>
      </w:r>
    </w:p>
    <w:p w14:paraId="74498E0A" w14:textId="77777777" w:rsidR="008F3A93" w:rsidRPr="00115E84" w:rsidRDefault="008F3A93" w:rsidP="008F3A93">
      <w:pPr>
        <w:pStyle w:val="ListParagraph"/>
        <w:numPr>
          <w:ilvl w:val="0"/>
          <w:numId w:val="31"/>
        </w:numPr>
      </w:pPr>
      <w:r w:rsidRPr="00115E84">
        <w:t>Limit Added Sugars (found on the Nutrition Facts Label)</w:t>
      </w:r>
    </w:p>
    <w:p w14:paraId="44DB0C18" w14:textId="77777777" w:rsidR="008F3A93" w:rsidRPr="00115E84" w:rsidRDefault="008F3A93" w:rsidP="008F3A93">
      <w:pPr>
        <w:pStyle w:val="ListParagraph"/>
        <w:numPr>
          <w:ilvl w:val="0"/>
          <w:numId w:val="31"/>
        </w:numPr>
      </w:pPr>
      <w:r w:rsidRPr="00115E84">
        <w:lastRenderedPageBreak/>
        <w:t>It may help to eat consistent meals throughout the day – it is not recommended to skip meals. By eating a regular breakfast, lunch, and dinner consisting of whole grains, fruits (not fruit juice), vegetables, and protein, you can help keep your blood sugar stable.</w:t>
      </w:r>
    </w:p>
    <w:p w14:paraId="226BD54E" w14:textId="77777777" w:rsidR="008F3A93" w:rsidRDefault="008F3A93" w:rsidP="008F3A93"/>
    <w:p w14:paraId="1DE2C9FC" w14:textId="77777777" w:rsidR="008F3A93" w:rsidRPr="00D11874" w:rsidRDefault="008F3A93" w:rsidP="008F3A93">
      <w:pPr>
        <w:pStyle w:val="Heading2"/>
        <w:rPr>
          <w:rFonts w:eastAsia="Times New Roman"/>
          <w:sz w:val="48"/>
        </w:rPr>
      </w:pPr>
      <w:r w:rsidRPr="00D11874">
        <w:rPr>
          <w:rFonts w:eastAsia="Times New Roman"/>
        </w:rPr>
        <w:t xml:space="preserve">Food </w:t>
      </w:r>
      <w:r>
        <w:rPr>
          <w:rFonts w:eastAsia="Times New Roman"/>
        </w:rPr>
        <w:t xml:space="preserve">and </w:t>
      </w:r>
      <w:r w:rsidRPr="00D11874">
        <w:rPr>
          <w:rFonts w:eastAsia="Times New Roman"/>
        </w:rPr>
        <w:t xml:space="preserve">Drug Interactions   </w:t>
      </w:r>
    </w:p>
    <w:p w14:paraId="206B8850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 xml:space="preserve">Avoid Grapefruit and grapefruit juice, and fruits in the grapefruit family (such as pomelos), as it interacts with your transplant medications risking rejection of your organ. </w:t>
      </w:r>
    </w:p>
    <w:p w14:paraId="58592EA4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 xml:space="preserve">Avoid pomegranate and pomegranate </w:t>
      </w:r>
      <w:proofErr w:type="gramStart"/>
      <w:r w:rsidRPr="00C66331">
        <w:rPr>
          <w:shd w:val="clear" w:color="auto" w:fill="FFFFFF"/>
        </w:rPr>
        <w:t>juice</w:t>
      </w:r>
      <w:proofErr w:type="gramEnd"/>
    </w:p>
    <w:p w14:paraId="705F31A7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>Avoid herbal remedies and dietary supplements.</w:t>
      </w:r>
    </w:p>
    <w:p w14:paraId="0F00B8F9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 xml:space="preserve">Limit </w:t>
      </w:r>
      <w:r w:rsidRPr="00C66331">
        <w:rPr>
          <w:u w:val="single"/>
          <w:shd w:val="clear" w:color="auto" w:fill="FFFFFF"/>
        </w:rPr>
        <w:t>herbal teas</w:t>
      </w:r>
      <w:r w:rsidRPr="00C66331">
        <w:rPr>
          <w:shd w:val="clear" w:color="auto" w:fill="FFFFFF"/>
        </w:rPr>
        <w:t xml:space="preserve"> to 1 cup a day. Avoid “detox” teas.</w:t>
      </w:r>
    </w:p>
    <w:p w14:paraId="29C4F21D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 xml:space="preserve">Unless directed by your transplant team, avoid excessive use of vitamins.  </w:t>
      </w:r>
    </w:p>
    <w:p w14:paraId="03890B38" w14:textId="77777777" w:rsidR="008F3A93" w:rsidRPr="00C66331" w:rsidRDefault="008F3A93" w:rsidP="008F3A93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 w:rsidRPr="00C66331">
        <w:rPr>
          <w:shd w:val="clear" w:color="auto" w:fill="FFFFFF"/>
        </w:rPr>
        <w:t>Consult your pharmacists for specific medicine questions.</w:t>
      </w:r>
    </w:p>
    <w:p w14:paraId="7BCE7192" w14:textId="77777777" w:rsidR="008F3A93" w:rsidRDefault="008F3A93" w:rsidP="008F3A93">
      <w:pPr>
        <w:pStyle w:val="Heading2"/>
      </w:pPr>
    </w:p>
    <w:p w14:paraId="39E7E04E" w14:textId="0D4A3C6D" w:rsidR="008F3A93" w:rsidRPr="006812B2" w:rsidRDefault="008F3A93" w:rsidP="006812B2">
      <w:pPr>
        <w:pStyle w:val="Heading2"/>
      </w:pPr>
      <w:r w:rsidRPr="00632146">
        <w:t xml:space="preserve">Weight Management </w:t>
      </w:r>
    </w:p>
    <w:p w14:paraId="0F94EA54" w14:textId="77777777" w:rsidR="008F3A93" w:rsidRPr="00115E84" w:rsidRDefault="008F3A93" w:rsidP="008F3A93">
      <w:r w:rsidRPr="00115E84">
        <w:t xml:space="preserve">There are multiple factors that can contribute to weight gain after transplant. Below are some tips to prevent weight gain as well as promote weight loss. </w:t>
      </w:r>
    </w:p>
    <w:p w14:paraId="5EEE51C2" w14:textId="77777777" w:rsidR="008F3A93" w:rsidRPr="00115E84" w:rsidRDefault="008F3A93" w:rsidP="008F3A93">
      <w:pPr>
        <w:pStyle w:val="ListParagraph"/>
        <w:numPr>
          <w:ilvl w:val="0"/>
          <w:numId w:val="32"/>
        </w:numPr>
      </w:pPr>
      <w:r w:rsidRPr="00115E84">
        <w:t>Follow the “My Plate” method for meal planning which emphasizes vegetables, lean protein, and healthy carbohydrates. Be aware of portion sizes.</w:t>
      </w:r>
    </w:p>
    <w:p w14:paraId="77C376FC" w14:textId="77777777" w:rsidR="008F3A93" w:rsidRPr="00115E84" w:rsidRDefault="008F3A93" w:rsidP="008F3A93">
      <w:pPr>
        <w:pStyle w:val="ListParagraph"/>
        <w:numPr>
          <w:ilvl w:val="0"/>
          <w:numId w:val="32"/>
        </w:numPr>
      </w:pPr>
      <w:r w:rsidRPr="00115E84">
        <w:t xml:space="preserve">Try a calorie counting app for a few days to monitor intake and learn where extra calories are coming from. </w:t>
      </w:r>
    </w:p>
    <w:p w14:paraId="20B896E3" w14:textId="77777777" w:rsidR="008F3A93" w:rsidRPr="00115E84" w:rsidRDefault="008F3A93" w:rsidP="008F3A93">
      <w:pPr>
        <w:pStyle w:val="ListParagraph"/>
        <w:numPr>
          <w:ilvl w:val="0"/>
          <w:numId w:val="32"/>
        </w:numPr>
      </w:pPr>
      <w:r w:rsidRPr="00115E84">
        <w:t>Limit calorie containing beverages.</w:t>
      </w:r>
    </w:p>
    <w:p w14:paraId="6481472C" w14:textId="77777777" w:rsidR="008F3A93" w:rsidRPr="00115E84" w:rsidRDefault="008F3A93" w:rsidP="008F3A93">
      <w:pPr>
        <w:pStyle w:val="ListParagraph"/>
        <w:numPr>
          <w:ilvl w:val="0"/>
          <w:numId w:val="32"/>
        </w:numPr>
      </w:pPr>
      <w:r w:rsidRPr="00115E84">
        <w:t xml:space="preserve">Try the “20-Minute Rule”: if you are bored or have a desire to have a second helping at meals, find a distraction instead. If your mind wanders back to food, consider having a healthy snack like vegetables, lean protein, or a </w:t>
      </w:r>
      <w:proofErr w:type="gramStart"/>
      <w:r w:rsidRPr="00115E84">
        <w:t>portion controlled</w:t>
      </w:r>
      <w:proofErr w:type="gramEnd"/>
      <w:r w:rsidRPr="00115E84">
        <w:t xml:space="preserve"> carbohydrate (ex 1 cup popcorn, ½ cup or piece of fruit). </w:t>
      </w:r>
    </w:p>
    <w:p w14:paraId="4E94527A" w14:textId="77777777" w:rsidR="008F3A93" w:rsidRDefault="008F3A93" w:rsidP="008F3A93">
      <w:pPr>
        <w:pStyle w:val="ListParagraph"/>
        <w:numPr>
          <w:ilvl w:val="0"/>
          <w:numId w:val="32"/>
        </w:numPr>
      </w:pPr>
      <w:r w:rsidRPr="00115E84">
        <w:t xml:space="preserve">Minimize snacking on highly processed foods like chips, cookies, and cakes as they’re higher in fat, sugar, and calories.  </w:t>
      </w:r>
    </w:p>
    <w:p w14:paraId="2B2CF6F3" w14:textId="77777777" w:rsidR="008F3A93" w:rsidRPr="00E66D4E" w:rsidRDefault="008F3A93" w:rsidP="008F3A93"/>
    <w:p w14:paraId="770A9FF1" w14:textId="77777777" w:rsidR="008F3A93" w:rsidRPr="00115E84" w:rsidRDefault="008F3A93" w:rsidP="008F3A93">
      <w:r w:rsidRPr="00115E84">
        <w:t xml:space="preserve">Physical activity is an important part of weight management. Exercise has been found to reduce feelings of hunger and can make you feel more energized. </w:t>
      </w:r>
    </w:p>
    <w:p w14:paraId="6DA6CE51" w14:textId="77777777" w:rsidR="008F3A93" w:rsidRPr="00115E84" w:rsidRDefault="008F3A93" w:rsidP="008F3A93">
      <w:pPr>
        <w:pStyle w:val="ListParagraph"/>
        <w:numPr>
          <w:ilvl w:val="0"/>
          <w:numId w:val="30"/>
        </w:numPr>
      </w:pPr>
      <w:r w:rsidRPr="00115E84">
        <w:t xml:space="preserve">Make inactive hobbies active activities. Ride a stationary bike while reading or watching TV or try lifting weights during commercial breaks. </w:t>
      </w:r>
    </w:p>
    <w:p w14:paraId="3345FDAD" w14:textId="77777777" w:rsidR="008F3A93" w:rsidRPr="00115E84" w:rsidRDefault="008F3A93" w:rsidP="008F3A93">
      <w:pPr>
        <w:pStyle w:val="ListParagraph"/>
        <w:numPr>
          <w:ilvl w:val="0"/>
          <w:numId w:val="30"/>
        </w:numPr>
      </w:pPr>
      <w:r w:rsidRPr="00115E84">
        <w:t>Aim for at least 150 minutes of exercise weekly. Can be split up into 20 minutes most days of the week.</w:t>
      </w:r>
    </w:p>
    <w:p w14:paraId="54AE8D73" w14:textId="2D0F7A94" w:rsidR="00670F60" w:rsidRPr="009B2721" w:rsidRDefault="008F3A93" w:rsidP="009B2721">
      <w:pPr>
        <w:pStyle w:val="ListParagraph"/>
        <w:numPr>
          <w:ilvl w:val="0"/>
          <w:numId w:val="30"/>
        </w:numPr>
      </w:pPr>
      <w:r w:rsidRPr="00115E84">
        <w:t xml:space="preserve">Add in strength or resistance training (once medically cleared). Boosting muscle mass burns more calories at rest than fat does. </w:t>
      </w:r>
    </w:p>
    <w:p w14:paraId="176F21B6" w14:textId="77777777" w:rsidR="009B2721" w:rsidRDefault="009B2721">
      <w:pPr>
        <w:rPr>
          <w:rFonts w:asciiTheme="majorHAnsi" w:eastAsiaTheme="majorEastAsia" w:hAnsiTheme="majorHAnsi" w:cstheme="majorBidi"/>
          <w:b/>
          <w:color w:val="0F4761" w:themeColor="accent1" w:themeShade="BF"/>
          <w:sz w:val="32"/>
          <w:szCs w:val="32"/>
        </w:rPr>
      </w:pPr>
      <w:r>
        <w:br w:type="page"/>
      </w:r>
    </w:p>
    <w:p w14:paraId="27B4B9DE" w14:textId="4F29F37F" w:rsidR="00467C46" w:rsidRDefault="00467C46" w:rsidP="00467C46">
      <w:pPr>
        <w:pStyle w:val="Heading2"/>
      </w:pPr>
      <w:r>
        <w:lastRenderedPageBreak/>
        <w:t>The Plate Divide</w:t>
      </w:r>
    </w:p>
    <w:p w14:paraId="60DB9E0E" w14:textId="77777777" w:rsidR="00BF223F" w:rsidRDefault="00BF223F" w:rsidP="00BF223F">
      <w:pPr>
        <w:pStyle w:val="List2"/>
        <w:numPr>
          <w:ilvl w:val="0"/>
          <w:numId w:val="33"/>
        </w:numPr>
        <w:sectPr w:rsidR="00BF223F" w:rsidSect="002D6AF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5BBEDFED" w14:textId="30F96A0E" w:rsidR="00467C46" w:rsidRPr="00125AF0" w:rsidRDefault="00BF223F" w:rsidP="001C60F3">
      <w:pPr>
        <w:pStyle w:val="List2"/>
        <w:numPr>
          <w:ilvl w:val="0"/>
          <w:numId w:val="33"/>
        </w:numPr>
        <w:ind w:right="-18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Make half of your plate non-starchy vegetables.</w:t>
      </w:r>
    </w:p>
    <w:p w14:paraId="509B6811" w14:textId="194A7329" w:rsidR="00BF223F" w:rsidRPr="00125AF0" w:rsidRDefault="00BF223F" w:rsidP="001C60F3">
      <w:pPr>
        <w:pStyle w:val="List2"/>
        <w:numPr>
          <w:ilvl w:val="0"/>
          <w:numId w:val="33"/>
        </w:numPr>
        <w:ind w:right="-18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Choose a variety of different colored vegetables and fruits.</w:t>
      </w:r>
    </w:p>
    <w:p w14:paraId="48DCAC66" w14:textId="7D19EEAF" w:rsidR="00BF223F" w:rsidRPr="00125AF0" w:rsidRDefault="00BF223F" w:rsidP="001C60F3">
      <w:pPr>
        <w:pStyle w:val="List2"/>
        <w:numPr>
          <w:ilvl w:val="0"/>
          <w:numId w:val="33"/>
        </w:numPr>
        <w:ind w:right="-18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Add a serving of fruit to breakfast by adding it to yogurt, oatmeal, or just by itself!</w:t>
      </w:r>
    </w:p>
    <w:p w14:paraId="3C484793" w14:textId="0479A558" w:rsidR="00BF223F" w:rsidRPr="00125AF0" w:rsidRDefault="00BF223F" w:rsidP="001C60F3">
      <w:pPr>
        <w:pStyle w:val="List2"/>
        <w:numPr>
          <w:ilvl w:val="0"/>
          <w:numId w:val="33"/>
        </w:numPr>
        <w:ind w:right="-18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 xml:space="preserve">Include vegetables in casserole and pasta </w:t>
      </w:r>
      <w:proofErr w:type="gramStart"/>
      <w:r w:rsidRPr="00125AF0">
        <w:rPr>
          <w:rFonts w:ascii="Arial" w:hAnsi="Arial" w:cs="Times New Roman (Body CS)"/>
          <w:sz w:val="20"/>
          <w:szCs w:val="20"/>
        </w:rPr>
        <w:t>dishes</w:t>
      </w:r>
      <w:proofErr w:type="gramEnd"/>
    </w:p>
    <w:p w14:paraId="37267B20" w14:textId="22CA298D" w:rsidR="00BF223F" w:rsidRPr="00125AF0" w:rsidRDefault="00BF223F" w:rsidP="001C60F3">
      <w:pPr>
        <w:pStyle w:val="List2"/>
        <w:numPr>
          <w:ilvl w:val="0"/>
          <w:numId w:val="33"/>
        </w:numPr>
        <w:ind w:right="-18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Choose fruit instead of cakes, cookies, or pies for dessert.</w:t>
      </w:r>
    </w:p>
    <w:p w14:paraId="250E0C83" w14:textId="4967E6E7" w:rsidR="00BF223F" w:rsidRPr="00125AF0" w:rsidRDefault="00BF223F" w:rsidP="00BF223F">
      <w:pPr>
        <w:pStyle w:val="List2"/>
        <w:numPr>
          <w:ilvl w:val="0"/>
          <w:numId w:val="33"/>
        </w:numPr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Choose fish and lean meats like poultry without the skin, 90% or better lean ground beef, and meats labeled "loin" or “round”.</w:t>
      </w:r>
    </w:p>
    <w:p w14:paraId="1C9FF5F9" w14:textId="7375ED27" w:rsidR="00BF223F" w:rsidRPr="00125AF0" w:rsidRDefault="00BF223F" w:rsidP="00BF223F">
      <w:pPr>
        <w:pStyle w:val="List2"/>
        <w:numPr>
          <w:ilvl w:val="0"/>
          <w:numId w:val="33"/>
        </w:numPr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Avoid fried and breaded meats, poultry with the skin, and processed meats that are higher in fat.</w:t>
      </w:r>
    </w:p>
    <w:p w14:paraId="456E93E3" w14:textId="0224378A" w:rsidR="00BF223F" w:rsidRPr="00125AF0" w:rsidRDefault="00BF223F" w:rsidP="00BF223F">
      <w:pPr>
        <w:pStyle w:val="List2"/>
        <w:numPr>
          <w:ilvl w:val="0"/>
          <w:numId w:val="33"/>
        </w:numPr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Try beans, legumes, tofu, and other meat alternatives at meals.</w:t>
      </w:r>
    </w:p>
    <w:p w14:paraId="644B5A1F" w14:textId="77777777" w:rsidR="00BF223F" w:rsidRPr="00125AF0" w:rsidRDefault="00BF223F" w:rsidP="001C60F3">
      <w:pPr>
        <w:pStyle w:val="List2"/>
        <w:ind w:left="0" w:firstLine="0"/>
        <w:rPr>
          <w:rFonts w:ascii="Arial" w:hAnsi="Arial" w:cs="Times New Roman (Body CS)"/>
          <w:sz w:val="20"/>
          <w:szCs w:val="20"/>
        </w:rPr>
        <w:sectPr w:rsidR="00BF223F" w:rsidRPr="00125AF0" w:rsidSect="00125AF0">
          <w:type w:val="continuous"/>
          <w:pgSz w:w="12240" w:h="15840" w:code="1"/>
          <w:pgMar w:top="-1181" w:right="720" w:bottom="806" w:left="720" w:header="0" w:footer="288" w:gutter="0"/>
          <w:cols w:num="2" w:space="360"/>
          <w:titlePg/>
          <w:docGrid w:linePitch="360"/>
        </w:sectPr>
      </w:pPr>
    </w:p>
    <w:p w14:paraId="5ED15D0D" w14:textId="77777777" w:rsidR="00BF223F" w:rsidRDefault="00BF223F" w:rsidP="001C60F3">
      <w:pPr>
        <w:pStyle w:val="List2"/>
        <w:ind w:left="0" w:firstLine="0"/>
      </w:pPr>
    </w:p>
    <w:p w14:paraId="022B1BD1" w14:textId="2B8E012D" w:rsidR="001C60F3" w:rsidRDefault="00125AF0" w:rsidP="00125AF0">
      <w:pPr>
        <w:pStyle w:val="List2"/>
      </w:pPr>
      <w:r>
        <w:t xml:space="preserve">        </w:t>
      </w:r>
      <w:r w:rsidR="001C60F3">
        <w:rPr>
          <w:noProof/>
        </w:rPr>
        <mc:AlternateContent>
          <mc:Choice Requires="wpg">
            <w:drawing>
              <wp:inline distT="0" distB="0" distL="0" distR="0" wp14:anchorId="340F8541" wp14:editId="4F653439">
                <wp:extent cx="1234803" cy="1611760"/>
                <wp:effectExtent l="12700" t="12700" r="22860" b="26670"/>
                <wp:docPr id="159794602" name="Group 4" descr="Healthy Fat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803" cy="1611760"/>
                          <a:chOff x="0" y="0"/>
                          <a:chExt cx="1456509" cy="1901008"/>
                        </a:xfrm>
                      </wpg:grpSpPr>
                      <wps:wsp>
                        <wps:cNvPr id="1480713468" name="Oval 2"/>
                        <wps:cNvSpPr/>
                        <wps:spPr>
                          <a:xfrm>
                            <a:off x="0" y="0"/>
                            <a:ext cx="1456509" cy="1456509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6D3FA0" w14:textId="138C2182" w:rsidR="00670F60" w:rsidRPr="00670F60" w:rsidRDefault="00670F60" w:rsidP="00670F60">
                              <w:pPr>
                                <w:jc w:val="center"/>
                                <w:rPr>
                                  <w:rFonts w:ascii="Helvetica" w:hAnsi="Helvetica" w:cs="Times New Roman (Body CS)"/>
                                  <w:b/>
                                  <w:sz w:val="28"/>
                                </w:rPr>
                              </w:pPr>
                              <w:r w:rsidRPr="00670F60">
                                <w:rPr>
                                  <w:rFonts w:ascii="Helvetica" w:hAnsi="Helvetica" w:cs="Times New Roman (Body CS)"/>
                                  <w:b/>
                                  <w:sz w:val="28"/>
                                </w:rPr>
                                <w:t>Healthy Fats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809800" name="Straight Connector 3"/>
                        <wps:cNvCnPr/>
                        <wps:spPr>
                          <a:xfrm>
                            <a:off x="723175" y="1456871"/>
                            <a:ext cx="0" cy="444137"/>
                          </a:xfrm>
                          <a:prstGeom prst="line">
                            <a:avLst/>
                          </a:prstGeom>
                          <a:ln w="381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F8541" id="Group 4" o:spid="_x0000_s1026" alt="Healthy Fats" style="width:97.25pt;height:126.9pt;mso-position-horizontal-relative:char;mso-position-vertical-relative:line" coordsize="14565,19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">
                <v:oval id="Oval 2" o:spid="_x0000_s1027" style="position:absolute;width:14565;height:145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" fillcolor="#ea793e [3029]" strokecolor="black [3213]" strokeweight="3pt">
                  <v:fill color2="#e86e2f [3173]" rotate="t" colors="0 #ed8256;.5 #f26e29;1 #e15e1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756D3FA0" w14:textId="138C2182" w:rsidR="00670F60" w:rsidRPr="00670F60" w:rsidRDefault="00670F60" w:rsidP="00670F60">
                        <w:pPr>
                          <w:jc w:val="center"/>
                          <w:rPr>
                            <w:rFonts w:ascii="Helvetica" w:hAnsi="Helvetica" w:cs="Times New Roman (Body CS)"/>
                            <w:b/>
                            <w:sz w:val="28"/>
                          </w:rPr>
                        </w:pPr>
                        <w:r w:rsidRPr="00670F60">
                          <w:rPr>
                            <w:rFonts w:ascii="Helvetica" w:hAnsi="Helvetica" w:cs="Times New Roman (Body CS)"/>
                            <w:b/>
                            <w:sz w:val="28"/>
                          </w:rPr>
                          <w:t>Healthy Fats</w:t>
                        </w:r>
                      </w:p>
                    </w:txbxContent>
                  </v:textbox>
                </v:oval>
                <v:line id="Straight Connector 3" o:spid="_x0000_s1028" style="position:absolute;visibility:visible;mso-wrap-style:square" from="7231,14568" to="7231,190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" strokecolor="black [3200]" strokeweight="3pt">
                  <v:stroke endarrow="block" joinstyle="miter"/>
                </v:line>
                <w10:anchorlock/>
              </v:group>
            </w:pict>
          </mc:Fallback>
        </mc:AlternateContent>
      </w:r>
      <w:r w:rsidR="001C60F3">
        <w:rPr>
          <w:noProof/>
        </w:rPr>
        <w:drawing>
          <wp:inline distT="0" distB="0" distL="0" distR="0" wp14:anchorId="33731C8B" wp14:editId="30FF0F65">
            <wp:extent cx="3499179" cy="3401786"/>
            <wp:effectExtent l="0" t="0" r="6350" b="1905"/>
            <wp:docPr id="60850701" name="Picture 6" descr="Diagram of plate, with 50% for fruits and vegetables, 25% for proteins and 25% for carbohydr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0701" name="Picture 6" descr="Diagram of plate, with 50% for fruits and vegetables, 25% for proteins and 25% for carbohydrates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962" cy="34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E8F3" w14:textId="77777777" w:rsidR="00BF223F" w:rsidRDefault="00BF223F" w:rsidP="00BF223F">
      <w:pPr>
        <w:pStyle w:val="List2"/>
      </w:pPr>
    </w:p>
    <w:p w14:paraId="39CD4BB3" w14:textId="77777777" w:rsidR="00BF223F" w:rsidRDefault="00BF223F" w:rsidP="00BF223F">
      <w:pPr>
        <w:pStyle w:val="List2"/>
        <w:numPr>
          <w:ilvl w:val="0"/>
          <w:numId w:val="33"/>
        </w:numPr>
        <w:sectPr w:rsidR="00BF223F" w:rsidSect="00BF223F">
          <w:type w:val="continuous"/>
          <w:pgSz w:w="12240" w:h="15840" w:code="1"/>
          <w:pgMar w:top="-1181" w:right="720" w:bottom="806" w:left="720" w:header="0" w:footer="288" w:gutter="0"/>
          <w:cols w:space="720"/>
          <w:titlePg/>
          <w:docGrid w:linePitch="360"/>
        </w:sectPr>
      </w:pPr>
    </w:p>
    <w:p w14:paraId="4533C7C8" w14:textId="7B2D0DD6" w:rsidR="00BF223F" w:rsidRPr="00125AF0" w:rsidRDefault="00BF223F" w:rsidP="00125AF0">
      <w:pPr>
        <w:pStyle w:val="List2"/>
        <w:numPr>
          <w:ilvl w:val="0"/>
          <w:numId w:val="33"/>
        </w:numPr>
        <w:ind w:left="630" w:right="-36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Choose healthy fats like olive oil, nuts and seeds avocado, and fatty fish (salmon) more often.</w:t>
      </w:r>
    </w:p>
    <w:p w14:paraId="1CE706B3" w14:textId="0B7CABD2" w:rsidR="00BF223F" w:rsidRPr="00125AF0" w:rsidRDefault="00BF223F" w:rsidP="00125AF0">
      <w:pPr>
        <w:pStyle w:val="List2"/>
        <w:numPr>
          <w:ilvl w:val="0"/>
          <w:numId w:val="33"/>
        </w:numPr>
        <w:ind w:left="630" w:right="-36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Limit fats that are high in saturated fat like fried foods, cookies and cakes, butter, cheese,</w:t>
      </w:r>
      <w:r w:rsidR="006812B2">
        <w:rPr>
          <w:rFonts w:ascii="Arial" w:hAnsi="Arial" w:cs="Times New Roman (Body CS)"/>
          <w:sz w:val="20"/>
          <w:szCs w:val="20"/>
        </w:rPr>
        <w:t xml:space="preserve"> and </w:t>
      </w:r>
      <w:r w:rsidRPr="00125AF0">
        <w:rPr>
          <w:rFonts w:ascii="Arial" w:hAnsi="Arial" w:cs="Times New Roman (Body CS)"/>
          <w:sz w:val="20"/>
          <w:szCs w:val="20"/>
        </w:rPr>
        <w:t>fatty meats.</w:t>
      </w:r>
      <w:r w:rsidR="00AE20E5" w:rsidRPr="00125AF0">
        <w:rPr>
          <w:rFonts w:ascii="Arial" w:hAnsi="Arial" w:cs="Times New Roman (Body CS)"/>
          <w:sz w:val="20"/>
          <w:szCs w:val="20"/>
        </w:rPr>
        <w:br/>
      </w:r>
    </w:p>
    <w:p w14:paraId="3BA70704" w14:textId="0184568A" w:rsidR="00670F60" w:rsidRPr="00125AF0" w:rsidRDefault="00670F60" w:rsidP="00125AF0">
      <w:pPr>
        <w:pStyle w:val="List2"/>
        <w:ind w:left="630" w:right="-360" w:firstLine="0"/>
        <w:rPr>
          <w:rFonts w:ascii="Arial" w:hAnsi="Arial" w:cs="Times New Roman (Body CS)"/>
          <w:sz w:val="20"/>
          <w:szCs w:val="20"/>
        </w:rPr>
      </w:pPr>
    </w:p>
    <w:p w14:paraId="5D11261E" w14:textId="3CA262A5" w:rsidR="00BF223F" w:rsidRPr="00125AF0" w:rsidRDefault="00BF223F" w:rsidP="00125AF0">
      <w:pPr>
        <w:pStyle w:val="List2"/>
        <w:numPr>
          <w:ilvl w:val="0"/>
          <w:numId w:val="33"/>
        </w:numPr>
        <w:ind w:left="63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Make half or mor</w:t>
      </w:r>
      <w:r w:rsidR="00AE20E5" w:rsidRPr="00125AF0">
        <w:rPr>
          <w:rFonts w:ascii="Arial" w:hAnsi="Arial" w:cs="Times New Roman (Body CS)"/>
          <w:sz w:val="20"/>
          <w:szCs w:val="20"/>
        </w:rPr>
        <w:t xml:space="preserve">e </w:t>
      </w:r>
      <w:r w:rsidRPr="00125AF0">
        <w:rPr>
          <w:rFonts w:ascii="Arial" w:hAnsi="Arial" w:cs="Times New Roman (Body CS)"/>
          <w:sz w:val="20"/>
          <w:szCs w:val="20"/>
        </w:rPr>
        <w:t>of your grains whole by choosing brown rice, whole wheat bread and pasta, oatmeal, quinoa, and other grains.</w:t>
      </w:r>
    </w:p>
    <w:p w14:paraId="0BDA1138" w14:textId="10573744" w:rsidR="00BF223F" w:rsidRPr="00125AF0" w:rsidRDefault="00BF223F" w:rsidP="00125AF0">
      <w:pPr>
        <w:pStyle w:val="List2"/>
        <w:numPr>
          <w:ilvl w:val="0"/>
          <w:numId w:val="33"/>
        </w:numPr>
        <w:ind w:left="63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Limit the portion of carbohydrates to about ¼ of the plate.</w:t>
      </w:r>
    </w:p>
    <w:p w14:paraId="1D230D6A" w14:textId="5E963828" w:rsidR="00BF223F" w:rsidRPr="00125AF0" w:rsidRDefault="00BF223F" w:rsidP="00125AF0">
      <w:pPr>
        <w:pStyle w:val="List2"/>
        <w:numPr>
          <w:ilvl w:val="0"/>
          <w:numId w:val="33"/>
        </w:numPr>
        <w:ind w:left="630"/>
        <w:rPr>
          <w:rFonts w:ascii="Arial" w:hAnsi="Arial" w:cs="Times New Roman (Body CS)"/>
          <w:sz w:val="20"/>
          <w:szCs w:val="20"/>
        </w:rPr>
      </w:pPr>
      <w:r w:rsidRPr="00125AF0">
        <w:rPr>
          <w:rFonts w:ascii="Arial" w:hAnsi="Arial" w:cs="Times New Roman (Body CS)"/>
          <w:sz w:val="20"/>
          <w:szCs w:val="20"/>
        </w:rPr>
        <w:t>Reserve treats like cookies, cakes</w:t>
      </w:r>
      <w:r w:rsidR="006812B2">
        <w:rPr>
          <w:rFonts w:ascii="Arial" w:hAnsi="Arial" w:cs="Times New Roman (Body CS)"/>
          <w:sz w:val="20"/>
          <w:szCs w:val="20"/>
        </w:rPr>
        <w:t>,</w:t>
      </w:r>
      <w:r w:rsidRPr="00125AF0">
        <w:rPr>
          <w:rFonts w:ascii="Arial" w:hAnsi="Arial" w:cs="Times New Roman (Body CS)"/>
          <w:sz w:val="20"/>
          <w:szCs w:val="20"/>
        </w:rPr>
        <w:t xml:space="preserve"> and pies for special occa</w:t>
      </w:r>
      <w:r w:rsidR="00125AF0" w:rsidRPr="00125AF0">
        <w:rPr>
          <w:rFonts w:ascii="Arial" w:hAnsi="Arial" w:cs="Times New Roman (Body CS)"/>
          <w:sz w:val="20"/>
          <w:szCs w:val="20"/>
        </w:rPr>
        <w:t>s</w:t>
      </w:r>
      <w:r w:rsidRPr="00125AF0">
        <w:rPr>
          <w:rFonts w:ascii="Arial" w:hAnsi="Arial" w:cs="Times New Roman (Body CS)"/>
          <w:sz w:val="20"/>
          <w:szCs w:val="20"/>
        </w:rPr>
        <w:t>ions, as they are high in sugar and fat.</w:t>
      </w:r>
    </w:p>
    <w:p w14:paraId="13DDF636" w14:textId="77777777" w:rsidR="00BF223F" w:rsidRPr="00125AF0" w:rsidRDefault="00BF223F" w:rsidP="00125AF0">
      <w:pPr>
        <w:pStyle w:val="List2"/>
        <w:ind w:left="630"/>
        <w:rPr>
          <w:rFonts w:ascii="Arial" w:hAnsi="Arial" w:cs="Times New Roman (Body CS)"/>
          <w:sz w:val="20"/>
          <w:szCs w:val="20"/>
        </w:rPr>
        <w:sectPr w:rsidR="00BF223F" w:rsidRPr="00125AF0" w:rsidSect="006812B2">
          <w:type w:val="continuous"/>
          <w:pgSz w:w="12240" w:h="15840" w:code="1"/>
          <w:pgMar w:top="-1181" w:right="720" w:bottom="806" w:left="720" w:header="0" w:footer="288" w:gutter="0"/>
          <w:cols w:num="2" w:space="360"/>
          <w:titlePg/>
          <w:docGrid w:linePitch="360"/>
        </w:sectPr>
      </w:pPr>
    </w:p>
    <w:p w14:paraId="12E17599" w14:textId="77777777" w:rsidR="00BF223F" w:rsidRDefault="00BF223F" w:rsidP="00BF223F">
      <w:pPr>
        <w:pStyle w:val="List2"/>
      </w:pPr>
    </w:p>
    <w:p w14:paraId="548B5141" w14:textId="0D35F683" w:rsidR="00BF223F" w:rsidRDefault="00670F60" w:rsidP="00125AF0">
      <w:pPr>
        <w:pStyle w:val="List2"/>
        <w:ind w:left="1440" w:firstLine="720"/>
      </w:pPr>
      <w:r>
        <w:rPr>
          <w:noProof/>
        </w:rPr>
        <mc:AlternateContent>
          <mc:Choice Requires="wpg">
            <w:drawing>
              <wp:inline distT="0" distB="0" distL="0" distR="0" wp14:anchorId="0CE6D96A" wp14:editId="224434C5">
                <wp:extent cx="1125522" cy="1469118"/>
                <wp:effectExtent l="12700" t="12700" r="30480" b="42545"/>
                <wp:docPr id="20986489" name="Group 4" descr="Fluid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522" cy="1469118"/>
                          <a:chOff x="0" y="0"/>
                          <a:chExt cx="1456509" cy="1901008"/>
                        </a:xfr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g:grpSpPr>
                      <wps:wsp>
                        <wps:cNvPr id="191863010" name="Oval 2"/>
                        <wps:cNvSpPr/>
                        <wps:spPr>
                          <a:xfrm>
                            <a:off x="0" y="0"/>
                            <a:ext cx="1456509" cy="1456509"/>
                          </a:xfrm>
                          <a:prstGeom prst="ellipse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F207B4" w14:textId="7E8FF9AA" w:rsidR="00670F60" w:rsidRPr="00670F60" w:rsidRDefault="00670F60" w:rsidP="00670F60">
                              <w:pPr>
                                <w:jc w:val="center"/>
                                <w:rPr>
                                  <w:rFonts w:ascii="Helvetica" w:hAnsi="Helvetica" w:cs="Times New Roman (Body CS)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" w:hAnsi="Helvetica" w:cs="Times New Roman (Body CS)"/>
                                  <w:b/>
                                  <w:sz w:val="28"/>
                                </w:rPr>
                                <w:t>Fluids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552726" name="Straight Connector 3"/>
                        <wps:cNvCnPr/>
                        <wps:spPr>
                          <a:xfrm>
                            <a:off x="723175" y="1456871"/>
                            <a:ext cx="0" cy="444137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6D96A" id="_x0000_s1029" alt="Fluids" style="width:88.6pt;height:115.7pt;mso-position-horizontal-relative:char;mso-position-vertical-relative:line" coordsize="14565,19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">
                <v:oval id="Oval 2" o:spid="_x0000_s1030" style="position:absolute;width:14565;height:145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" filled="f" strokecolor="black [3213]" strokeweight="3pt">
                  <v:stroke joinstyle="miter"/>
                  <v:textbox>
                    <w:txbxContent>
                      <w:p w14:paraId="30F207B4" w14:textId="7E8FF9AA" w:rsidR="00670F60" w:rsidRPr="00670F60" w:rsidRDefault="00670F60" w:rsidP="00670F60">
                        <w:pPr>
                          <w:jc w:val="center"/>
                          <w:rPr>
                            <w:rFonts w:ascii="Helvetica" w:hAnsi="Helvetica" w:cs="Times New Roman (Body CS)"/>
                            <w:b/>
                            <w:sz w:val="28"/>
                          </w:rPr>
                        </w:pPr>
                        <w:r>
                          <w:rPr>
                            <w:rFonts w:ascii="Helvetica" w:hAnsi="Helvetica" w:cs="Times New Roman (Body CS)"/>
                            <w:b/>
                            <w:sz w:val="28"/>
                          </w:rPr>
                          <w:t>Fluids</w:t>
                        </w:r>
                      </w:p>
                    </w:txbxContent>
                  </v:textbox>
                </v:oval>
                <v:line id="Straight Connector 3" o:spid="_x0000_s1031" style="position:absolute;visibility:visible;mso-wrap-style:square" from="7231,14568" to="7231,190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" strokecolor="black [3200]" strokeweight="3pt">
                  <v:stroke endarrow="block" joinstyle="miter"/>
                </v:line>
                <w10:anchorlock/>
              </v:group>
            </w:pict>
          </mc:Fallback>
        </mc:AlternateContent>
      </w:r>
    </w:p>
    <w:p w14:paraId="08C09BD8" w14:textId="761452E5" w:rsidR="00BF223F" w:rsidRPr="00125AF0" w:rsidRDefault="00BF223F" w:rsidP="00125AF0">
      <w:pPr>
        <w:pStyle w:val="List2"/>
        <w:numPr>
          <w:ilvl w:val="0"/>
          <w:numId w:val="33"/>
        </w:numPr>
        <w:ind w:left="360"/>
        <w:rPr>
          <w:rFonts w:ascii="Arial" w:hAnsi="Arial" w:cs="Arial"/>
          <w:sz w:val="20"/>
          <w:szCs w:val="20"/>
        </w:rPr>
      </w:pPr>
      <w:r w:rsidRPr="00125AF0">
        <w:rPr>
          <w:rFonts w:ascii="Arial" w:hAnsi="Arial" w:cs="Arial"/>
          <w:sz w:val="20"/>
          <w:szCs w:val="20"/>
        </w:rPr>
        <w:t>Drink water at meals and throughout the day to stay hydrated.</w:t>
      </w:r>
    </w:p>
    <w:p w14:paraId="61B4B2C5" w14:textId="29930769" w:rsidR="00BF223F" w:rsidRPr="00125AF0" w:rsidRDefault="00BF223F" w:rsidP="00125AF0">
      <w:pPr>
        <w:pStyle w:val="List2"/>
        <w:numPr>
          <w:ilvl w:val="0"/>
          <w:numId w:val="33"/>
        </w:numPr>
        <w:ind w:left="360"/>
        <w:rPr>
          <w:rFonts w:ascii="Arial" w:hAnsi="Arial" w:cs="Arial"/>
          <w:sz w:val="20"/>
          <w:szCs w:val="20"/>
        </w:rPr>
      </w:pPr>
      <w:r w:rsidRPr="00125AF0">
        <w:rPr>
          <w:rFonts w:ascii="Arial" w:hAnsi="Arial" w:cs="Arial"/>
          <w:sz w:val="20"/>
          <w:szCs w:val="20"/>
        </w:rPr>
        <w:t>Limit sugar sweetened beverages like soda, sweet teas, and lemonade to reduce calories.</w:t>
      </w:r>
    </w:p>
    <w:p w14:paraId="7BB96DD7" w14:textId="08D96210" w:rsidR="00BF223F" w:rsidRPr="00CB2F06" w:rsidRDefault="00BF223F" w:rsidP="00CB2F06">
      <w:pPr>
        <w:pStyle w:val="List2"/>
        <w:numPr>
          <w:ilvl w:val="0"/>
          <w:numId w:val="33"/>
        </w:numPr>
        <w:ind w:left="360"/>
        <w:rPr>
          <w:rFonts w:ascii="Arial" w:hAnsi="Arial" w:cs="Arial"/>
          <w:sz w:val="20"/>
          <w:szCs w:val="20"/>
        </w:rPr>
      </w:pPr>
      <w:r w:rsidRPr="00125AF0">
        <w:rPr>
          <w:rFonts w:ascii="Arial" w:hAnsi="Arial" w:cs="Arial"/>
          <w:sz w:val="20"/>
          <w:szCs w:val="20"/>
        </w:rPr>
        <w:t>Drink a glass of water before a meal to promote feelings of fullness sooner.</w:t>
      </w:r>
    </w:p>
    <w:sectPr w:rsidR="00BF223F" w:rsidRPr="00CB2F06" w:rsidSect="00BF223F">
      <w:type w:val="continuous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9F46" w14:textId="77777777" w:rsidR="00CE6117" w:rsidRDefault="00CE6117" w:rsidP="00567D1E">
      <w:r>
        <w:separator/>
      </w:r>
    </w:p>
  </w:endnote>
  <w:endnote w:type="continuationSeparator" w:id="0">
    <w:p w14:paraId="268949C3" w14:textId="77777777" w:rsidR="00CE6117" w:rsidRDefault="00CE6117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43CD" w14:textId="77777777" w:rsidR="0084299F" w:rsidRDefault="00842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215A" w14:textId="1A3869E1" w:rsidR="006812B2" w:rsidRPr="00567D1E" w:rsidRDefault="006812B2" w:rsidP="0084299F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>Updated September 2022 Bethany Barney</w:t>
    </w:r>
    <w:r w:rsidR="0084299F">
      <w:rPr>
        <w:sz w:val="18"/>
        <w:szCs w:val="18"/>
      </w:rPr>
      <w:tab/>
      <w:t xml:space="preserve">University of Rochester Medicine Advanced Heart Failure </w:t>
    </w:r>
    <w:r w:rsidR="0084299F">
      <w:rPr>
        <w:sz w:val="18"/>
        <w:szCs w:val="18"/>
      </w:rPr>
      <w:t>Program</w:t>
    </w:r>
  </w:p>
  <w:p w14:paraId="0E9850FE" w14:textId="77777777" w:rsidR="0055709C" w:rsidRDefault="00557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4A9" w14:textId="210BC2F2" w:rsidR="0023171B" w:rsidRPr="00567D1E" w:rsidRDefault="006812B2" w:rsidP="008C716C">
    <w:pPr>
      <w:ind w:left="450"/>
      <w:rPr>
        <w:sz w:val="18"/>
        <w:szCs w:val="18"/>
      </w:rPr>
    </w:pPr>
    <w:r>
      <w:rPr>
        <w:sz w:val="18"/>
        <w:szCs w:val="18"/>
      </w:rPr>
      <w:t>Updated September 2022 Bethany Barney</w:t>
    </w:r>
  </w:p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2C94" w14:textId="77777777" w:rsidR="00CE6117" w:rsidRDefault="00CE6117" w:rsidP="00567D1E">
      <w:r>
        <w:separator/>
      </w:r>
    </w:p>
  </w:footnote>
  <w:footnote w:type="continuationSeparator" w:id="0">
    <w:p w14:paraId="0FBCBF9B" w14:textId="77777777" w:rsidR="00CE6117" w:rsidRDefault="00CE6117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015B" w14:textId="77777777" w:rsidR="0084299F" w:rsidRDefault="00842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B89B" w14:textId="77777777" w:rsidR="0084299F" w:rsidRDefault="00842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1"/>
      <w:gridCol w:w="6419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6D48ABB6">
                <wp:extent cx="2500008" cy="911684"/>
                <wp:effectExtent l="0" t="0" r="1905" b="3175"/>
                <wp:docPr id="1704876320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374EC489" w:rsidR="00F87A3E" w:rsidRDefault="009133CB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3" type="#_x0000_t75" style="width:8.25pt;height:7.2pt" o:bullet="t">
        <v:imagedata r:id="rId1" o:title="bullet2"/>
      </v:shape>
    </w:pict>
  </w:numPicBullet>
  <w:numPicBullet w:numPicBulletId="1">
    <w:pict>
      <v:shape id="_x0000_i1424" type="#_x0000_t75" style="width:8.25pt;height:7.2pt" o:bullet="t">
        <v:imagedata r:id="rId2" o:title="bullet3"/>
      </v:shape>
    </w:pict>
  </w:numPicBullet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69EF"/>
    <w:multiLevelType w:val="hybridMultilevel"/>
    <w:tmpl w:val="8332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7166E"/>
    <w:multiLevelType w:val="hybridMultilevel"/>
    <w:tmpl w:val="635E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71EF0"/>
    <w:multiLevelType w:val="hybridMultilevel"/>
    <w:tmpl w:val="20D2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440"/>
    <w:multiLevelType w:val="hybridMultilevel"/>
    <w:tmpl w:val="0332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E7208"/>
    <w:multiLevelType w:val="multilevel"/>
    <w:tmpl w:val="59CE9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4E06B2C"/>
    <w:multiLevelType w:val="hybridMultilevel"/>
    <w:tmpl w:val="25AE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36AAF"/>
    <w:multiLevelType w:val="hybridMultilevel"/>
    <w:tmpl w:val="C2FCB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090F0D"/>
    <w:multiLevelType w:val="hybridMultilevel"/>
    <w:tmpl w:val="1EE49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3A148C"/>
    <w:multiLevelType w:val="hybridMultilevel"/>
    <w:tmpl w:val="C6809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C29C0"/>
    <w:multiLevelType w:val="hybridMultilevel"/>
    <w:tmpl w:val="C1D2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A20A3"/>
    <w:multiLevelType w:val="hybridMultilevel"/>
    <w:tmpl w:val="73FC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28"/>
  </w:num>
  <w:num w:numId="2" w16cid:durableId="2069299965">
    <w:abstractNumId w:val="8"/>
  </w:num>
  <w:num w:numId="3" w16cid:durableId="1521627326">
    <w:abstractNumId w:val="13"/>
  </w:num>
  <w:num w:numId="4" w16cid:durableId="386997529">
    <w:abstractNumId w:val="4"/>
  </w:num>
  <w:num w:numId="5" w16cid:durableId="58090697">
    <w:abstractNumId w:val="16"/>
  </w:num>
  <w:num w:numId="6" w16cid:durableId="1133717931">
    <w:abstractNumId w:val="3"/>
  </w:num>
  <w:num w:numId="7" w16cid:durableId="970985036">
    <w:abstractNumId w:val="10"/>
  </w:num>
  <w:num w:numId="8" w16cid:durableId="2115323275">
    <w:abstractNumId w:val="5"/>
  </w:num>
  <w:num w:numId="9" w16cid:durableId="1894807436">
    <w:abstractNumId w:val="18"/>
  </w:num>
  <w:num w:numId="10" w16cid:durableId="1234704697">
    <w:abstractNumId w:val="22"/>
  </w:num>
  <w:num w:numId="11" w16cid:durableId="562519463">
    <w:abstractNumId w:val="2"/>
  </w:num>
  <w:num w:numId="12" w16cid:durableId="378473967">
    <w:abstractNumId w:val="14"/>
  </w:num>
  <w:num w:numId="13" w16cid:durableId="795638834">
    <w:abstractNumId w:val="17"/>
  </w:num>
  <w:num w:numId="14" w16cid:durableId="786042585">
    <w:abstractNumId w:val="23"/>
  </w:num>
  <w:num w:numId="15" w16cid:durableId="21369398">
    <w:abstractNumId w:val="24"/>
  </w:num>
  <w:num w:numId="16" w16cid:durableId="423652496">
    <w:abstractNumId w:val="9"/>
  </w:num>
  <w:num w:numId="17" w16cid:durableId="1915506441">
    <w:abstractNumId w:val="15"/>
  </w:num>
  <w:num w:numId="18" w16cid:durableId="2002346909">
    <w:abstractNumId w:val="12"/>
  </w:num>
  <w:num w:numId="19" w16cid:durableId="1138375813">
    <w:abstractNumId w:val="29"/>
  </w:num>
  <w:num w:numId="20" w16cid:durableId="1741709709">
    <w:abstractNumId w:val="7"/>
  </w:num>
  <w:num w:numId="21" w16cid:durableId="563685351">
    <w:abstractNumId w:val="30"/>
  </w:num>
  <w:num w:numId="22" w16cid:durableId="2034921632">
    <w:abstractNumId w:val="0"/>
  </w:num>
  <w:num w:numId="23" w16cid:durableId="1123966136">
    <w:abstractNumId w:val="21"/>
  </w:num>
  <w:num w:numId="24" w16cid:durableId="1249777262">
    <w:abstractNumId w:val="25"/>
  </w:num>
  <w:num w:numId="25" w16cid:durableId="1861889135">
    <w:abstractNumId w:val="27"/>
  </w:num>
  <w:num w:numId="26" w16cid:durableId="1114863946">
    <w:abstractNumId w:val="26"/>
  </w:num>
  <w:num w:numId="27" w16cid:durableId="1405840541">
    <w:abstractNumId w:val="1"/>
  </w:num>
  <w:num w:numId="28" w16cid:durableId="342169668">
    <w:abstractNumId w:val="19"/>
  </w:num>
  <w:num w:numId="29" w16cid:durableId="1865433518">
    <w:abstractNumId w:val="11"/>
  </w:num>
  <w:num w:numId="30" w16cid:durableId="918368549">
    <w:abstractNumId w:val="6"/>
  </w:num>
  <w:num w:numId="31" w16cid:durableId="822310810">
    <w:abstractNumId w:val="32"/>
  </w:num>
  <w:num w:numId="32" w16cid:durableId="1467118257">
    <w:abstractNumId w:val="20"/>
  </w:num>
  <w:num w:numId="33" w16cid:durableId="9462758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B5406"/>
    <w:rsid w:val="000D4A69"/>
    <w:rsid w:val="000D7FB0"/>
    <w:rsid w:val="00112805"/>
    <w:rsid w:val="00125AF0"/>
    <w:rsid w:val="00152EE5"/>
    <w:rsid w:val="001C60F3"/>
    <w:rsid w:val="001D5E9E"/>
    <w:rsid w:val="0023171B"/>
    <w:rsid w:val="00287DE2"/>
    <w:rsid w:val="002C4303"/>
    <w:rsid w:val="002D659F"/>
    <w:rsid w:val="002D6AF5"/>
    <w:rsid w:val="002E3133"/>
    <w:rsid w:val="00366C43"/>
    <w:rsid w:val="003A3989"/>
    <w:rsid w:val="003E60B3"/>
    <w:rsid w:val="00467C46"/>
    <w:rsid w:val="00486630"/>
    <w:rsid w:val="004940EF"/>
    <w:rsid w:val="004C6CE2"/>
    <w:rsid w:val="00516103"/>
    <w:rsid w:val="0055709C"/>
    <w:rsid w:val="00567D1E"/>
    <w:rsid w:val="005732C1"/>
    <w:rsid w:val="005A11C2"/>
    <w:rsid w:val="006278C7"/>
    <w:rsid w:val="00670F60"/>
    <w:rsid w:val="006812B2"/>
    <w:rsid w:val="00686BD2"/>
    <w:rsid w:val="00711207"/>
    <w:rsid w:val="007220E5"/>
    <w:rsid w:val="00735764"/>
    <w:rsid w:val="00740924"/>
    <w:rsid w:val="00742540"/>
    <w:rsid w:val="0074338B"/>
    <w:rsid w:val="007767D1"/>
    <w:rsid w:val="0084299F"/>
    <w:rsid w:val="00856059"/>
    <w:rsid w:val="00872B4E"/>
    <w:rsid w:val="008C716C"/>
    <w:rsid w:val="008F3A93"/>
    <w:rsid w:val="009133CB"/>
    <w:rsid w:val="00917305"/>
    <w:rsid w:val="0092715A"/>
    <w:rsid w:val="009650B1"/>
    <w:rsid w:val="00980807"/>
    <w:rsid w:val="009B2721"/>
    <w:rsid w:val="009B6D18"/>
    <w:rsid w:val="009D10DA"/>
    <w:rsid w:val="00A270D6"/>
    <w:rsid w:val="00A579E5"/>
    <w:rsid w:val="00A607A3"/>
    <w:rsid w:val="00AC5AF2"/>
    <w:rsid w:val="00AC6460"/>
    <w:rsid w:val="00AD0B91"/>
    <w:rsid w:val="00AE20E5"/>
    <w:rsid w:val="00AF4232"/>
    <w:rsid w:val="00AF70DD"/>
    <w:rsid w:val="00B57811"/>
    <w:rsid w:val="00BE5643"/>
    <w:rsid w:val="00BF223F"/>
    <w:rsid w:val="00C42278"/>
    <w:rsid w:val="00C76F9B"/>
    <w:rsid w:val="00CB2F06"/>
    <w:rsid w:val="00CE6117"/>
    <w:rsid w:val="00D358D1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wmf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10</cp:revision>
  <dcterms:created xsi:type="dcterms:W3CDTF">2026-05-08T16:54:00Z</dcterms:created>
  <dcterms:modified xsi:type="dcterms:W3CDTF">2026-05-12T21:21:00Z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