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7554D" w14:textId="77777777" w:rsidR="000A7658" w:rsidRDefault="000A7658" w:rsidP="00C42278">
      <w:pPr>
        <w:ind w:left="990"/>
        <w:rPr>
          <w:b/>
          <w:bCs/>
          <w:sz w:val="18"/>
          <w:szCs w:val="18"/>
        </w:rPr>
      </w:pPr>
    </w:p>
    <w:p w14:paraId="7D733632" w14:textId="77777777" w:rsidR="009B6D18" w:rsidRDefault="009B6D18" w:rsidP="00C42278">
      <w:pPr>
        <w:ind w:left="990"/>
        <w:rPr>
          <w:b/>
          <w:bCs/>
          <w:sz w:val="18"/>
          <w:szCs w:val="18"/>
        </w:rPr>
      </w:pPr>
    </w:p>
    <w:p w14:paraId="53DC1C2C" w14:textId="77777777" w:rsidR="009B6D18" w:rsidRDefault="009B6D18" w:rsidP="00C42278">
      <w:pPr>
        <w:ind w:left="990"/>
        <w:rPr>
          <w:b/>
          <w:bCs/>
          <w:sz w:val="18"/>
          <w:szCs w:val="18"/>
        </w:rPr>
      </w:pPr>
    </w:p>
    <w:p w14:paraId="10C2965A" w14:textId="77777777" w:rsidR="009B6D18" w:rsidRDefault="009B6D18" w:rsidP="00C42278">
      <w:pPr>
        <w:ind w:left="990"/>
        <w:rPr>
          <w:b/>
          <w:bCs/>
          <w:sz w:val="18"/>
          <w:szCs w:val="18"/>
        </w:rPr>
      </w:pPr>
    </w:p>
    <w:p w14:paraId="15365D63" w14:textId="77777777" w:rsidR="009B6D18" w:rsidRDefault="009B6D18" w:rsidP="00C42278">
      <w:pPr>
        <w:ind w:left="990"/>
        <w:rPr>
          <w:b/>
          <w:bCs/>
          <w:sz w:val="18"/>
          <w:szCs w:val="18"/>
        </w:rPr>
      </w:pPr>
    </w:p>
    <w:p w14:paraId="3ACC0831" w14:textId="77777777" w:rsidR="009B6D18" w:rsidRDefault="009B6D18" w:rsidP="00C42278">
      <w:pPr>
        <w:ind w:left="990"/>
        <w:rPr>
          <w:b/>
          <w:bCs/>
          <w:sz w:val="18"/>
          <w:szCs w:val="18"/>
        </w:rPr>
      </w:pPr>
    </w:p>
    <w:p w14:paraId="79207114" w14:textId="77777777" w:rsidR="000A7658" w:rsidRDefault="000A7658" w:rsidP="002D6AF5">
      <w:pPr>
        <w:rPr>
          <w:b/>
          <w:bCs/>
          <w:sz w:val="18"/>
          <w:szCs w:val="18"/>
        </w:rPr>
      </w:pPr>
    </w:p>
    <w:p w14:paraId="695E1720" w14:textId="054014A7" w:rsidR="00C42278" w:rsidRDefault="00112560" w:rsidP="002D6AF5">
      <w:pPr>
        <w:pStyle w:val="Heading1"/>
      </w:pPr>
      <w:r>
        <w:t>Emergency Care</w:t>
      </w:r>
    </w:p>
    <w:p w14:paraId="3C7B596C" w14:textId="77777777" w:rsidR="002D6AF5" w:rsidRDefault="002D6AF5" w:rsidP="002D6AF5"/>
    <w:p w14:paraId="4A97DF41" w14:textId="77777777" w:rsidR="00112560" w:rsidRPr="00112560" w:rsidRDefault="00112560" w:rsidP="00112560">
      <w:pPr>
        <w:pStyle w:val="NoSpacing"/>
        <w:jc w:val="center"/>
        <w:rPr>
          <w:rFonts w:asciiTheme="majorHAnsi" w:hAnsiTheme="majorHAnsi"/>
          <w:b/>
          <w:color w:val="A90204"/>
          <w:sz w:val="28"/>
          <w:szCs w:val="28"/>
        </w:rPr>
      </w:pPr>
      <w:r w:rsidRPr="00112560">
        <w:rPr>
          <w:rFonts w:asciiTheme="majorHAnsi" w:hAnsiTheme="majorHAnsi"/>
          <w:b/>
          <w:color w:val="A90204"/>
          <w:sz w:val="28"/>
          <w:szCs w:val="28"/>
        </w:rPr>
        <w:t xml:space="preserve">Call 911 if you are experiencing a life-threating </w:t>
      </w:r>
      <w:proofErr w:type="gramStart"/>
      <w:r w:rsidRPr="00112560">
        <w:rPr>
          <w:rFonts w:asciiTheme="majorHAnsi" w:hAnsiTheme="majorHAnsi"/>
          <w:b/>
          <w:color w:val="A90204"/>
          <w:sz w:val="28"/>
          <w:szCs w:val="28"/>
        </w:rPr>
        <w:t>emergency</w:t>
      </w:r>
      <w:proofErr w:type="gramEnd"/>
      <w:r w:rsidRPr="00112560">
        <w:rPr>
          <w:rFonts w:asciiTheme="majorHAnsi" w:hAnsiTheme="majorHAnsi"/>
          <w:b/>
          <w:color w:val="A90204"/>
          <w:sz w:val="28"/>
          <w:szCs w:val="28"/>
        </w:rPr>
        <w:t xml:space="preserve"> </w:t>
      </w:r>
    </w:p>
    <w:p w14:paraId="3F5C907D" w14:textId="77777777" w:rsidR="00112560" w:rsidRDefault="00112560" w:rsidP="00112560">
      <w:pPr>
        <w:pStyle w:val="NoSpacing"/>
        <w:jc w:val="center"/>
        <w:rPr>
          <w:rFonts w:asciiTheme="majorHAnsi" w:hAnsiTheme="majorHAnsi"/>
          <w:b/>
          <w:color w:val="FF0000"/>
          <w:sz w:val="28"/>
          <w:szCs w:val="28"/>
        </w:rPr>
      </w:pPr>
    </w:p>
    <w:p w14:paraId="5D1FD703" w14:textId="77777777" w:rsidR="00112560" w:rsidRPr="00091795" w:rsidRDefault="00112560" w:rsidP="00112560">
      <w:pPr>
        <w:pStyle w:val="NoSpacing"/>
        <w:spacing w:before="80"/>
        <w:jc w:val="center"/>
        <w:rPr>
          <w:rFonts w:asciiTheme="majorHAnsi" w:hAnsiTheme="majorHAnsi"/>
          <w:b/>
          <w:color w:val="156082" w:themeColor="accent1"/>
          <w:sz w:val="28"/>
          <w:szCs w:val="28"/>
        </w:rPr>
      </w:pPr>
      <w:r w:rsidRPr="00091795">
        <w:rPr>
          <w:rFonts w:asciiTheme="majorHAnsi" w:hAnsiTheme="majorHAnsi"/>
          <w:b/>
          <w:color w:val="156082" w:themeColor="accent1"/>
          <w:sz w:val="28"/>
          <w:szCs w:val="28"/>
        </w:rPr>
        <w:t>Emergencies Phone #: 585-273-3760 or 800-892-4964</w:t>
      </w:r>
    </w:p>
    <w:p w14:paraId="2988727F" w14:textId="77777777" w:rsidR="00112560" w:rsidRPr="00091795" w:rsidRDefault="00112560" w:rsidP="00112560">
      <w:pPr>
        <w:pStyle w:val="NoSpacing"/>
        <w:spacing w:before="80"/>
        <w:jc w:val="center"/>
        <w:rPr>
          <w:rFonts w:asciiTheme="majorHAnsi" w:hAnsiTheme="majorHAnsi"/>
          <w:b/>
          <w:color w:val="156082" w:themeColor="accent1"/>
          <w:sz w:val="28"/>
          <w:szCs w:val="28"/>
        </w:rPr>
      </w:pPr>
      <w:r w:rsidRPr="00091795">
        <w:rPr>
          <w:rFonts w:asciiTheme="majorHAnsi" w:hAnsiTheme="majorHAnsi"/>
          <w:b/>
          <w:color w:val="156082" w:themeColor="accent1"/>
          <w:sz w:val="28"/>
          <w:szCs w:val="28"/>
        </w:rPr>
        <w:t>Off hours/weekends: You will be connected to an answering service.</w:t>
      </w:r>
    </w:p>
    <w:p w14:paraId="5F537E5A" w14:textId="77777777" w:rsidR="00112560" w:rsidRDefault="00112560" w:rsidP="00112560">
      <w:pPr>
        <w:pStyle w:val="NoSpacing"/>
        <w:spacing w:before="80"/>
        <w:jc w:val="center"/>
        <w:rPr>
          <w:rFonts w:asciiTheme="majorHAnsi" w:hAnsiTheme="majorHAnsi"/>
          <w:b/>
          <w:color w:val="156082" w:themeColor="accent1"/>
          <w:sz w:val="28"/>
          <w:szCs w:val="28"/>
        </w:rPr>
      </w:pPr>
      <w:r w:rsidRPr="00091795">
        <w:rPr>
          <w:rFonts w:asciiTheme="majorHAnsi" w:hAnsiTheme="majorHAnsi"/>
          <w:b/>
          <w:color w:val="156082" w:themeColor="accent1"/>
          <w:sz w:val="28"/>
          <w:szCs w:val="28"/>
        </w:rPr>
        <w:t>Provide your name, phone number</w:t>
      </w:r>
      <w:r>
        <w:rPr>
          <w:rFonts w:asciiTheme="majorHAnsi" w:hAnsiTheme="majorHAnsi"/>
          <w:b/>
          <w:color w:val="156082" w:themeColor="accent1"/>
          <w:sz w:val="28"/>
          <w:szCs w:val="28"/>
        </w:rPr>
        <w:t>,</w:t>
      </w:r>
      <w:r w:rsidRPr="00091795">
        <w:rPr>
          <w:rFonts w:asciiTheme="majorHAnsi" w:hAnsiTheme="majorHAnsi"/>
          <w:b/>
          <w:color w:val="156082" w:themeColor="accent1"/>
          <w:sz w:val="28"/>
          <w:szCs w:val="28"/>
        </w:rPr>
        <w:t xml:space="preserve"> and ask to speak to “Provider On-Call.”  </w:t>
      </w:r>
    </w:p>
    <w:p w14:paraId="729D34E5" w14:textId="478F4B95" w:rsidR="00112560" w:rsidRPr="00091795" w:rsidRDefault="00112560" w:rsidP="00112560">
      <w:pPr>
        <w:pStyle w:val="NoSpacing"/>
        <w:spacing w:before="80"/>
        <w:jc w:val="center"/>
        <w:rPr>
          <w:rFonts w:asciiTheme="majorHAnsi" w:hAnsiTheme="majorHAnsi"/>
          <w:b/>
          <w:color w:val="156082" w:themeColor="accent1"/>
          <w:sz w:val="28"/>
          <w:szCs w:val="28"/>
        </w:rPr>
      </w:pPr>
      <w:r w:rsidRPr="00091795">
        <w:rPr>
          <w:rFonts w:asciiTheme="majorHAnsi" w:hAnsiTheme="majorHAnsi"/>
          <w:b/>
          <w:color w:val="156082" w:themeColor="accent1"/>
          <w:sz w:val="28"/>
          <w:szCs w:val="28"/>
        </w:rPr>
        <w:t>Provider will call you back.</w:t>
      </w:r>
    </w:p>
    <w:p w14:paraId="14032F54" w14:textId="77777777" w:rsidR="00112560" w:rsidRPr="00091795" w:rsidRDefault="00112560" w:rsidP="00112560">
      <w:pPr>
        <w:pStyle w:val="NoSpacing"/>
        <w:rPr>
          <w:rFonts w:asciiTheme="majorHAnsi" w:hAnsiTheme="majorHAnsi"/>
          <w:b/>
          <w:color w:val="156082" w:themeColor="accent1"/>
          <w:sz w:val="28"/>
          <w:szCs w:val="28"/>
        </w:rPr>
      </w:pPr>
    </w:p>
    <w:p w14:paraId="593B5FD6" w14:textId="65B03808" w:rsidR="00112560" w:rsidRPr="00091795" w:rsidRDefault="00112560" w:rsidP="00112560">
      <w:pPr>
        <w:pStyle w:val="Heading2"/>
      </w:pPr>
      <w:r w:rsidRPr="00091795">
        <w:t xml:space="preserve">Don’t Panic: When to </w:t>
      </w:r>
      <w:r>
        <w:t>C</w:t>
      </w:r>
      <w:r w:rsidRPr="00091795">
        <w:t xml:space="preserve">all the </w:t>
      </w:r>
      <w:r>
        <w:t>O</w:t>
      </w:r>
      <w:r w:rsidRPr="00091795">
        <w:t xml:space="preserve">n-call </w:t>
      </w:r>
      <w:proofErr w:type="gramStart"/>
      <w:r>
        <w:t>S</w:t>
      </w:r>
      <w:r w:rsidRPr="00091795">
        <w:t>ervice</w:t>
      </w:r>
      <w:proofErr w:type="gramEnd"/>
    </w:p>
    <w:p w14:paraId="6F0DCE25" w14:textId="77777777" w:rsidR="00112560" w:rsidRDefault="00112560" w:rsidP="00112560">
      <w:pPr>
        <w:pStyle w:val="NoSpacing"/>
      </w:pPr>
      <w:r w:rsidRPr="000B5F74">
        <w:t>In case of unforeseen circumstances and emergencies there is a provider on call for patients 24/7. This is a service that should only be used for things that cannot wait until normal business hours. Our team has come up with a list of circumstances for which it is appropriate to use the on-call service in the evening or the weekends:</w:t>
      </w:r>
    </w:p>
    <w:p w14:paraId="46D56416" w14:textId="77777777" w:rsidR="00112560" w:rsidRDefault="00112560" w:rsidP="00112560">
      <w:pPr>
        <w:pStyle w:val="ListParagraph"/>
        <w:numPr>
          <w:ilvl w:val="0"/>
          <w:numId w:val="25"/>
        </w:numPr>
      </w:pPr>
      <w:r>
        <w:t>Fever that is higher than 100</w:t>
      </w:r>
      <w:r w:rsidRPr="00112560">
        <w:rPr>
          <w:rFonts w:ascii="Copperplate Gothic Light" w:hAnsi="Copperplate Gothic Light"/>
        </w:rPr>
        <w:t>°</w:t>
      </w:r>
      <w:r>
        <w:t>F</w:t>
      </w:r>
      <w:r w:rsidRPr="000447F4">
        <w:t xml:space="preserve"> </w:t>
      </w:r>
    </w:p>
    <w:p w14:paraId="036D82AD" w14:textId="77777777" w:rsidR="00112560" w:rsidRPr="000447F4" w:rsidRDefault="00112560" w:rsidP="00112560">
      <w:pPr>
        <w:pStyle w:val="ListParagraph"/>
        <w:numPr>
          <w:ilvl w:val="0"/>
          <w:numId w:val="25"/>
        </w:numPr>
      </w:pPr>
      <w:r w:rsidRPr="000447F4">
        <w:t>Nausea, vomiting and/or diarrhea.</w:t>
      </w:r>
    </w:p>
    <w:p w14:paraId="1B3AE2CB" w14:textId="77777777" w:rsidR="00112560" w:rsidRPr="005E3F67" w:rsidRDefault="00112560" w:rsidP="00112560">
      <w:pPr>
        <w:pStyle w:val="ListParagraph"/>
        <w:numPr>
          <w:ilvl w:val="0"/>
          <w:numId w:val="25"/>
        </w:numPr>
      </w:pPr>
      <w:r w:rsidRPr="005E3F67">
        <w:t>Sudden onset of shortness of breath.</w:t>
      </w:r>
    </w:p>
    <w:p w14:paraId="3D1B4536" w14:textId="668B57A2" w:rsidR="00112560" w:rsidRPr="00497F2A" w:rsidRDefault="00112560" w:rsidP="00112560">
      <w:pPr>
        <w:pStyle w:val="ListParagraph"/>
        <w:numPr>
          <w:ilvl w:val="0"/>
          <w:numId w:val="25"/>
        </w:numPr>
      </w:pPr>
      <w:r w:rsidRPr="005E3F67">
        <w:t>Weight gain greater than 5 lbs. in a 24</w:t>
      </w:r>
      <w:r>
        <w:t>-</w:t>
      </w:r>
      <w:r w:rsidRPr="005E3F67">
        <w:t>hour period.</w:t>
      </w:r>
    </w:p>
    <w:p w14:paraId="5A3AFCAF" w14:textId="77777777" w:rsidR="00112560" w:rsidRDefault="00112560" w:rsidP="00112560">
      <w:pPr>
        <w:pStyle w:val="ListParagraph"/>
        <w:numPr>
          <w:ilvl w:val="0"/>
          <w:numId w:val="25"/>
        </w:numPr>
      </w:pPr>
      <w:r w:rsidRPr="005E3F67">
        <w:t>Mental status changes or any concern for a possible stroke.</w:t>
      </w:r>
    </w:p>
    <w:p w14:paraId="23FCBE23" w14:textId="77777777" w:rsidR="00112560" w:rsidRDefault="00112560" w:rsidP="00112560">
      <w:pPr>
        <w:pStyle w:val="ListParagraph"/>
        <w:numPr>
          <w:ilvl w:val="0"/>
          <w:numId w:val="25"/>
        </w:numPr>
      </w:pPr>
      <w:r>
        <w:t>Missed medication doses (especially immunosuppressant medications)</w:t>
      </w:r>
    </w:p>
    <w:p w14:paraId="4757ABCD" w14:textId="77777777" w:rsidR="00112560" w:rsidRPr="00112560" w:rsidRDefault="00112560" w:rsidP="00112560">
      <w:pPr>
        <w:pStyle w:val="List2"/>
      </w:pPr>
    </w:p>
    <w:p w14:paraId="1CFA923E" w14:textId="496B4932" w:rsidR="00905615" w:rsidRPr="00112560" w:rsidRDefault="00112560" w:rsidP="00112560">
      <w:pPr>
        <w:rPr>
          <w:b/>
          <w:bCs/>
          <w:sz w:val="28"/>
          <w:szCs w:val="28"/>
        </w:rPr>
      </w:pPr>
      <w:r w:rsidRPr="00112560">
        <w:rPr>
          <w:b/>
          <w:bCs/>
          <w:sz w:val="28"/>
          <w:szCs w:val="28"/>
        </w:rPr>
        <w:t xml:space="preserve">All of the above </w:t>
      </w:r>
      <w:r w:rsidRPr="00112560">
        <w:rPr>
          <w:b/>
          <w:bCs/>
          <w:i/>
          <w:iCs/>
          <w:sz w:val="28"/>
          <w:szCs w:val="28"/>
        </w:rPr>
        <w:t>SHOULD NOT</w:t>
      </w:r>
      <w:r w:rsidRPr="00112560">
        <w:rPr>
          <w:b/>
          <w:bCs/>
          <w:sz w:val="28"/>
          <w:szCs w:val="28"/>
        </w:rPr>
        <w:t xml:space="preserve"> be communicated via MyChart.</w:t>
      </w:r>
    </w:p>
    <w:sectPr w:rsidR="00905615" w:rsidRPr="00112560" w:rsidSect="002D6AF5">
      <w:footerReference w:type="default" r:id="rId10"/>
      <w:headerReference w:type="first" r:id="rId11"/>
      <w:footerReference w:type="first" r:id="rId12"/>
      <w:pgSz w:w="12240" w:h="15840" w:code="1"/>
      <w:pgMar w:top="-1181" w:right="720" w:bottom="806" w:left="720" w:header="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BF19C" w14:textId="77777777" w:rsidR="008D7100" w:rsidRDefault="008D7100" w:rsidP="00567D1E">
      <w:r>
        <w:separator/>
      </w:r>
    </w:p>
  </w:endnote>
  <w:endnote w:type="continuationSeparator" w:id="0">
    <w:p w14:paraId="45CF93AC" w14:textId="77777777" w:rsidR="008D7100" w:rsidRDefault="008D7100" w:rsidP="00567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Light">
    <w:altName w:val="Calibri"/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1D4FC" w14:textId="1102DCC2" w:rsidR="00C07D24" w:rsidRPr="00567D1E" w:rsidRDefault="00873616" w:rsidP="00C07D24">
    <w:pPr>
      <w:tabs>
        <w:tab w:val="right" w:pos="10800"/>
      </w:tabs>
      <w:ind w:left="450"/>
      <w:rPr>
        <w:sz w:val="18"/>
        <w:szCs w:val="18"/>
      </w:rPr>
    </w:pPr>
    <w:r>
      <w:rPr>
        <w:sz w:val="18"/>
        <w:szCs w:val="18"/>
      </w:rPr>
      <w:t>Aug 2022, Section 5</w:t>
    </w:r>
    <w:r w:rsidR="00C07D24">
      <w:rPr>
        <w:sz w:val="18"/>
        <w:szCs w:val="18"/>
      </w:rPr>
      <w:tab/>
      <w:t>University of Rochester Medicine</w:t>
    </w:r>
    <w:r w:rsidR="006D74C7">
      <w:rPr>
        <w:sz w:val="18"/>
        <w:szCs w:val="18"/>
      </w:rPr>
      <w:t xml:space="preserve"> Advanced Heart Failure Program</w:t>
    </w:r>
  </w:p>
  <w:p w14:paraId="0E9850FE" w14:textId="77777777" w:rsidR="0055709C" w:rsidRDefault="005570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DD4A9" w14:textId="45166883" w:rsidR="0023171B" w:rsidRPr="00567D1E" w:rsidRDefault="00C07D24" w:rsidP="00C07D24">
    <w:pPr>
      <w:tabs>
        <w:tab w:val="right" w:pos="10800"/>
      </w:tabs>
      <w:ind w:left="450"/>
      <w:rPr>
        <w:sz w:val="18"/>
        <w:szCs w:val="18"/>
      </w:rPr>
    </w:pPr>
    <w:r>
      <w:rPr>
        <w:sz w:val="18"/>
        <w:szCs w:val="18"/>
      </w:rPr>
      <w:tab/>
    </w:r>
  </w:p>
  <w:p w14:paraId="4D7264B2" w14:textId="77777777" w:rsidR="0023171B" w:rsidRDefault="0023171B" w:rsidP="00742540">
    <w:pPr>
      <w:pStyle w:val="Footer"/>
      <w:ind w:left="351"/>
    </w:pPr>
  </w:p>
  <w:p w14:paraId="5BB26A83" w14:textId="77777777" w:rsidR="0074338B" w:rsidRDefault="0074338B" w:rsidP="00742540">
    <w:pPr>
      <w:pStyle w:val="Footer"/>
      <w:ind w:left="3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B4C8E" w14:textId="77777777" w:rsidR="008D7100" w:rsidRDefault="008D7100" w:rsidP="00567D1E">
      <w:r>
        <w:separator/>
      </w:r>
    </w:p>
  </w:footnote>
  <w:footnote w:type="continuationSeparator" w:id="0">
    <w:p w14:paraId="71E56AC3" w14:textId="77777777" w:rsidR="008D7100" w:rsidRDefault="008D7100" w:rsidP="00567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109CB" w14:textId="77777777" w:rsidR="000A7658" w:rsidRDefault="000A7658">
    <w:pPr>
      <w:pStyle w:val="Header"/>
    </w:pPr>
  </w:p>
  <w:p w14:paraId="6C55CA4C" w14:textId="77777777" w:rsidR="000A7658" w:rsidRDefault="000A7658">
    <w:pPr>
      <w:pStyle w:val="Header"/>
    </w:pPr>
  </w:p>
  <w:tbl>
    <w:tblPr>
      <w:tblStyle w:val="TableGrid"/>
      <w:tblW w:w="0" w:type="auto"/>
      <w:tblInd w:w="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90"/>
      <w:gridCol w:w="6420"/>
    </w:tblGrid>
    <w:tr w:rsidR="00F87A3E" w14:paraId="3CC81424" w14:textId="77777777" w:rsidTr="0074338B">
      <w:tc>
        <w:tcPr>
          <w:tcW w:w="4320" w:type="dxa"/>
        </w:tcPr>
        <w:p w14:paraId="2F36137A" w14:textId="2DAC155A" w:rsidR="00F87A3E" w:rsidRDefault="00F87A3E" w:rsidP="00F87A3E">
          <w:pPr>
            <w:pStyle w:val="Header"/>
          </w:pPr>
          <w:r>
            <w:rPr>
              <w:noProof/>
            </w:rPr>
            <w:drawing>
              <wp:inline distT="0" distB="0" distL="0" distR="0" wp14:anchorId="3DBBEDCB" wp14:editId="6D48ABB6">
                <wp:extent cx="2500008" cy="911684"/>
                <wp:effectExtent l="0" t="0" r="1905" b="3175"/>
                <wp:docPr id="1725652198" name="Picture 3" descr="University of Rochester Medicin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25652198" name="Picture 3" descr="University of Rochester Medicine 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0008" cy="9116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12" w:type="dxa"/>
          <w:vAlign w:val="center"/>
        </w:tcPr>
        <w:p w14:paraId="4895FAEC" w14:textId="507CD9FD" w:rsidR="00F87A3E" w:rsidRDefault="00C07D24" w:rsidP="00516103">
          <w:pPr>
            <w:pStyle w:val="Header"/>
            <w:spacing w:before="140"/>
            <w:ind w:right="331"/>
            <w:jc w:val="right"/>
          </w:pPr>
          <w:r>
            <w:rPr>
              <w:rFonts w:ascii="Aptos SemiBold" w:hAnsi="Aptos SemiBold"/>
              <w:b/>
              <w:bCs/>
              <w:color w:val="001E5F"/>
              <w:sz w:val="36"/>
              <w:szCs w:val="36"/>
            </w:rPr>
            <w:t xml:space="preserve">Advanced </w:t>
          </w:r>
          <w:r w:rsidR="009133CB">
            <w:rPr>
              <w:rFonts w:ascii="Aptos SemiBold" w:hAnsi="Aptos SemiBold"/>
              <w:b/>
              <w:bCs/>
              <w:color w:val="001E5F"/>
              <w:sz w:val="36"/>
              <w:szCs w:val="36"/>
            </w:rPr>
            <w:t>Heart Failure Program</w:t>
          </w:r>
        </w:p>
      </w:tc>
    </w:tr>
  </w:tbl>
  <w:p w14:paraId="460E8A2B" w14:textId="77777777" w:rsidR="00F87A3E" w:rsidRDefault="00F87A3E" w:rsidP="00F87A3E">
    <w:pPr>
      <w:pStyle w:val="Header"/>
    </w:pPr>
  </w:p>
  <w:p w14:paraId="6FFDC8C3" w14:textId="5DD71961" w:rsidR="000A7658" w:rsidRDefault="000A7658" w:rsidP="000A7658">
    <w:pPr>
      <w:pStyle w:val="Header"/>
      <w:ind w:left="1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441AC"/>
    <w:multiLevelType w:val="hybridMultilevel"/>
    <w:tmpl w:val="4C0CCC02"/>
    <w:lvl w:ilvl="0" w:tplc="0700F52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E5180"/>
    <w:multiLevelType w:val="hybridMultilevel"/>
    <w:tmpl w:val="DD92AD7A"/>
    <w:lvl w:ilvl="0" w:tplc="0700F52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A79A0"/>
    <w:multiLevelType w:val="hybridMultilevel"/>
    <w:tmpl w:val="39609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00527"/>
    <w:multiLevelType w:val="multilevel"/>
    <w:tmpl w:val="9ABEE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E75A0D"/>
    <w:multiLevelType w:val="hybridMultilevel"/>
    <w:tmpl w:val="EBF4B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864A8"/>
    <w:multiLevelType w:val="hybridMultilevel"/>
    <w:tmpl w:val="8E7A6316"/>
    <w:lvl w:ilvl="0" w:tplc="0700F52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C7D46"/>
    <w:multiLevelType w:val="hybridMultilevel"/>
    <w:tmpl w:val="6486B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559DD"/>
    <w:multiLevelType w:val="hybridMultilevel"/>
    <w:tmpl w:val="9DEA8F64"/>
    <w:lvl w:ilvl="0" w:tplc="0700F52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25E89"/>
    <w:multiLevelType w:val="hybridMultilevel"/>
    <w:tmpl w:val="4DFAD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2F0CB9"/>
    <w:multiLevelType w:val="hybridMultilevel"/>
    <w:tmpl w:val="4CF49D32"/>
    <w:lvl w:ilvl="0" w:tplc="0700F52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2A7C9D"/>
    <w:multiLevelType w:val="hybridMultilevel"/>
    <w:tmpl w:val="5BA40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331783"/>
    <w:multiLevelType w:val="hybridMultilevel"/>
    <w:tmpl w:val="68063354"/>
    <w:lvl w:ilvl="0" w:tplc="0700F52E">
      <w:numFmt w:val="bullet"/>
      <w:lvlText w:val="•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6167162"/>
    <w:multiLevelType w:val="hybridMultilevel"/>
    <w:tmpl w:val="076C361C"/>
    <w:lvl w:ilvl="0" w:tplc="0700F52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BB3823"/>
    <w:multiLevelType w:val="hybridMultilevel"/>
    <w:tmpl w:val="A6941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C25136"/>
    <w:multiLevelType w:val="hybridMultilevel"/>
    <w:tmpl w:val="7F928452"/>
    <w:lvl w:ilvl="0" w:tplc="0700F52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2D4629"/>
    <w:multiLevelType w:val="hybridMultilevel"/>
    <w:tmpl w:val="94BA45B0"/>
    <w:lvl w:ilvl="0" w:tplc="0700F52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FC33E4"/>
    <w:multiLevelType w:val="hybridMultilevel"/>
    <w:tmpl w:val="E408831E"/>
    <w:lvl w:ilvl="0" w:tplc="0700F52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6D185D"/>
    <w:multiLevelType w:val="hybridMultilevel"/>
    <w:tmpl w:val="D1949D62"/>
    <w:lvl w:ilvl="0" w:tplc="0700F52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76109"/>
    <w:multiLevelType w:val="hybridMultilevel"/>
    <w:tmpl w:val="DDFCB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B01E48"/>
    <w:multiLevelType w:val="hybridMultilevel"/>
    <w:tmpl w:val="D1148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2C20A9"/>
    <w:multiLevelType w:val="hybridMultilevel"/>
    <w:tmpl w:val="736A431C"/>
    <w:lvl w:ilvl="0" w:tplc="0700F52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214999"/>
    <w:multiLevelType w:val="hybridMultilevel"/>
    <w:tmpl w:val="EC702FF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716D2A06"/>
    <w:multiLevelType w:val="hybridMultilevel"/>
    <w:tmpl w:val="D6645A86"/>
    <w:lvl w:ilvl="0" w:tplc="0700F52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3E6B9F"/>
    <w:multiLevelType w:val="hybridMultilevel"/>
    <w:tmpl w:val="F2A8D0BC"/>
    <w:lvl w:ilvl="0" w:tplc="0700F52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1C73FC"/>
    <w:multiLevelType w:val="hybridMultilevel"/>
    <w:tmpl w:val="8C2C04AC"/>
    <w:lvl w:ilvl="0" w:tplc="20C459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073859">
    <w:abstractNumId w:val="21"/>
  </w:num>
  <w:num w:numId="2" w16cid:durableId="2069299965">
    <w:abstractNumId w:val="6"/>
  </w:num>
  <w:num w:numId="3" w16cid:durableId="1521627326">
    <w:abstractNumId w:val="10"/>
  </w:num>
  <w:num w:numId="4" w16cid:durableId="386997529">
    <w:abstractNumId w:val="3"/>
  </w:num>
  <w:num w:numId="5" w16cid:durableId="58090697">
    <w:abstractNumId w:val="13"/>
  </w:num>
  <w:num w:numId="6" w16cid:durableId="1133717931">
    <w:abstractNumId w:val="2"/>
  </w:num>
  <w:num w:numId="7" w16cid:durableId="970985036">
    <w:abstractNumId w:val="8"/>
  </w:num>
  <w:num w:numId="8" w16cid:durableId="2115323275">
    <w:abstractNumId w:val="4"/>
  </w:num>
  <w:num w:numId="9" w16cid:durableId="1894807436">
    <w:abstractNumId w:val="15"/>
  </w:num>
  <w:num w:numId="10" w16cid:durableId="1234704697">
    <w:abstractNumId w:val="16"/>
  </w:num>
  <w:num w:numId="11" w16cid:durableId="562519463">
    <w:abstractNumId w:val="1"/>
  </w:num>
  <w:num w:numId="12" w16cid:durableId="378473967">
    <w:abstractNumId w:val="11"/>
  </w:num>
  <w:num w:numId="13" w16cid:durableId="795638834">
    <w:abstractNumId w:val="14"/>
  </w:num>
  <w:num w:numId="14" w16cid:durableId="786042585">
    <w:abstractNumId w:val="17"/>
  </w:num>
  <w:num w:numId="15" w16cid:durableId="21369398">
    <w:abstractNumId w:val="20"/>
  </w:num>
  <w:num w:numId="16" w16cid:durableId="423652496">
    <w:abstractNumId w:val="7"/>
  </w:num>
  <w:num w:numId="17" w16cid:durableId="1915506441">
    <w:abstractNumId w:val="12"/>
  </w:num>
  <w:num w:numId="18" w16cid:durableId="2002346909">
    <w:abstractNumId w:val="9"/>
  </w:num>
  <w:num w:numId="19" w16cid:durableId="1138375813">
    <w:abstractNumId w:val="22"/>
  </w:num>
  <w:num w:numId="20" w16cid:durableId="1741709709">
    <w:abstractNumId w:val="5"/>
  </w:num>
  <w:num w:numId="21" w16cid:durableId="563685351">
    <w:abstractNumId w:val="23"/>
  </w:num>
  <w:num w:numId="22" w16cid:durableId="2034921632">
    <w:abstractNumId w:val="0"/>
  </w:num>
  <w:num w:numId="23" w16cid:durableId="547761787">
    <w:abstractNumId w:val="24"/>
  </w:num>
  <w:num w:numId="24" w16cid:durableId="1667779804">
    <w:abstractNumId w:val="18"/>
  </w:num>
  <w:num w:numId="25" w16cid:durableId="44022149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D1E"/>
    <w:rsid w:val="00012812"/>
    <w:rsid w:val="00097251"/>
    <w:rsid w:val="000A7658"/>
    <w:rsid w:val="000D4A69"/>
    <w:rsid w:val="000D7FB0"/>
    <w:rsid w:val="00112560"/>
    <w:rsid w:val="00152EE5"/>
    <w:rsid w:val="001D5E9E"/>
    <w:rsid w:val="0023171B"/>
    <w:rsid w:val="00287DE2"/>
    <w:rsid w:val="002C4303"/>
    <w:rsid w:val="002D659F"/>
    <w:rsid w:val="002D6AF5"/>
    <w:rsid w:val="002E3133"/>
    <w:rsid w:val="00366C43"/>
    <w:rsid w:val="003A3989"/>
    <w:rsid w:val="003B7A1B"/>
    <w:rsid w:val="003E60B3"/>
    <w:rsid w:val="00486630"/>
    <w:rsid w:val="004940EF"/>
    <w:rsid w:val="004C6CE2"/>
    <w:rsid w:val="00516103"/>
    <w:rsid w:val="0055709C"/>
    <w:rsid w:val="00567D1E"/>
    <w:rsid w:val="005A11C2"/>
    <w:rsid w:val="006278C7"/>
    <w:rsid w:val="00686BD2"/>
    <w:rsid w:val="006D52EE"/>
    <w:rsid w:val="006D74C7"/>
    <w:rsid w:val="00711207"/>
    <w:rsid w:val="007220E5"/>
    <w:rsid w:val="00735764"/>
    <w:rsid w:val="00740924"/>
    <w:rsid w:val="00742540"/>
    <w:rsid w:val="0074338B"/>
    <w:rsid w:val="007767D1"/>
    <w:rsid w:val="007F124A"/>
    <w:rsid w:val="00856059"/>
    <w:rsid w:val="00872B4E"/>
    <w:rsid w:val="00873616"/>
    <w:rsid w:val="008C716C"/>
    <w:rsid w:val="008D7100"/>
    <w:rsid w:val="00905615"/>
    <w:rsid w:val="009133CB"/>
    <w:rsid w:val="00917305"/>
    <w:rsid w:val="0092715A"/>
    <w:rsid w:val="009650B1"/>
    <w:rsid w:val="00980807"/>
    <w:rsid w:val="009B6D18"/>
    <w:rsid w:val="009D10DA"/>
    <w:rsid w:val="00A270D6"/>
    <w:rsid w:val="00A579E5"/>
    <w:rsid w:val="00A607A3"/>
    <w:rsid w:val="00AC5AF2"/>
    <w:rsid w:val="00AC6460"/>
    <w:rsid w:val="00AD0B91"/>
    <w:rsid w:val="00AF4232"/>
    <w:rsid w:val="00AF70DD"/>
    <w:rsid w:val="00B57811"/>
    <w:rsid w:val="00BE5643"/>
    <w:rsid w:val="00C07D24"/>
    <w:rsid w:val="00C42278"/>
    <w:rsid w:val="00C76F9B"/>
    <w:rsid w:val="00D358D1"/>
    <w:rsid w:val="00DA23AE"/>
    <w:rsid w:val="00DA3B5C"/>
    <w:rsid w:val="00DF4890"/>
    <w:rsid w:val="00E44996"/>
    <w:rsid w:val="00E66FDD"/>
    <w:rsid w:val="00EF2046"/>
    <w:rsid w:val="00F07F89"/>
    <w:rsid w:val="00F103A4"/>
    <w:rsid w:val="00F60374"/>
    <w:rsid w:val="00F66D37"/>
    <w:rsid w:val="00F87A3E"/>
    <w:rsid w:val="00FC5554"/>
    <w:rsid w:val="00FD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89BFB1"/>
  <w15:chartTrackingRefBased/>
  <w15:docId w15:val="{DA65F74B-5CEE-9E41-A647-22AAFCAFE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6AF5"/>
    <w:pPr>
      <w:keepNext/>
      <w:keepLines/>
      <w:spacing w:before="360" w:after="80"/>
      <w:jc w:val="center"/>
      <w:outlineLvl w:val="0"/>
    </w:pPr>
    <w:rPr>
      <w:rFonts w:asciiTheme="majorHAnsi" w:eastAsiaTheme="majorEastAsia" w:hAnsiTheme="majorHAnsi" w:cstheme="majorBidi"/>
      <w:b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6A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7D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67D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7D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7D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7D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7D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7D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SPHONEFAX">
    <w:name w:val="TABS PHONE FAX"/>
    <w:basedOn w:val="NoSpacing"/>
    <w:rsid w:val="00DA3B5C"/>
    <w:pPr>
      <w:widowControl w:val="0"/>
      <w:tabs>
        <w:tab w:val="left" w:pos="7200"/>
        <w:tab w:val="left" w:pos="8820"/>
      </w:tabs>
      <w:autoSpaceDE w:val="0"/>
      <w:autoSpaceDN w:val="0"/>
      <w:spacing w:after="240"/>
    </w:pPr>
    <w:rPr>
      <w:rFonts w:ascii="Arial" w:eastAsia="Arial" w:hAnsi="Arial" w:cs="Arial"/>
      <w:b/>
      <w:caps/>
      <w:kern w:val="0"/>
      <w:sz w:val="21"/>
      <w:szCs w:val="22"/>
      <w14:ligatures w14:val="none"/>
    </w:rPr>
  </w:style>
  <w:style w:type="paragraph" w:styleId="NoSpacing">
    <w:name w:val="No Spacing"/>
    <w:uiPriority w:val="1"/>
    <w:qFormat/>
    <w:rsid w:val="00DA3B5C"/>
  </w:style>
  <w:style w:type="character" w:customStyle="1" w:styleId="Heading1Char">
    <w:name w:val="Heading 1 Char"/>
    <w:basedOn w:val="DefaultParagraphFont"/>
    <w:link w:val="Heading1"/>
    <w:uiPriority w:val="9"/>
    <w:rsid w:val="002D6AF5"/>
    <w:rPr>
      <w:rFonts w:asciiTheme="majorHAnsi" w:eastAsiaTheme="majorEastAsia" w:hAnsiTheme="majorHAnsi" w:cstheme="majorBidi"/>
      <w:b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D6AF5"/>
    <w:rPr>
      <w:rFonts w:asciiTheme="majorHAnsi" w:eastAsiaTheme="majorEastAsia" w:hAnsiTheme="majorHAnsi" w:cstheme="majorBidi"/>
      <w:b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67D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67D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7D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7D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7D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7D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7D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7D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7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7D1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7D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7D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7D1E"/>
    <w:rPr>
      <w:i/>
      <w:iCs/>
      <w:color w:val="404040" w:themeColor="text1" w:themeTint="BF"/>
    </w:rPr>
  </w:style>
  <w:style w:type="paragraph" w:styleId="ListParagraph">
    <w:name w:val="List Paragraph"/>
    <w:basedOn w:val="Normal"/>
    <w:next w:val="List2"/>
    <w:uiPriority w:val="34"/>
    <w:qFormat/>
    <w:rsid w:val="000D4A69"/>
    <w:pPr>
      <w:spacing w:before="120"/>
      <w:ind w:left="720"/>
    </w:pPr>
  </w:style>
  <w:style w:type="character" w:styleId="IntenseEmphasis">
    <w:name w:val="Intense Emphasis"/>
    <w:basedOn w:val="DefaultParagraphFont"/>
    <w:uiPriority w:val="21"/>
    <w:qFormat/>
    <w:rsid w:val="00567D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7D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7D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7D1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67D1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7D1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67D1E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67D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7D1E"/>
  </w:style>
  <w:style w:type="paragraph" w:styleId="Footer">
    <w:name w:val="footer"/>
    <w:basedOn w:val="Normal"/>
    <w:link w:val="FooterChar"/>
    <w:uiPriority w:val="99"/>
    <w:unhideWhenUsed/>
    <w:rsid w:val="00567D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7D1E"/>
  </w:style>
  <w:style w:type="table" w:styleId="TableGrid">
    <w:name w:val="Table Grid"/>
    <w:basedOn w:val="TableNormal"/>
    <w:uiPriority w:val="39"/>
    <w:rsid w:val="00F87A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2">
    <w:name w:val="List 2"/>
    <w:basedOn w:val="Normal"/>
    <w:uiPriority w:val="99"/>
    <w:semiHidden/>
    <w:unhideWhenUsed/>
    <w:rsid w:val="00FD2E9D"/>
    <w:pPr>
      <w:ind w:left="72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3fe344-07b4-4cba-a2b6-e91e36d4139f" xsi:nil="true"/>
    <lcf76f155ced4ddcb4097134ff3c332f xmlns="615047a1-b574-4726-887f-feff82ed180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6FF6755168184FB35985DF4B8119C3" ma:contentTypeVersion="11" ma:contentTypeDescription="Create a new document." ma:contentTypeScope="" ma:versionID="c5b0887da05f42a99fcc5e6dcc5367b6">
  <xsd:schema xmlns:xsd="http://www.w3.org/2001/XMLSchema" xmlns:xs="http://www.w3.org/2001/XMLSchema" xmlns:p="http://schemas.microsoft.com/office/2006/metadata/properties" xmlns:ns2="615047a1-b574-4726-887f-feff82ed180b" xmlns:ns3="4f3fe344-07b4-4cba-a2b6-e91e36d4139f" targetNamespace="http://schemas.microsoft.com/office/2006/metadata/properties" ma:root="true" ma:fieldsID="0098ccf99b1f3e2f6024b2b522a109e7" ns2:_="" ns3:_="">
    <xsd:import namespace="615047a1-b574-4726-887f-feff82ed180b"/>
    <xsd:import namespace="4f3fe344-07b4-4cba-a2b6-e91e36d413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047a1-b574-4726-887f-feff82ed18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885dce6-195b-416a-ba54-3dd5b0a2ba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fe344-07b4-4cba-a2b6-e91e36d4139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9c3830-289d-47ed-ad7a-4bb1ba675a9f}" ma:internalName="TaxCatchAll" ma:showField="CatchAllData" ma:web="4f3fe344-07b4-4cba-a2b6-e91e36d413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80C6E7-96E4-44E7-B933-3B287B63AD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7AD888-365C-4E1D-8906-43A039E7F6FB}">
  <ds:schemaRefs>
    <ds:schemaRef ds:uri="http://schemas.microsoft.com/office/2006/metadata/properties"/>
    <ds:schemaRef ds:uri="http://schemas.microsoft.com/office/infopath/2007/PartnerControls"/>
    <ds:schemaRef ds:uri="4f3fe344-07b4-4cba-a2b6-e91e36d4139f"/>
    <ds:schemaRef ds:uri="615047a1-b574-4726-887f-feff82ed180b"/>
  </ds:schemaRefs>
</ds:datastoreItem>
</file>

<file path=customXml/itemProps3.xml><?xml version="1.0" encoding="utf-8"?>
<ds:datastoreItem xmlns:ds="http://schemas.openxmlformats.org/officeDocument/2006/customXml" ds:itemID="{FBB0D1A4-D4FB-4EBB-B52A-8E36969A8B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5047a1-b574-4726-887f-feff82ed180b"/>
    <ds:schemaRef ds:uri="4f3fe344-07b4-4cba-a2b6-e91e36d413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4e17f4-cf11-4ce2-b3ef-5de76bf4ce41}" enabled="0" method="" siteId="{374e17f4-cf11-4ce2-b3ef-5de76bf4ce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Carr, Beth</dc:creator>
  <cp:keywords/>
  <dc:description/>
  <cp:lastModifiedBy>Dauenhauer, Janette</cp:lastModifiedBy>
  <cp:revision>11</cp:revision>
  <dcterms:created xsi:type="dcterms:W3CDTF">2026-05-08T16:54:00Z</dcterms:created>
  <dcterms:modified xsi:type="dcterms:W3CDTF">2026-05-13T16:40:00Z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0x010100166FF6755168184FB35985DF4B8119C3</vt:lpwstr>
  </property>
</Properties>
</file>