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554D" w14:textId="77777777" w:rsidR="000A7658" w:rsidRDefault="000A7658" w:rsidP="00C42278">
      <w:pPr>
        <w:ind w:left="990"/>
        <w:rPr>
          <w:b/>
          <w:bCs/>
          <w:sz w:val="18"/>
          <w:szCs w:val="18"/>
        </w:rPr>
      </w:pPr>
    </w:p>
    <w:p w14:paraId="7D733632" w14:textId="77777777" w:rsidR="009B6D18" w:rsidRDefault="009B6D18" w:rsidP="00C42278">
      <w:pPr>
        <w:ind w:left="990"/>
        <w:rPr>
          <w:b/>
          <w:bCs/>
          <w:sz w:val="18"/>
          <w:szCs w:val="18"/>
        </w:rPr>
      </w:pPr>
    </w:p>
    <w:p w14:paraId="53DC1C2C" w14:textId="77777777" w:rsidR="009B6D18" w:rsidRDefault="009B6D18" w:rsidP="00C42278">
      <w:pPr>
        <w:ind w:left="990"/>
        <w:rPr>
          <w:b/>
          <w:bCs/>
          <w:sz w:val="18"/>
          <w:szCs w:val="18"/>
        </w:rPr>
      </w:pPr>
    </w:p>
    <w:p w14:paraId="10C2965A" w14:textId="77777777" w:rsidR="009B6D18" w:rsidRDefault="009B6D18" w:rsidP="00C42278">
      <w:pPr>
        <w:ind w:left="990"/>
        <w:rPr>
          <w:b/>
          <w:bCs/>
          <w:sz w:val="18"/>
          <w:szCs w:val="18"/>
        </w:rPr>
      </w:pPr>
    </w:p>
    <w:p w14:paraId="15365D63" w14:textId="77777777" w:rsidR="009B6D18" w:rsidRDefault="009B6D18" w:rsidP="00C42278">
      <w:pPr>
        <w:ind w:left="990"/>
        <w:rPr>
          <w:b/>
          <w:bCs/>
          <w:sz w:val="18"/>
          <w:szCs w:val="18"/>
        </w:rPr>
      </w:pPr>
    </w:p>
    <w:p w14:paraId="3ACC0831" w14:textId="77777777" w:rsidR="009B6D18" w:rsidRDefault="009B6D18" w:rsidP="00C42278">
      <w:pPr>
        <w:ind w:left="990"/>
        <w:rPr>
          <w:b/>
          <w:bCs/>
          <w:sz w:val="18"/>
          <w:szCs w:val="18"/>
        </w:rPr>
      </w:pPr>
    </w:p>
    <w:p w14:paraId="79207114" w14:textId="77777777" w:rsidR="000A7658" w:rsidRDefault="000A7658" w:rsidP="002D6AF5">
      <w:pPr>
        <w:rPr>
          <w:b/>
          <w:bCs/>
          <w:sz w:val="18"/>
          <w:szCs w:val="18"/>
        </w:rPr>
      </w:pPr>
    </w:p>
    <w:p w14:paraId="695E1720" w14:textId="1E9D1900" w:rsidR="00C42278" w:rsidRDefault="00873616" w:rsidP="002D6AF5">
      <w:pPr>
        <w:pStyle w:val="Heading1"/>
      </w:pPr>
      <w:r>
        <w:t>Infection</w:t>
      </w:r>
    </w:p>
    <w:p w14:paraId="3C7B596C" w14:textId="77777777" w:rsidR="002D6AF5" w:rsidRDefault="002D6AF5" w:rsidP="002D6AF5"/>
    <w:p w14:paraId="61FBABE2" w14:textId="77777777" w:rsidR="00873616" w:rsidRPr="00DE3823" w:rsidRDefault="00873616" w:rsidP="00873616">
      <w:pPr>
        <w:spacing w:before="120"/>
        <w:rPr>
          <w:b/>
          <w:bCs/>
          <w:color w:val="000000" w:themeColor="text1"/>
        </w:rPr>
      </w:pPr>
      <w:r w:rsidRPr="00DE3823">
        <w:rPr>
          <w:bCs/>
          <w:color w:val="000000" w:themeColor="text1"/>
        </w:rPr>
        <w:t xml:space="preserve">The body’s immune system uses a number of defenses to </w:t>
      </w:r>
      <w:proofErr w:type="gramStart"/>
      <w:r w:rsidRPr="00DE3823">
        <w:rPr>
          <w:bCs/>
          <w:color w:val="000000" w:themeColor="text1"/>
        </w:rPr>
        <w:t>prevent, or</w:t>
      </w:r>
      <w:proofErr w:type="gramEnd"/>
      <w:r w:rsidRPr="00DE3823">
        <w:rPr>
          <w:bCs/>
          <w:color w:val="000000" w:themeColor="text1"/>
        </w:rPr>
        <w:t xml:space="preserve"> get rid of infection.  Infections can be caused by a variety of organisms such as </w:t>
      </w:r>
      <w:r w:rsidRPr="00DE3823">
        <w:rPr>
          <w:b/>
          <w:bCs/>
          <w:color w:val="000000" w:themeColor="text1"/>
        </w:rPr>
        <w:t xml:space="preserve">bacteria, </w:t>
      </w:r>
      <w:proofErr w:type="gramStart"/>
      <w:r w:rsidRPr="00DE3823">
        <w:rPr>
          <w:b/>
          <w:bCs/>
          <w:color w:val="000000" w:themeColor="text1"/>
        </w:rPr>
        <w:t>viruses</w:t>
      </w:r>
      <w:proofErr w:type="gramEnd"/>
      <w:r w:rsidRPr="00DE3823">
        <w:rPr>
          <w:b/>
          <w:bCs/>
          <w:color w:val="000000" w:themeColor="text1"/>
        </w:rPr>
        <w:t xml:space="preserve"> or fungi.  </w:t>
      </w:r>
    </w:p>
    <w:p w14:paraId="59FABBDE" w14:textId="0EFDE2A2" w:rsidR="002D6AF5" w:rsidRDefault="00873616" w:rsidP="00873616">
      <w:pPr>
        <w:spacing w:before="120"/>
      </w:pPr>
      <w:r w:rsidRPr="00DE3823">
        <w:t>The anti-rejection medications that keep your body from rejecting your new heart have the unfortunate side effect of compromising your immune system.  You may have a reduced ability to fight off infection the way you used to.  However, you can minimize infections by preventing exposure to infections, being aware of the symptoms and seeking treatment immediately.  You will be MOST susceptible to infections within the first six months after transplant due to the higher dosing of your anti-rejection medications.</w:t>
      </w:r>
    </w:p>
    <w:p w14:paraId="51F666F6" w14:textId="77777777" w:rsidR="00873616" w:rsidRPr="00873616" w:rsidRDefault="00873616" w:rsidP="00873616">
      <w:pPr>
        <w:pStyle w:val="NoSpacing"/>
        <w:spacing w:before="120"/>
        <w:rPr>
          <w:b/>
          <w:color w:val="000000" w:themeColor="text1"/>
        </w:rPr>
      </w:pPr>
      <w:r w:rsidRPr="00873616">
        <w:rPr>
          <w:b/>
          <w:color w:val="000000" w:themeColor="text1"/>
        </w:rPr>
        <w:t>Why are infections dangerous in immunocompromised patients?</w:t>
      </w:r>
    </w:p>
    <w:p w14:paraId="3AB37832" w14:textId="77777777" w:rsidR="00873616" w:rsidRPr="00DE3823" w:rsidRDefault="00873616" w:rsidP="00873616">
      <w:pPr>
        <w:pStyle w:val="NoSpacing"/>
        <w:numPr>
          <w:ilvl w:val="0"/>
          <w:numId w:val="23"/>
        </w:numPr>
        <w:spacing w:before="120"/>
      </w:pPr>
      <w:r w:rsidRPr="00DE3823">
        <w:t>The typical symptoms of infection may be absent or less pronounced in patients with weak immune systems.</w:t>
      </w:r>
    </w:p>
    <w:p w14:paraId="1216DE2C" w14:textId="77777777" w:rsidR="00873616" w:rsidRPr="00DE3823" w:rsidRDefault="00873616" w:rsidP="00873616">
      <w:pPr>
        <w:pStyle w:val="NoSpacing"/>
        <w:numPr>
          <w:ilvl w:val="0"/>
          <w:numId w:val="23"/>
        </w:numPr>
        <w:spacing w:before="120"/>
      </w:pPr>
      <w:r w:rsidRPr="00DE3823">
        <w:t>Patients with weak immune systems may have trouble clearing infections from their bodies.  For example, a viral infection such as the flu may take longer to clear in a patient with a weak immune system compared to a person with a healthy immune system.</w:t>
      </w:r>
    </w:p>
    <w:p w14:paraId="095048AF" w14:textId="77777777" w:rsidR="00873616" w:rsidRPr="00873616" w:rsidRDefault="00873616" w:rsidP="00873616">
      <w:pPr>
        <w:pStyle w:val="NoSpacing"/>
        <w:spacing w:before="120"/>
        <w:rPr>
          <w:b/>
          <w:color w:val="000000" w:themeColor="text1"/>
        </w:rPr>
      </w:pPr>
      <w:r w:rsidRPr="00873616">
        <w:rPr>
          <w:b/>
          <w:color w:val="000000" w:themeColor="text1"/>
        </w:rPr>
        <w:t>What are the signs and symptoms of an infection?</w:t>
      </w:r>
    </w:p>
    <w:p w14:paraId="0EB66CB2" w14:textId="77777777" w:rsidR="00873616" w:rsidRPr="00DE3823" w:rsidRDefault="00873616" w:rsidP="00873616">
      <w:pPr>
        <w:pStyle w:val="NoSpacing"/>
        <w:numPr>
          <w:ilvl w:val="0"/>
          <w:numId w:val="23"/>
        </w:numPr>
        <w:spacing w:before="120"/>
      </w:pPr>
      <w:r w:rsidRPr="00DE3823">
        <w:t>Fever higher than 100</w:t>
      </w:r>
      <w:r w:rsidRPr="00DE3823">
        <w:rPr>
          <w:rFonts w:ascii="Copperplate Gothic Light" w:hAnsi="Copperplate Gothic Light"/>
        </w:rPr>
        <w:t>°</w:t>
      </w:r>
      <w:r w:rsidRPr="00DE3823">
        <w:t>F (38</w:t>
      </w:r>
      <w:r w:rsidRPr="00DE3823">
        <w:rPr>
          <w:rFonts w:ascii="Copperplate Gothic Light" w:hAnsi="Copperplate Gothic Light"/>
        </w:rPr>
        <w:t>°</w:t>
      </w:r>
      <w:r w:rsidRPr="00DE3823">
        <w:t>C)</w:t>
      </w:r>
    </w:p>
    <w:p w14:paraId="0774AE34" w14:textId="77777777" w:rsidR="00873616" w:rsidRPr="00DE3823" w:rsidRDefault="00873616" w:rsidP="00873616">
      <w:pPr>
        <w:pStyle w:val="NoSpacing"/>
        <w:numPr>
          <w:ilvl w:val="0"/>
          <w:numId w:val="23"/>
        </w:numPr>
        <w:spacing w:before="120"/>
      </w:pPr>
      <w:r w:rsidRPr="00DE3823">
        <w:t>Flu-like symptoms (chills, sweats, aches, headache, or fatigue) or generally feeling “</w:t>
      </w:r>
      <w:proofErr w:type="gramStart"/>
      <w:r w:rsidRPr="00DE3823">
        <w:t>lousy”</w:t>
      </w:r>
      <w:proofErr w:type="gramEnd"/>
    </w:p>
    <w:p w14:paraId="224BA396" w14:textId="77777777" w:rsidR="00873616" w:rsidRPr="00DE3823" w:rsidRDefault="00873616" w:rsidP="00873616">
      <w:pPr>
        <w:pStyle w:val="NoSpacing"/>
        <w:numPr>
          <w:ilvl w:val="0"/>
          <w:numId w:val="23"/>
        </w:numPr>
        <w:spacing w:before="120"/>
      </w:pPr>
      <w:r w:rsidRPr="00DE3823">
        <w:t xml:space="preserve">Nausea, vomiting or </w:t>
      </w:r>
      <w:proofErr w:type="gramStart"/>
      <w:r w:rsidRPr="00DE3823">
        <w:t>diarrhea</w:t>
      </w:r>
      <w:proofErr w:type="gramEnd"/>
    </w:p>
    <w:p w14:paraId="4ACF68CA" w14:textId="77777777" w:rsidR="00873616" w:rsidRPr="00DE3823" w:rsidRDefault="00873616" w:rsidP="00873616">
      <w:pPr>
        <w:pStyle w:val="NoSpacing"/>
        <w:numPr>
          <w:ilvl w:val="0"/>
          <w:numId w:val="23"/>
        </w:numPr>
        <w:spacing w:before="120"/>
      </w:pPr>
      <w:r w:rsidRPr="00DE3823">
        <w:t>Pain, tenderness, redness or swelling</w:t>
      </w:r>
      <w:r>
        <w:t xml:space="preserve"> of a </w:t>
      </w:r>
      <w:proofErr w:type="gramStart"/>
      <w:r>
        <w:t>wound</w:t>
      </w:r>
      <w:proofErr w:type="gramEnd"/>
    </w:p>
    <w:p w14:paraId="11F3E92C" w14:textId="77777777" w:rsidR="00873616" w:rsidRPr="00DE3823" w:rsidRDefault="00873616" w:rsidP="00873616">
      <w:pPr>
        <w:pStyle w:val="NoSpacing"/>
        <w:numPr>
          <w:ilvl w:val="0"/>
          <w:numId w:val="23"/>
        </w:numPr>
        <w:spacing w:before="120"/>
      </w:pPr>
      <w:r w:rsidRPr="00DE3823">
        <w:t>Sore throat or pain when swallowing</w:t>
      </w:r>
    </w:p>
    <w:p w14:paraId="55450404" w14:textId="77777777" w:rsidR="00873616" w:rsidRPr="00DE3823" w:rsidRDefault="00873616" w:rsidP="00873616">
      <w:pPr>
        <w:pStyle w:val="NoSpacing"/>
        <w:numPr>
          <w:ilvl w:val="0"/>
          <w:numId w:val="23"/>
        </w:numPr>
        <w:spacing w:before="120"/>
      </w:pPr>
      <w:r w:rsidRPr="00DE3823">
        <w:t>Persistent dry or moist cough</w:t>
      </w:r>
      <w:r>
        <w:t>, s</w:t>
      </w:r>
      <w:r w:rsidRPr="00DE3823">
        <w:t>inus drainage, nasal congestion, headaches</w:t>
      </w:r>
    </w:p>
    <w:p w14:paraId="53B7EEC9" w14:textId="77777777" w:rsidR="00873616" w:rsidRPr="00DE3823" w:rsidRDefault="00873616" w:rsidP="00873616">
      <w:pPr>
        <w:pStyle w:val="NoSpacing"/>
        <w:numPr>
          <w:ilvl w:val="0"/>
          <w:numId w:val="23"/>
        </w:numPr>
        <w:spacing w:before="120"/>
      </w:pPr>
      <w:r w:rsidRPr="00DE3823">
        <w:t xml:space="preserve"> </w:t>
      </w:r>
      <w:r>
        <w:t>White patches in your mouth or tongue</w:t>
      </w:r>
    </w:p>
    <w:p w14:paraId="7271E2D3" w14:textId="77777777" w:rsidR="00873616" w:rsidRPr="00DE3823" w:rsidRDefault="00873616" w:rsidP="00873616">
      <w:pPr>
        <w:pStyle w:val="NoSpacing"/>
        <w:spacing w:before="120"/>
        <w:rPr>
          <w:b/>
          <w:color w:val="000000" w:themeColor="text1"/>
        </w:rPr>
      </w:pPr>
      <w:r w:rsidRPr="00DE3823">
        <w:rPr>
          <w:b/>
          <w:color w:val="000000" w:themeColor="text1"/>
        </w:rPr>
        <w:t xml:space="preserve">*It is important to contact your transplant coordinator if you experience any symptoms of infection. </w:t>
      </w:r>
    </w:p>
    <w:p w14:paraId="6791DF6A" w14:textId="77777777" w:rsidR="00873616" w:rsidRPr="004A03CD" w:rsidRDefault="00873616" w:rsidP="00873616">
      <w:pPr>
        <w:spacing w:before="120"/>
      </w:pPr>
    </w:p>
    <w:p w14:paraId="3C4BA69B" w14:textId="77777777" w:rsidR="00873616" w:rsidRDefault="00873616">
      <w:pPr>
        <w:rPr>
          <w:rFonts w:asciiTheme="majorHAnsi" w:eastAsiaTheme="majorEastAsia" w:hAnsiTheme="majorHAnsi" w:cstheme="majorBidi"/>
          <w:b/>
          <w:color w:val="0F4761" w:themeColor="accent1" w:themeShade="BF"/>
          <w:sz w:val="32"/>
          <w:szCs w:val="32"/>
        </w:rPr>
      </w:pPr>
      <w:r>
        <w:br w:type="page"/>
      </w:r>
    </w:p>
    <w:p w14:paraId="1E2732DF" w14:textId="6AC90181" w:rsidR="002D6AF5" w:rsidRPr="006159A5" w:rsidRDefault="00873616" w:rsidP="00873616">
      <w:pPr>
        <w:pStyle w:val="Heading2"/>
      </w:pPr>
      <w:r>
        <w:lastRenderedPageBreak/>
        <w:t>Bacterial Infections</w:t>
      </w:r>
    </w:p>
    <w:p w14:paraId="38041F6C" w14:textId="5585563F" w:rsidR="00873616" w:rsidRPr="00DE3823" w:rsidRDefault="00873616" w:rsidP="00873616">
      <w:pPr>
        <w:pStyle w:val="NoSpacing"/>
        <w:spacing w:before="120"/>
        <w:rPr>
          <w:color w:val="000000" w:themeColor="text1"/>
        </w:rPr>
      </w:pPr>
      <w:r w:rsidRPr="00DE3823">
        <w:rPr>
          <w:color w:val="000000" w:themeColor="text1"/>
        </w:rPr>
        <w:t>Bacteria are small organisms that can invade the body and cause infections.  Bacterial infections are common, but they are not all the same.   Anyone can get sick when exposed to bacteria</w:t>
      </w:r>
      <w:r>
        <w:rPr>
          <w:color w:val="000000" w:themeColor="text1"/>
        </w:rPr>
        <w:t>;</w:t>
      </w:r>
      <w:r>
        <w:rPr>
          <w:color w:val="000000" w:themeColor="text1"/>
        </w:rPr>
        <w:t xml:space="preserve"> however</w:t>
      </w:r>
      <w:r>
        <w:rPr>
          <w:color w:val="000000" w:themeColor="text1"/>
        </w:rPr>
        <w:t>,</w:t>
      </w:r>
      <w:r w:rsidRPr="00DE3823">
        <w:rPr>
          <w:color w:val="000000" w:themeColor="text1"/>
        </w:rPr>
        <w:t xml:space="preserve"> having a weakened immune system puts you at a higher risk of severe bacterial infections.</w:t>
      </w:r>
    </w:p>
    <w:p w14:paraId="6AD7C929" w14:textId="774AA07A" w:rsidR="00873616" w:rsidRPr="00DE3823" w:rsidRDefault="00873616" w:rsidP="00873616">
      <w:pPr>
        <w:pStyle w:val="NoSpacing"/>
        <w:spacing w:before="120"/>
        <w:rPr>
          <w:color w:val="000000" w:themeColor="text1"/>
        </w:rPr>
      </w:pPr>
      <w:r w:rsidRPr="00DE3823">
        <w:rPr>
          <w:color w:val="000000" w:themeColor="text1"/>
        </w:rPr>
        <w:t xml:space="preserve">Bacteria can infect every area of the body and can also spread throughout the blood possibly triggering a potentially life-threatening condition called </w:t>
      </w:r>
      <w:r w:rsidRPr="00873616">
        <w:rPr>
          <w:b/>
          <w:color w:val="000000" w:themeColor="text1"/>
        </w:rPr>
        <w:t>sepsis</w:t>
      </w:r>
      <w:r w:rsidRPr="00DE3823">
        <w:rPr>
          <w:color w:val="000000" w:themeColor="text1"/>
        </w:rPr>
        <w:t>.  Sepsis occurs when your body has a severe response to an infection.</w:t>
      </w:r>
    </w:p>
    <w:p w14:paraId="734D08FA" w14:textId="38425854" w:rsidR="00873616" w:rsidRPr="00DE3823" w:rsidRDefault="00873616" w:rsidP="00873616">
      <w:pPr>
        <w:pStyle w:val="NoSpacing"/>
        <w:spacing w:before="120"/>
        <w:rPr>
          <w:color w:val="000000" w:themeColor="text1"/>
        </w:rPr>
      </w:pPr>
      <w:r w:rsidRPr="00DE3823">
        <w:rPr>
          <w:b/>
          <w:color w:val="0F4761" w:themeColor="accent1" w:themeShade="BF"/>
        </w:rPr>
        <w:t xml:space="preserve">Generalized symptoms: </w:t>
      </w:r>
      <w:r>
        <w:rPr>
          <w:color w:val="000000" w:themeColor="text1"/>
        </w:rPr>
        <w:t>F</w:t>
      </w:r>
      <w:r w:rsidRPr="00DE3823">
        <w:rPr>
          <w:color w:val="000000" w:themeColor="text1"/>
        </w:rPr>
        <w:t xml:space="preserve">ever, chills, and </w:t>
      </w:r>
      <w:proofErr w:type="gramStart"/>
      <w:r w:rsidRPr="00DE3823">
        <w:rPr>
          <w:color w:val="000000" w:themeColor="text1"/>
        </w:rPr>
        <w:t>fatigue</w:t>
      </w:r>
      <w:proofErr w:type="gramEnd"/>
    </w:p>
    <w:p w14:paraId="6D5E4BFD" w14:textId="08E1DE6A" w:rsidR="00873616" w:rsidRPr="00DE3823" w:rsidRDefault="00873616" w:rsidP="00873616">
      <w:pPr>
        <w:pStyle w:val="NoSpacing"/>
        <w:spacing w:before="120"/>
        <w:rPr>
          <w:color w:val="000000" w:themeColor="text1"/>
        </w:rPr>
      </w:pPr>
      <w:r w:rsidRPr="00DE3823">
        <w:rPr>
          <w:b/>
          <w:color w:val="0F4761" w:themeColor="accent1" w:themeShade="BF"/>
        </w:rPr>
        <w:t>Localized symptoms</w:t>
      </w:r>
      <w:r w:rsidRPr="00DE3823">
        <w:rPr>
          <w:color w:val="000000" w:themeColor="text1"/>
        </w:rPr>
        <w:t xml:space="preserve">: </w:t>
      </w:r>
      <w:r>
        <w:rPr>
          <w:color w:val="000000" w:themeColor="text1"/>
        </w:rPr>
        <w:t>P</w:t>
      </w:r>
      <w:r w:rsidRPr="00DE3823">
        <w:rPr>
          <w:color w:val="000000" w:themeColor="text1"/>
        </w:rPr>
        <w:t xml:space="preserve">ain, redness, swelling or problems with organ </w:t>
      </w:r>
      <w:proofErr w:type="gramStart"/>
      <w:r w:rsidRPr="00DE3823">
        <w:rPr>
          <w:color w:val="000000" w:themeColor="text1"/>
        </w:rPr>
        <w:t>function</w:t>
      </w:r>
      <w:proofErr w:type="gramEnd"/>
    </w:p>
    <w:p w14:paraId="55961BC6" w14:textId="11264ABF" w:rsidR="00873616" w:rsidRPr="00DE3823" w:rsidRDefault="00873616" w:rsidP="00873616">
      <w:pPr>
        <w:pStyle w:val="NoSpacing"/>
        <w:spacing w:before="120"/>
        <w:rPr>
          <w:color w:val="000000" w:themeColor="text1"/>
        </w:rPr>
      </w:pPr>
      <w:r w:rsidRPr="00DE3823">
        <w:rPr>
          <w:b/>
          <w:color w:val="0F4761" w:themeColor="accent1" w:themeShade="BF"/>
        </w:rPr>
        <w:t>Causes:</w:t>
      </w:r>
      <w:r w:rsidRPr="00DE3823">
        <w:rPr>
          <w:color w:val="000000" w:themeColor="text1"/>
        </w:rPr>
        <w:t xml:space="preserve"> </w:t>
      </w:r>
      <w:r>
        <w:rPr>
          <w:color w:val="000000" w:themeColor="text1"/>
        </w:rPr>
        <w:t>Y</w:t>
      </w:r>
      <w:r w:rsidRPr="00DE3823">
        <w:rPr>
          <w:color w:val="000000" w:themeColor="text1"/>
        </w:rPr>
        <w:t>ou can become exposed to bacteria from other people, the environment or be eating and drinking contaminated food or water.</w:t>
      </w:r>
    </w:p>
    <w:p w14:paraId="7AB4664C" w14:textId="77777777" w:rsidR="00873616" w:rsidRPr="00DE3823" w:rsidRDefault="00873616" w:rsidP="00873616">
      <w:pPr>
        <w:pStyle w:val="NoSpacing"/>
        <w:spacing w:before="120"/>
        <w:rPr>
          <w:color w:val="000000" w:themeColor="text1"/>
        </w:rPr>
      </w:pPr>
      <w:r w:rsidRPr="00DE3823">
        <w:rPr>
          <w:b/>
          <w:color w:val="0F4761" w:themeColor="accent1" w:themeShade="BF"/>
        </w:rPr>
        <w:t>Diagnosis:</w:t>
      </w:r>
      <w:r w:rsidRPr="00DE3823">
        <w:rPr>
          <w:color w:val="000000" w:themeColor="text1"/>
        </w:rPr>
        <w:t xml:space="preserve"> The pattern of your symptoms can help your doctor diagnosis your bacterial infection.  The location, timing and severity of your symptoms can point to a bacterial infection.  </w:t>
      </w:r>
    </w:p>
    <w:p w14:paraId="345856F7" w14:textId="77777777" w:rsidR="00873616" w:rsidRPr="00873616" w:rsidRDefault="00873616" w:rsidP="00873616">
      <w:pPr>
        <w:pStyle w:val="NoSpacing"/>
        <w:spacing w:before="120"/>
        <w:rPr>
          <w:b/>
          <w:color w:val="000000" w:themeColor="text1"/>
        </w:rPr>
      </w:pPr>
      <w:r w:rsidRPr="00873616">
        <w:rPr>
          <w:b/>
          <w:color w:val="000000" w:themeColor="text1"/>
        </w:rPr>
        <w:t xml:space="preserve">Testing performed to diagnose a bacterial infection: </w:t>
      </w:r>
    </w:p>
    <w:p w14:paraId="3C0D1AF8" w14:textId="77777777" w:rsidR="00873616" w:rsidRPr="00DE3823" w:rsidRDefault="00873616" w:rsidP="00873616">
      <w:pPr>
        <w:pStyle w:val="NoSpacing"/>
        <w:numPr>
          <w:ilvl w:val="0"/>
          <w:numId w:val="23"/>
        </w:numPr>
        <w:spacing w:before="120"/>
        <w:rPr>
          <w:color w:val="000000" w:themeColor="text1"/>
        </w:rPr>
      </w:pPr>
      <w:r w:rsidRPr="00DE3823">
        <w:rPr>
          <w:color w:val="000000" w:themeColor="text1"/>
        </w:rPr>
        <w:t xml:space="preserve">Blood tests </w:t>
      </w:r>
    </w:p>
    <w:p w14:paraId="5DD082BE" w14:textId="77777777" w:rsidR="00873616" w:rsidRPr="00DE3823" w:rsidRDefault="00873616" w:rsidP="00873616">
      <w:pPr>
        <w:pStyle w:val="NoSpacing"/>
        <w:numPr>
          <w:ilvl w:val="0"/>
          <w:numId w:val="23"/>
        </w:numPr>
        <w:spacing w:before="120"/>
        <w:rPr>
          <w:color w:val="000000" w:themeColor="text1"/>
        </w:rPr>
      </w:pPr>
      <w:r w:rsidRPr="00DE3823">
        <w:rPr>
          <w:color w:val="000000" w:themeColor="text1"/>
        </w:rPr>
        <w:t>Imaging studies</w:t>
      </w:r>
    </w:p>
    <w:p w14:paraId="2334AD62" w14:textId="77777777" w:rsidR="00873616" w:rsidRPr="00DE3823" w:rsidRDefault="00873616" w:rsidP="00873616">
      <w:pPr>
        <w:pStyle w:val="NoSpacing"/>
        <w:numPr>
          <w:ilvl w:val="0"/>
          <w:numId w:val="23"/>
        </w:numPr>
        <w:spacing w:before="120"/>
        <w:rPr>
          <w:color w:val="000000" w:themeColor="text1"/>
        </w:rPr>
      </w:pPr>
      <w:r w:rsidRPr="00DE3823">
        <w:rPr>
          <w:color w:val="000000" w:themeColor="text1"/>
        </w:rPr>
        <w:t>Obtaining a urine sample</w:t>
      </w:r>
    </w:p>
    <w:p w14:paraId="36EC53D5" w14:textId="77777777" w:rsidR="00873616" w:rsidRPr="00DE3823" w:rsidRDefault="00873616" w:rsidP="00873616">
      <w:pPr>
        <w:pStyle w:val="NoSpacing"/>
        <w:numPr>
          <w:ilvl w:val="0"/>
          <w:numId w:val="23"/>
        </w:numPr>
        <w:spacing w:before="120"/>
        <w:rPr>
          <w:color w:val="000000" w:themeColor="text1"/>
        </w:rPr>
      </w:pPr>
      <w:r w:rsidRPr="00DE3823">
        <w:rPr>
          <w:color w:val="000000" w:themeColor="text1"/>
        </w:rPr>
        <w:t>Obtaining sample of fluids such as pus or mucous</w:t>
      </w:r>
    </w:p>
    <w:p w14:paraId="2358D3F1" w14:textId="77777777" w:rsidR="00873616" w:rsidRPr="00DE3823" w:rsidRDefault="00873616" w:rsidP="00873616">
      <w:pPr>
        <w:pStyle w:val="NoSpacing"/>
        <w:numPr>
          <w:ilvl w:val="0"/>
          <w:numId w:val="23"/>
        </w:numPr>
        <w:spacing w:before="120"/>
        <w:rPr>
          <w:color w:val="000000" w:themeColor="text1"/>
        </w:rPr>
      </w:pPr>
      <w:r w:rsidRPr="00DE3823">
        <w:rPr>
          <w:color w:val="000000" w:themeColor="text1"/>
        </w:rPr>
        <w:t>Blood cultures</w:t>
      </w:r>
    </w:p>
    <w:p w14:paraId="01B55846" w14:textId="77777777" w:rsidR="00873616" w:rsidRPr="00873616" w:rsidRDefault="00873616" w:rsidP="00873616">
      <w:pPr>
        <w:pStyle w:val="NoSpacing"/>
        <w:spacing w:before="120"/>
        <w:rPr>
          <w:b/>
          <w:color w:val="000000" w:themeColor="text1"/>
        </w:rPr>
      </w:pPr>
      <w:r w:rsidRPr="00873616">
        <w:rPr>
          <w:b/>
          <w:color w:val="000000" w:themeColor="text1"/>
        </w:rPr>
        <w:t>Treatment of bacterial infections:</w:t>
      </w:r>
    </w:p>
    <w:p w14:paraId="25081700" w14:textId="3E4898DF" w:rsidR="00873616" w:rsidRDefault="00873616" w:rsidP="00873616">
      <w:pPr>
        <w:pStyle w:val="NoSpacing"/>
        <w:numPr>
          <w:ilvl w:val="0"/>
          <w:numId w:val="23"/>
        </w:numPr>
        <w:spacing w:before="120"/>
        <w:rPr>
          <w:b/>
          <w:color w:val="000000" w:themeColor="text1"/>
        </w:rPr>
      </w:pPr>
      <w:r>
        <w:rPr>
          <w:color w:val="000000" w:themeColor="text1"/>
        </w:rPr>
        <w:t>O</w:t>
      </w:r>
      <w:r w:rsidRPr="00DE3823">
        <w:rPr>
          <w:color w:val="000000" w:themeColor="text1"/>
        </w:rPr>
        <w:t>ral antibiotics or IV antibiotics may be required</w:t>
      </w:r>
      <w:r w:rsidR="00905615">
        <w:rPr>
          <w:color w:val="000000" w:themeColor="text1"/>
        </w:rPr>
        <w:t>.</w:t>
      </w:r>
      <w:r w:rsidRPr="00DE3823">
        <w:rPr>
          <w:color w:val="000000" w:themeColor="text1"/>
        </w:rPr>
        <w:t xml:space="preserve"> </w:t>
      </w:r>
      <w:r w:rsidRPr="00DE3823">
        <w:rPr>
          <w:b/>
          <w:color w:val="000000" w:themeColor="text1"/>
        </w:rPr>
        <w:t>It is VERY IMPORTANT to complete your entire antibiotic course, even if you feel better after a few days.</w:t>
      </w:r>
    </w:p>
    <w:p w14:paraId="42671CDD" w14:textId="77777777" w:rsidR="00873616" w:rsidRPr="00DE3823" w:rsidRDefault="00873616" w:rsidP="00873616">
      <w:pPr>
        <w:pStyle w:val="NoSpacing"/>
        <w:numPr>
          <w:ilvl w:val="0"/>
          <w:numId w:val="23"/>
        </w:numPr>
        <w:spacing w:before="120"/>
        <w:rPr>
          <w:b/>
          <w:color w:val="000000" w:themeColor="text1"/>
        </w:rPr>
      </w:pPr>
      <w:r>
        <w:rPr>
          <w:color w:val="000000" w:themeColor="text1"/>
        </w:rPr>
        <w:t>Early diagnosis is key to a quicker recovery.</w:t>
      </w:r>
    </w:p>
    <w:p w14:paraId="08CB2E2B" w14:textId="77777777" w:rsidR="00873616" w:rsidRPr="00DE3823" w:rsidRDefault="00873616" w:rsidP="00873616">
      <w:pPr>
        <w:pStyle w:val="NoSpacing"/>
        <w:numPr>
          <w:ilvl w:val="0"/>
          <w:numId w:val="23"/>
        </w:numPr>
        <w:spacing w:before="120"/>
        <w:rPr>
          <w:b/>
          <w:color w:val="000000" w:themeColor="text1"/>
        </w:rPr>
      </w:pPr>
      <w:r w:rsidRPr="00DE3823">
        <w:rPr>
          <w:color w:val="000000" w:themeColor="text1"/>
        </w:rPr>
        <w:t>Supportive care with fever</w:t>
      </w:r>
      <w:r w:rsidRPr="00DE3823">
        <w:t xml:space="preserve">-reducing medications such as Tylenol, cough suppressants or IV fluids if you are </w:t>
      </w:r>
      <w:proofErr w:type="gramStart"/>
      <w:r w:rsidRPr="00DE3823">
        <w:t>dehydrated</w:t>
      </w:r>
      <w:proofErr w:type="gramEnd"/>
    </w:p>
    <w:p w14:paraId="0F60BDC1" w14:textId="03BAF75A" w:rsidR="002D6AF5" w:rsidRDefault="00873616" w:rsidP="00873616">
      <w:pPr>
        <w:spacing w:before="120"/>
        <w:rPr>
          <w:b/>
          <w:color w:val="000000" w:themeColor="text1"/>
        </w:rPr>
      </w:pPr>
      <w:r w:rsidRPr="00905615">
        <w:rPr>
          <w:b/>
          <w:color w:val="000000" w:themeColor="text1"/>
        </w:rPr>
        <w:t>PREVENTION: You will be prescribed BACTRIM after transplant to help prevent bacterial infections.  You will remain on this medication for approximately 6-12 months.</w:t>
      </w:r>
    </w:p>
    <w:p w14:paraId="7DAEE8E4" w14:textId="77777777" w:rsidR="00905615" w:rsidRDefault="00905615" w:rsidP="00873616">
      <w:pPr>
        <w:spacing w:before="120"/>
        <w:rPr>
          <w:b/>
          <w:color w:val="000000" w:themeColor="text1"/>
        </w:rPr>
      </w:pPr>
    </w:p>
    <w:p w14:paraId="033997B1" w14:textId="3BA14122" w:rsidR="00905615" w:rsidRPr="00DE3823" w:rsidRDefault="00905615" w:rsidP="00905615">
      <w:pPr>
        <w:pStyle w:val="Heading2"/>
      </w:pPr>
      <w:r w:rsidRPr="00DE3823">
        <w:t>V</w:t>
      </w:r>
      <w:r>
        <w:t>iral</w:t>
      </w:r>
      <w:r w:rsidRPr="00DE3823">
        <w:t xml:space="preserve"> I</w:t>
      </w:r>
      <w:r>
        <w:t>nfections</w:t>
      </w:r>
    </w:p>
    <w:p w14:paraId="0039CBFB" w14:textId="77777777" w:rsidR="00905615" w:rsidRPr="00DE3823" w:rsidRDefault="00905615" w:rsidP="00905615">
      <w:pPr>
        <w:pStyle w:val="NoSpacing"/>
        <w:spacing w:before="120"/>
        <w:rPr>
          <w:color w:val="000000" w:themeColor="text1"/>
        </w:rPr>
      </w:pPr>
      <w:r w:rsidRPr="00DE3823">
        <w:rPr>
          <w:color w:val="000000" w:themeColor="text1"/>
        </w:rPr>
        <w:t xml:space="preserve">A virus is a small piece of genetic material that looks for a host to live inside and multiply.  Unlike bacteria, which can survive on </w:t>
      </w:r>
      <w:proofErr w:type="gramStart"/>
      <w:r w:rsidRPr="00DE3823">
        <w:rPr>
          <w:color w:val="000000" w:themeColor="text1"/>
        </w:rPr>
        <w:t>its</w:t>
      </w:r>
      <w:proofErr w:type="gramEnd"/>
      <w:r w:rsidRPr="00DE3823">
        <w:rPr>
          <w:color w:val="000000" w:themeColor="text1"/>
        </w:rPr>
        <w:t xml:space="preserve"> owns, viruses need a living host to survive.</w:t>
      </w:r>
    </w:p>
    <w:p w14:paraId="4113DD80" w14:textId="77777777" w:rsidR="00905615" w:rsidRPr="00DE3823" w:rsidRDefault="00905615" w:rsidP="00905615">
      <w:pPr>
        <w:pStyle w:val="NoSpacing"/>
        <w:spacing w:before="120"/>
        <w:rPr>
          <w:color w:val="000000" w:themeColor="text1"/>
        </w:rPr>
      </w:pPr>
      <w:r w:rsidRPr="00DE3823">
        <w:rPr>
          <w:color w:val="000000" w:themeColor="text1"/>
        </w:rPr>
        <w:t>Viruses can spread via direct transmission, which occurs with close physical contact, sexual intercourse, kissing or by inhaling droplets from an infected person after sneezing or coughing.  Viruses can also spread via indirect transmission spread from a mosquito or tick.</w:t>
      </w:r>
    </w:p>
    <w:p w14:paraId="7BAF7419" w14:textId="77777777" w:rsidR="007F124A" w:rsidRDefault="007F124A">
      <w:pPr>
        <w:rPr>
          <w:b/>
          <w:color w:val="000000" w:themeColor="text1"/>
        </w:rPr>
      </w:pPr>
      <w:r>
        <w:rPr>
          <w:b/>
          <w:color w:val="000000" w:themeColor="text1"/>
        </w:rPr>
        <w:br w:type="page"/>
      </w:r>
    </w:p>
    <w:p w14:paraId="5BF6508E" w14:textId="573A893B" w:rsidR="00905615" w:rsidRPr="00905615" w:rsidRDefault="00905615" w:rsidP="00905615">
      <w:pPr>
        <w:pStyle w:val="NoSpacing"/>
        <w:spacing w:before="120"/>
        <w:rPr>
          <w:b/>
          <w:color w:val="000000" w:themeColor="text1"/>
        </w:rPr>
      </w:pPr>
      <w:r w:rsidRPr="00905615">
        <w:rPr>
          <w:b/>
          <w:color w:val="000000" w:themeColor="text1"/>
        </w:rPr>
        <w:lastRenderedPageBreak/>
        <w:t xml:space="preserve">Common viral infections: </w:t>
      </w:r>
    </w:p>
    <w:p w14:paraId="137D2C2F" w14:textId="77777777" w:rsidR="00905615" w:rsidRPr="00DE3823" w:rsidRDefault="00905615" w:rsidP="00905615">
      <w:pPr>
        <w:pStyle w:val="NoSpacing"/>
        <w:numPr>
          <w:ilvl w:val="0"/>
          <w:numId w:val="23"/>
        </w:numPr>
        <w:spacing w:before="120"/>
        <w:rPr>
          <w:color w:val="000000" w:themeColor="text1"/>
        </w:rPr>
      </w:pPr>
      <w:r w:rsidRPr="00DE3823">
        <w:rPr>
          <w:b/>
          <w:color w:val="000000" w:themeColor="text1"/>
        </w:rPr>
        <w:t>Respiratory:</w:t>
      </w:r>
      <w:r w:rsidRPr="00DE3823">
        <w:rPr>
          <w:color w:val="000000" w:themeColor="text1"/>
        </w:rPr>
        <w:t xml:space="preserve"> Adenovirus (common cold), RSV, Influenza.</w:t>
      </w:r>
    </w:p>
    <w:p w14:paraId="4414BD53" w14:textId="77777777" w:rsidR="00905615" w:rsidRPr="00DE3823" w:rsidRDefault="00905615" w:rsidP="00905615">
      <w:pPr>
        <w:pStyle w:val="NoSpacing"/>
        <w:numPr>
          <w:ilvl w:val="0"/>
          <w:numId w:val="23"/>
        </w:numPr>
        <w:spacing w:before="120"/>
        <w:rPr>
          <w:color w:val="000000" w:themeColor="text1"/>
        </w:rPr>
      </w:pPr>
      <w:r w:rsidRPr="00DE3823">
        <w:rPr>
          <w:b/>
          <w:color w:val="000000" w:themeColor="text1"/>
        </w:rPr>
        <w:t>Infections with skin rashes</w:t>
      </w:r>
      <w:r w:rsidRPr="00DE3823">
        <w:rPr>
          <w:color w:val="000000" w:themeColor="text1"/>
        </w:rPr>
        <w:t xml:space="preserve">: measles, rubella, varicella (shingles, </w:t>
      </w:r>
      <w:proofErr w:type="gramStart"/>
      <w:r w:rsidRPr="00DE3823">
        <w:rPr>
          <w:color w:val="000000" w:themeColor="text1"/>
        </w:rPr>
        <w:t>chicken-pox</w:t>
      </w:r>
      <w:proofErr w:type="gramEnd"/>
      <w:r w:rsidRPr="00DE3823">
        <w:rPr>
          <w:color w:val="000000" w:themeColor="text1"/>
        </w:rPr>
        <w:t xml:space="preserve">) </w:t>
      </w:r>
    </w:p>
    <w:p w14:paraId="6AAFE01B" w14:textId="77777777" w:rsidR="00905615" w:rsidRPr="00DE3823" w:rsidRDefault="00905615" w:rsidP="00905615">
      <w:pPr>
        <w:pStyle w:val="NoSpacing"/>
        <w:numPr>
          <w:ilvl w:val="0"/>
          <w:numId w:val="23"/>
        </w:numPr>
        <w:spacing w:before="120"/>
        <w:rPr>
          <w:color w:val="000000" w:themeColor="text1"/>
        </w:rPr>
      </w:pPr>
      <w:r w:rsidRPr="00DE3823">
        <w:rPr>
          <w:b/>
          <w:color w:val="000000" w:themeColor="text1"/>
        </w:rPr>
        <w:t>Sexually transmitted infections</w:t>
      </w:r>
      <w:r w:rsidRPr="00DE3823">
        <w:rPr>
          <w:color w:val="000000" w:themeColor="text1"/>
        </w:rPr>
        <w:t>: Hepatitis B, herpes, HIV, HPV</w:t>
      </w:r>
    </w:p>
    <w:p w14:paraId="34919FDC" w14:textId="77777777" w:rsidR="00905615" w:rsidRPr="00DE3823" w:rsidRDefault="00905615" w:rsidP="00905615">
      <w:pPr>
        <w:pStyle w:val="NoSpacing"/>
        <w:spacing w:before="120"/>
        <w:rPr>
          <w:color w:val="000000" w:themeColor="text1"/>
        </w:rPr>
      </w:pPr>
      <w:r w:rsidRPr="00DE3823">
        <w:rPr>
          <w:b/>
          <w:color w:val="000000" w:themeColor="text1"/>
          <w:u w:val="single"/>
        </w:rPr>
        <w:t>CMV (</w:t>
      </w:r>
      <w:r w:rsidRPr="00DE3823">
        <w:rPr>
          <w:b/>
          <w:i/>
          <w:color w:val="000000" w:themeColor="text1"/>
          <w:u w:val="single"/>
        </w:rPr>
        <w:t>Cytomegalovirus</w:t>
      </w:r>
      <w:r w:rsidRPr="00DE3823">
        <w:rPr>
          <w:b/>
          <w:color w:val="000000" w:themeColor="text1"/>
          <w:u w:val="single"/>
        </w:rPr>
        <w:t>) Infection</w:t>
      </w:r>
      <w:r w:rsidRPr="00DE3823">
        <w:rPr>
          <w:b/>
          <w:color w:val="000000" w:themeColor="text1"/>
        </w:rPr>
        <w:t xml:space="preserve">: </w:t>
      </w:r>
      <w:r w:rsidRPr="00DE3823">
        <w:rPr>
          <w:color w:val="000000" w:themeColor="text1"/>
        </w:rPr>
        <w:t xml:space="preserve">CMV is a type of herpes virus.  It can affect almost any organ and cause many different symptoms.  In the general population, a CMV infection tends to be asymptomatic or is often passed off as a flu-like </w:t>
      </w:r>
      <w:proofErr w:type="gramStart"/>
      <w:r w:rsidRPr="00DE3823">
        <w:rPr>
          <w:color w:val="000000" w:themeColor="text1"/>
        </w:rPr>
        <w:t>illness</w:t>
      </w:r>
      <w:proofErr w:type="gramEnd"/>
    </w:p>
    <w:p w14:paraId="2D2CC0F3" w14:textId="5ECAB0ED" w:rsidR="00905615" w:rsidRPr="00DE3823" w:rsidRDefault="00905615" w:rsidP="00905615">
      <w:pPr>
        <w:pStyle w:val="NoSpacing"/>
        <w:spacing w:before="120"/>
        <w:rPr>
          <w:b/>
          <w:color w:val="000000" w:themeColor="text1"/>
        </w:rPr>
      </w:pPr>
      <w:r w:rsidRPr="00DE3823">
        <w:rPr>
          <w:b/>
          <w:color w:val="000000" w:themeColor="text1"/>
        </w:rPr>
        <w:t xml:space="preserve">CMV may cause a more serious illness </w:t>
      </w:r>
      <w:r>
        <w:rPr>
          <w:b/>
          <w:color w:val="000000" w:themeColor="text1"/>
        </w:rPr>
        <w:t xml:space="preserve">in an immunosuppressed person, </w:t>
      </w:r>
      <w:proofErr w:type="gramStart"/>
      <w:r w:rsidRPr="00DE3823">
        <w:rPr>
          <w:b/>
          <w:color w:val="000000" w:themeColor="text1"/>
        </w:rPr>
        <w:t>often times</w:t>
      </w:r>
      <w:proofErr w:type="gramEnd"/>
      <w:r w:rsidRPr="00DE3823">
        <w:rPr>
          <w:b/>
          <w:color w:val="000000" w:themeColor="text1"/>
        </w:rPr>
        <w:t xml:space="preserve"> resulting in hospitalization.  </w:t>
      </w:r>
    </w:p>
    <w:p w14:paraId="0D454C55" w14:textId="77777777" w:rsidR="00905615" w:rsidRPr="00905615" w:rsidRDefault="00905615" w:rsidP="00905615">
      <w:pPr>
        <w:pStyle w:val="NoSpacing"/>
        <w:spacing w:before="120"/>
        <w:rPr>
          <w:color w:val="000000" w:themeColor="text1"/>
        </w:rPr>
      </w:pPr>
      <w:r w:rsidRPr="00905615">
        <w:rPr>
          <w:b/>
          <w:color w:val="000000" w:themeColor="text1"/>
        </w:rPr>
        <w:t>Symptoms</w:t>
      </w:r>
      <w:r w:rsidRPr="00905615">
        <w:rPr>
          <w:color w:val="000000" w:themeColor="text1"/>
        </w:rPr>
        <w:t>: Fever, chills, diarrhea, muscle aches, fatigue, swollen lymph nodes.</w:t>
      </w:r>
    </w:p>
    <w:p w14:paraId="368E1CFD" w14:textId="77777777" w:rsidR="00905615" w:rsidRPr="00905615" w:rsidRDefault="00905615" w:rsidP="00905615">
      <w:pPr>
        <w:pStyle w:val="NoSpacing"/>
        <w:spacing w:before="120"/>
        <w:rPr>
          <w:color w:val="000000" w:themeColor="text1"/>
        </w:rPr>
      </w:pPr>
      <w:r w:rsidRPr="00905615">
        <w:rPr>
          <w:b/>
          <w:color w:val="000000" w:themeColor="text1"/>
        </w:rPr>
        <w:t>Diagnosing CMV</w:t>
      </w:r>
      <w:r w:rsidRPr="00905615">
        <w:rPr>
          <w:color w:val="000000" w:themeColor="text1"/>
        </w:rPr>
        <w:t>: Blood tests to indicate the presence of the CMV virus, urine or sputum cultures, blood cultures.</w:t>
      </w:r>
    </w:p>
    <w:p w14:paraId="2A70430D" w14:textId="53222556" w:rsidR="00905615" w:rsidRPr="00905615" w:rsidRDefault="00905615" w:rsidP="00905615">
      <w:pPr>
        <w:pStyle w:val="NoSpacing"/>
        <w:spacing w:before="120"/>
        <w:rPr>
          <w:color w:val="000000" w:themeColor="text1"/>
        </w:rPr>
      </w:pPr>
      <w:r w:rsidRPr="00905615">
        <w:rPr>
          <w:b/>
          <w:color w:val="000000" w:themeColor="text1"/>
        </w:rPr>
        <w:t>Treatment of CMV</w:t>
      </w:r>
      <w:r w:rsidRPr="00905615">
        <w:rPr>
          <w:color w:val="000000" w:themeColor="text1"/>
        </w:rPr>
        <w:t>: Antiviral medications.</w:t>
      </w:r>
    </w:p>
    <w:p w14:paraId="519FC5E8" w14:textId="5FFF3F17" w:rsidR="00905615" w:rsidRPr="00905615" w:rsidRDefault="00905615" w:rsidP="00905615">
      <w:pPr>
        <w:pStyle w:val="NoSpacing"/>
        <w:spacing w:before="120"/>
        <w:rPr>
          <w:color w:val="000000" w:themeColor="text1"/>
        </w:rPr>
      </w:pPr>
      <w:r w:rsidRPr="00905615">
        <w:rPr>
          <w:b/>
          <w:color w:val="000000" w:themeColor="text1"/>
          <w:u w:val="single"/>
        </w:rPr>
        <w:t>Shingles</w:t>
      </w:r>
      <w:r w:rsidRPr="00905615">
        <w:rPr>
          <w:b/>
          <w:color w:val="000000" w:themeColor="text1"/>
        </w:rPr>
        <w:t>:</w:t>
      </w:r>
      <w:r w:rsidRPr="00905615">
        <w:rPr>
          <w:color w:val="000000" w:themeColor="text1"/>
        </w:rPr>
        <w:t xml:space="preserve"> A viral infection caused due to the reactivation of varicella-zoster virus in nerve roots.  This is the virus that causes </w:t>
      </w:r>
      <w:proofErr w:type="gramStart"/>
      <w:r w:rsidRPr="00905615">
        <w:rPr>
          <w:color w:val="000000" w:themeColor="text1"/>
        </w:rPr>
        <w:t>chicken-pox</w:t>
      </w:r>
      <w:proofErr w:type="gramEnd"/>
      <w:r w:rsidRPr="00905615">
        <w:rPr>
          <w:color w:val="000000" w:themeColor="text1"/>
        </w:rPr>
        <w:t>.</w:t>
      </w:r>
    </w:p>
    <w:p w14:paraId="1501CF6D" w14:textId="5E242FF1" w:rsidR="00905615" w:rsidRPr="00905615" w:rsidRDefault="00905615" w:rsidP="00905615">
      <w:pPr>
        <w:pStyle w:val="NoSpacing"/>
        <w:spacing w:before="120"/>
        <w:rPr>
          <w:color w:val="000000" w:themeColor="text1"/>
        </w:rPr>
      </w:pPr>
      <w:r w:rsidRPr="00905615">
        <w:rPr>
          <w:b/>
          <w:color w:val="000000" w:themeColor="text1"/>
        </w:rPr>
        <w:t>Symptoms:</w:t>
      </w:r>
      <w:r w:rsidRPr="00905615">
        <w:rPr>
          <w:color w:val="000000" w:themeColor="text1"/>
        </w:rPr>
        <w:t xml:space="preserve"> Burning and tingling painful rashes with blisters.  Common locations include the chest, </w:t>
      </w:r>
      <w:proofErr w:type="gramStart"/>
      <w:r w:rsidRPr="00905615">
        <w:rPr>
          <w:color w:val="000000" w:themeColor="text1"/>
        </w:rPr>
        <w:t>flank</w:t>
      </w:r>
      <w:proofErr w:type="gramEnd"/>
      <w:r w:rsidRPr="00905615">
        <w:rPr>
          <w:color w:val="000000" w:themeColor="text1"/>
        </w:rPr>
        <w:t xml:space="preserve"> and face.  </w:t>
      </w:r>
    </w:p>
    <w:p w14:paraId="090278A6" w14:textId="7623A809" w:rsidR="00905615" w:rsidRPr="00905615" w:rsidRDefault="00905615" w:rsidP="00905615">
      <w:pPr>
        <w:pStyle w:val="NoSpacing"/>
        <w:spacing w:before="120"/>
        <w:rPr>
          <w:b/>
          <w:color w:val="000000" w:themeColor="text1"/>
        </w:rPr>
      </w:pPr>
      <w:r w:rsidRPr="00905615">
        <w:rPr>
          <w:b/>
          <w:color w:val="000000" w:themeColor="text1"/>
        </w:rPr>
        <w:t>The fluid from the blisters can spread the virus to another person.  The blisters will gradually crust over and heal, at which point you are no longer contagious.  Pain may persist for weeks or longer.</w:t>
      </w:r>
    </w:p>
    <w:p w14:paraId="3EDB208B" w14:textId="77777777" w:rsidR="00905615" w:rsidRPr="00905615" w:rsidRDefault="00905615" w:rsidP="00905615">
      <w:pPr>
        <w:pStyle w:val="NoSpacing"/>
        <w:spacing w:before="120"/>
        <w:rPr>
          <w:color w:val="000000" w:themeColor="text1"/>
        </w:rPr>
      </w:pPr>
      <w:r w:rsidRPr="00905615">
        <w:rPr>
          <w:b/>
          <w:color w:val="000000" w:themeColor="text1"/>
        </w:rPr>
        <w:t>Treatment</w:t>
      </w:r>
      <w:r w:rsidRPr="00905615">
        <w:rPr>
          <w:color w:val="000000" w:themeColor="text1"/>
        </w:rPr>
        <w:t>: There is no cure for shingles however PROMPT treatment with antiviral drugs can speed healing and reduce the risk of complication.  Pain medication may be prescribed for pain management.</w:t>
      </w:r>
    </w:p>
    <w:p w14:paraId="4C0A7FA5" w14:textId="50F2599B" w:rsidR="00905615" w:rsidRPr="00905615" w:rsidRDefault="00905615" w:rsidP="00905615">
      <w:pPr>
        <w:pStyle w:val="NoSpacing"/>
        <w:spacing w:before="120"/>
        <w:rPr>
          <w:b/>
          <w:color w:val="000000" w:themeColor="text1"/>
        </w:rPr>
      </w:pPr>
      <w:r w:rsidRPr="00905615">
        <w:rPr>
          <w:b/>
          <w:color w:val="000000" w:themeColor="text1"/>
        </w:rPr>
        <w:t>Prevention: You will be prescribed GANCICLOVIR OR VALGANCICLOVIR after transplant to help prevent VIRAL infections.  You will remain on this medication for approximately 3-6 months.</w:t>
      </w:r>
    </w:p>
    <w:p w14:paraId="49CFBE46" w14:textId="77777777" w:rsidR="00905615" w:rsidRDefault="00905615" w:rsidP="00905615">
      <w:pPr>
        <w:pStyle w:val="NoSpacing"/>
        <w:jc w:val="center"/>
        <w:rPr>
          <w:b/>
          <w:color w:val="0F4761" w:themeColor="accent1" w:themeShade="BF"/>
          <w:u w:val="single"/>
        </w:rPr>
      </w:pPr>
    </w:p>
    <w:p w14:paraId="41C35B65" w14:textId="7E709605" w:rsidR="00905615" w:rsidRPr="00DE3823" w:rsidRDefault="00905615" w:rsidP="00905615">
      <w:pPr>
        <w:pStyle w:val="Heading2"/>
      </w:pPr>
      <w:r w:rsidRPr="00DE3823">
        <w:t>F</w:t>
      </w:r>
      <w:r>
        <w:t>ungal</w:t>
      </w:r>
      <w:r w:rsidRPr="00DE3823">
        <w:t xml:space="preserve"> I</w:t>
      </w:r>
      <w:r>
        <w:t>nfections</w:t>
      </w:r>
    </w:p>
    <w:p w14:paraId="094720E2" w14:textId="02DB7673" w:rsidR="00905615" w:rsidRPr="00DE3823" w:rsidRDefault="00905615" w:rsidP="00905615">
      <w:pPr>
        <w:pStyle w:val="NoSpacing"/>
        <w:spacing w:before="120"/>
        <w:rPr>
          <w:color w:val="000000" w:themeColor="text1"/>
        </w:rPr>
      </w:pPr>
      <w:r w:rsidRPr="00DE3823">
        <w:rPr>
          <w:color w:val="000000" w:themeColor="text1"/>
        </w:rPr>
        <w:t xml:space="preserve">Fungi are common in the environment, and people breathe in or </w:t>
      </w:r>
      <w:proofErr w:type="gramStart"/>
      <w:r w:rsidRPr="00DE3823">
        <w:rPr>
          <w:color w:val="000000" w:themeColor="text1"/>
        </w:rPr>
        <w:t>come into contact with</w:t>
      </w:r>
      <w:proofErr w:type="gramEnd"/>
      <w:r w:rsidRPr="00DE3823">
        <w:rPr>
          <w:color w:val="000000" w:themeColor="text1"/>
        </w:rPr>
        <w:t xml:space="preserve"> fungal spores every day without getting sick.  However, in people with weakened immune systems, these fungi are more likely to cause infection. </w:t>
      </w:r>
    </w:p>
    <w:p w14:paraId="0FA1713A" w14:textId="385BBB92" w:rsidR="00905615" w:rsidRPr="00DE3823" w:rsidRDefault="00905615" w:rsidP="00905615">
      <w:pPr>
        <w:pStyle w:val="NoSpacing"/>
        <w:spacing w:before="120"/>
        <w:rPr>
          <w:color w:val="000000" w:themeColor="text1"/>
        </w:rPr>
      </w:pPr>
      <w:r w:rsidRPr="00DE3823">
        <w:rPr>
          <w:color w:val="000000" w:themeColor="text1"/>
        </w:rPr>
        <w:t>Fungal infections can range from mild to life-threatening.  Because of this, it is important to seek treatment as soon as possible to avoid serious infection.</w:t>
      </w:r>
    </w:p>
    <w:p w14:paraId="1B2A1915" w14:textId="77777777" w:rsidR="007F124A" w:rsidRDefault="007F124A">
      <w:pPr>
        <w:rPr>
          <w:b/>
          <w:color w:val="000000" w:themeColor="text1"/>
        </w:rPr>
      </w:pPr>
      <w:r>
        <w:rPr>
          <w:b/>
          <w:color w:val="000000" w:themeColor="text1"/>
        </w:rPr>
        <w:br w:type="page"/>
      </w:r>
    </w:p>
    <w:p w14:paraId="3F81701F" w14:textId="1505D0DB" w:rsidR="00905615" w:rsidRPr="00DE3823" w:rsidRDefault="00905615" w:rsidP="00905615">
      <w:pPr>
        <w:pStyle w:val="NoSpacing"/>
        <w:spacing w:before="120"/>
        <w:rPr>
          <w:b/>
          <w:color w:val="000000" w:themeColor="text1"/>
        </w:rPr>
      </w:pPr>
      <w:r w:rsidRPr="00DE3823">
        <w:rPr>
          <w:b/>
          <w:color w:val="000000" w:themeColor="text1"/>
        </w:rPr>
        <w:lastRenderedPageBreak/>
        <w:t>Some types of fungal infections are more common after heart transplant:</w:t>
      </w:r>
    </w:p>
    <w:p w14:paraId="63B73BFD" w14:textId="77777777" w:rsidR="00905615" w:rsidRPr="00DE3823" w:rsidRDefault="00905615" w:rsidP="00905615">
      <w:pPr>
        <w:pStyle w:val="NoSpacing"/>
        <w:rPr>
          <w:color w:val="000000" w:themeColor="text1"/>
        </w:rPr>
      </w:pPr>
    </w:p>
    <w:tbl>
      <w:tblPr>
        <w:tblStyle w:val="TableGrid"/>
        <w:tblW w:w="9625" w:type="dxa"/>
        <w:tblLook w:val="04A0" w:firstRow="1" w:lastRow="0" w:firstColumn="1" w:lastColumn="0" w:noHBand="0" w:noVBand="1"/>
      </w:tblPr>
      <w:tblGrid>
        <w:gridCol w:w="2425"/>
        <w:gridCol w:w="3240"/>
        <w:gridCol w:w="3960"/>
      </w:tblGrid>
      <w:tr w:rsidR="00905615" w:rsidRPr="00DE3823" w14:paraId="1125EC65" w14:textId="77777777" w:rsidTr="00ED4DBC">
        <w:tc>
          <w:tcPr>
            <w:tcW w:w="2425" w:type="dxa"/>
            <w:shd w:val="clear" w:color="auto" w:fill="E8E8E8" w:themeFill="background2"/>
          </w:tcPr>
          <w:p w14:paraId="078533E0" w14:textId="77777777" w:rsidR="00905615" w:rsidRPr="00DE3823" w:rsidRDefault="00905615" w:rsidP="00ED4DBC">
            <w:pPr>
              <w:pStyle w:val="NoSpacing"/>
              <w:jc w:val="center"/>
              <w:rPr>
                <w:b/>
                <w:color w:val="000000" w:themeColor="text1"/>
              </w:rPr>
            </w:pPr>
            <w:r w:rsidRPr="00DE3823">
              <w:rPr>
                <w:b/>
                <w:color w:val="000000" w:themeColor="text1"/>
              </w:rPr>
              <w:t>Type of fungus</w:t>
            </w:r>
          </w:p>
        </w:tc>
        <w:tc>
          <w:tcPr>
            <w:tcW w:w="3240" w:type="dxa"/>
            <w:shd w:val="clear" w:color="auto" w:fill="E8E8E8" w:themeFill="background2"/>
          </w:tcPr>
          <w:p w14:paraId="1C23DF7C" w14:textId="77777777" w:rsidR="00905615" w:rsidRPr="00DE3823" w:rsidRDefault="00905615" w:rsidP="00ED4DBC">
            <w:pPr>
              <w:pStyle w:val="NoSpacing"/>
              <w:jc w:val="center"/>
              <w:rPr>
                <w:b/>
                <w:color w:val="000000" w:themeColor="text1"/>
              </w:rPr>
            </w:pPr>
            <w:r w:rsidRPr="00DE3823">
              <w:rPr>
                <w:b/>
                <w:color w:val="000000" w:themeColor="text1"/>
              </w:rPr>
              <w:t>Description</w:t>
            </w:r>
          </w:p>
        </w:tc>
        <w:tc>
          <w:tcPr>
            <w:tcW w:w="3960" w:type="dxa"/>
            <w:shd w:val="clear" w:color="auto" w:fill="E8E8E8" w:themeFill="background2"/>
          </w:tcPr>
          <w:p w14:paraId="274159FC" w14:textId="77777777" w:rsidR="00905615" w:rsidRPr="00DE3823" w:rsidRDefault="00905615" w:rsidP="00ED4DBC">
            <w:pPr>
              <w:pStyle w:val="NoSpacing"/>
              <w:jc w:val="center"/>
              <w:rPr>
                <w:b/>
                <w:color w:val="000000" w:themeColor="text1"/>
              </w:rPr>
            </w:pPr>
            <w:r w:rsidRPr="00DE3823">
              <w:rPr>
                <w:b/>
                <w:color w:val="000000" w:themeColor="text1"/>
              </w:rPr>
              <w:t>Recommendations</w:t>
            </w:r>
          </w:p>
        </w:tc>
      </w:tr>
      <w:tr w:rsidR="00905615" w:rsidRPr="00DE3823" w14:paraId="187498E0" w14:textId="77777777" w:rsidTr="00ED4DBC">
        <w:tc>
          <w:tcPr>
            <w:tcW w:w="2425" w:type="dxa"/>
          </w:tcPr>
          <w:p w14:paraId="76EA9BFB" w14:textId="77777777" w:rsidR="00905615" w:rsidRPr="00905615" w:rsidRDefault="00905615" w:rsidP="00ED4DBC">
            <w:pPr>
              <w:pStyle w:val="NoSpacing"/>
              <w:rPr>
                <w:b/>
                <w:color w:val="000000" w:themeColor="text1"/>
              </w:rPr>
            </w:pPr>
            <w:r w:rsidRPr="00905615">
              <w:rPr>
                <w:b/>
                <w:color w:val="000000" w:themeColor="text1"/>
              </w:rPr>
              <w:t>Candidiasis (thrush)</w:t>
            </w:r>
          </w:p>
        </w:tc>
        <w:tc>
          <w:tcPr>
            <w:tcW w:w="3240" w:type="dxa"/>
          </w:tcPr>
          <w:p w14:paraId="216EDC5A" w14:textId="77777777" w:rsidR="00905615" w:rsidRPr="00DE3823" w:rsidRDefault="00905615" w:rsidP="00ED4DBC">
            <w:pPr>
              <w:pStyle w:val="NoSpacing"/>
              <w:rPr>
                <w:color w:val="000000" w:themeColor="text1"/>
              </w:rPr>
            </w:pPr>
            <w:r w:rsidRPr="00DE3823">
              <w:rPr>
                <w:color w:val="000000" w:themeColor="text1"/>
              </w:rPr>
              <w:t>Caused by a yeast/fungus.  White patches on inner cheeks, tongue, roof of mouth and throat.</w:t>
            </w:r>
          </w:p>
        </w:tc>
        <w:tc>
          <w:tcPr>
            <w:tcW w:w="3960" w:type="dxa"/>
          </w:tcPr>
          <w:p w14:paraId="35083F63" w14:textId="77777777" w:rsidR="00905615" w:rsidRPr="00DE3823" w:rsidRDefault="00905615" w:rsidP="00ED4DBC">
            <w:pPr>
              <w:pStyle w:val="NoSpacing"/>
              <w:rPr>
                <w:color w:val="000000" w:themeColor="text1"/>
              </w:rPr>
            </w:pPr>
            <w:r w:rsidRPr="00DE3823">
              <w:rPr>
                <w:color w:val="000000" w:themeColor="text1"/>
              </w:rPr>
              <w:t>Brush your teeth and floss regularly.  Avoid high sugar foods.</w:t>
            </w:r>
          </w:p>
        </w:tc>
      </w:tr>
      <w:tr w:rsidR="00905615" w:rsidRPr="00DE3823" w14:paraId="28352FC5" w14:textId="77777777" w:rsidTr="00ED4DBC">
        <w:tc>
          <w:tcPr>
            <w:tcW w:w="2425" w:type="dxa"/>
          </w:tcPr>
          <w:p w14:paraId="4C199008" w14:textId="77777777" w:rsidR="00905615" w:rsidRPr="00905615" w:rsidRDefault="00905615" w:rsidP="00ED4DBC">
            <w:pPr>
              <w:pStyle w:val="NoSpacing"/>
              <w:rPr>
                <w:b/>
                <w:color w:val="000000" w:themeColor="text1"/>
              </w:rPr>
            </w:pPr>
            <w:r w:rsidRPr="00905615">
              <w:rPr>
                <w:b/>
                <w:color w:val="000000" w:themeColor="text1"/>
              </w:rPr>
              <w:t>Histoplasmosis</w:t>
            </w:r>
          </w:p>
        </w:tc>
        <w:tc>
          <w:tcPr>
            <w:tcW w:w="3240" w:type="dxa"/>
          </w:tcPr>
          <w:p w14:paraId="0BB767C3" w14:textId="77777777" w:rsidR="00905615" w:rsidRPr="00DE3823" w:rsidRDefault="00905615" w:rsidP="00ED4DBC">
            <w:pPr>
              <w:pStyle w:val="NoSpacing"/>
              <w:rPr>
                <w:color w:val="000000" w:themeColor="text1"/>
              </w:rPr>
            </w:pPr>
            <w:r>
              <w:rPr>
                <w:color w:val="000000" w:themeColor="text1"/>
              </w:rPr>
              <w:t>An infection caused by breathing in spores of a fungus often found in soil that contains bird or bat droppings.</w:t>
            </w:r>
          </w:p>
        </w:tc>
        <w:tc>
          <w:tcPr>
            <w:tcW w:w="3960" w:type="dxa"/>
          </w:tcPr>
          <w:p w14:paraId="16146A0D" w14:textId="77777777" w:rsidR="00905615" w:rsidRPr="00DE3823" w:rsidRDefault="00905615" w:rsidP="00ED4DBC">
            <w:pPr>
              <w:pStyle w:val="NoSpacing"/>
              <w:rPr>
                <w:color w:val="000000" w:themeColor="text1"/>
              </w:rPr>
            </w:pPr>
            <w:r w:rsidRPr="00DE3823">
              <w:rPr>
                <w:color w:val="000000" w:themeColor="text1"/>
              </w:rPr>
              <w:t xml:space="preserve">Avoid gardening/yard work for one year following transplant.  After one year always wear gloves when gardening.  </w:t>
            </w:r>
          </w:p>
        </w:tc>
      </w:tr>
      <w:tr w:rsidR="00905615" w:rsidRPr="00DE3823" w14:paraId="5F5C34D3" w14:textId="77777777" w:rsidTr="00ED4DBC">
        <w:tc>
          <w:tcPr>
            <w:tcW w:w="2425" w:type="dxa"/>
          </w:tcPr>
          <w:p w14:paraId="1B765124" w14:textId="77777777" w:rsidR="00905615" w:rsidRPr="00905615" w:rsidRDefault="00905615" w:rsidP="00ED4DBC">
            <w:pPr>
              <w:pStyle w:val="NoSpacing"/>
              <w:rPr>
                <w:b/>
                <w:color w:val="000000" w:themeColor="text1"/>
              </w:rPr>
            </w:pPr>
            <w:r w:rsidRPr="00905615">
              <w:rPr>
                <w:b/>
                <w:color w:val="000000" w:themeColor="text1"/>
              </w:rPr>
              <w:t>Aspergillosis</w:t>
            </w:r>
          </w:p>
        </w:tc>
        <w:tc>
          <w:tcPr>
            <w:tcW w:w="3240" w:type="dxa"/>
          </w:tcPr>
          <w:p w14:paraId="25138AE0" w14:textId="77777777" w:rsidR="00905615" w:rsidRPr="00DE3823" w:rsidRDefault="00905615" w:rsidP="00ED4DBC">
            <w:pPr>
              <w:pStyle w:val="NoSpacing"/>
              <w:rPr>
                <w:color w:val="000000" w:themeColor="text1"/>
              </w:rPr>
            </w:pPr>
            <w:r w:rsidRPr="00DE3823">
              <w:rPr>
                <w:color w:val="000000" w:themeColor="text1"/>
              </w:rPr>
              <w:t>A mold found indoors and outdoors. Usually affects the respiratory system</w:t>
            </w:r>
          </w:p>
        </w:tc>
        <w:tc>
          <w:tcPr>
            <w:tcW w:w="3960" w:type="dxa"/>
          </w:tcPr>
          <w:p w14:paraId="79C38113" w14:textId="77777777" w:rsidR="00905615" w:rsidRPr="00DE3823" w:rsidRDefault="00905615" w:rsidP="00ED4DBC">
            <w:pPr>
              <w:pStyle w:val="NoSpacing"/>
              <w:rPr>
                <w:color w:val="000000" w:themeColor="text1"/>
              </w:rPr>
            </w:pPr>
            <w:r w:rsidRPr="00DE3823">
              <w:rPr>
                <w:color w:val="000000" w:themeColor="text1"/>
              </w:rPr>
              <w:t xml:space="preserve">Avoid </w:t>
            </w:r>
            <w:r>
              <w:rPr>
                <w:color w:val="000000" w:themeColor="text1"/>
              </w:rPr>
              <w:t>areas with a lot of dust such a construction sites or excavation sites.</w:t>
            </w:r>
          </w:p>
          <w:p w14:paraId="5C3B9D9A" w14:textId="77777777" w:rsidR="00905615" w:rsidRPr="00DE3823" w:rsidRDefault="00905615" w:rsidP="00ED4DBC">
            <w:pPr>
              <w:pStyle w:val="NoSpacing"/>
              <w:rPr>
                <w:color w:val="000000" w:themeColor="text1"/>
              </w:rPr>
            </w:pPr>
            <w:r>
              <w:rPr>
                <w:color w:val="000000" w:themeColor="text1"/>
              </w:rPr>
              <w:t>Avoid activities that involve close contact to soil.</w:t>
            </w:r>
          </w:p>
          <w:p w14:paraId="761A05C4" w14:textId="77777777" w:rsidR="00905615" w:rsidRPr="00DE3823" w:rsidRDefault="00905615" w:rsidP="00ED4DBC">
            <w:pPr>
              <w:pStyle w:val="NoSpacing"/>
              <w:rPr>
                <w:color w:val="000000" w:themeColor="text1"/>
              </w:rPr>
            </w:pPr>
            <w:r w:rsidRPr="00DE3823">
              <w:rPr>
                <w:color w:val="000000" w:themeColor="text1"/>
              </w:rPr>
              <w:t xml:space="preserve">Avoid home renovations especially in older homes, wet basements, etc. </w:t>
            </w:r>
          </w:p>
        </w:tc>
      </w:tr>
    </w:tbl>
    <w:p w14:paraId="6F636FD2" w14:textId="77777777" w:rsidR="00905615" w:rsidRDefault="00905615" w:rsidP="00905615">
      <w:pPr>
        <w:pStyle w:val="NoSpacing"/>
        <w:spacing w:before="120"/>
        <w:rPr>
          <w:color w:val="0F4761" w:themeColor="accent1" w:themeShade="BF"/>
          <w:sz w:val="28"/>
          <w:szCs w:val="28"/>
        </w:rPr>
      </w:pPr>
    </w:p>
    <w:p w14:paraId="54C5BE14" w14:textId="1C072AB8" w:rsidR="00905615" w:rsidRPr="00905615" w:rsidRDefault="00905615" w:rsidP="00905615">
      <w:pPr>
        <w:pStyle w:val="NoSpacing"/>
        <w:spacing w:before="120"/>
        <w:rPr>
          <w:b/>
          <w:color w:val="000000" w:themeColor="text1"/>
        </w:rPr>
      </w:pPr>
      <w:r w:rsidRPr="00905615">
        <w:rPr>
          <w:b/>
          <w:color w:val="000000" w:themeColor="text1"/>
        </w:rPr>
        <w:t xml:space="preserve">Cannabis, when used in an inhaled form, can contain fungal pathogens that cause serious and often fatal infections in persons who are </w:t>
      </w:r>
      <w:proofErr w:type="gramStart"/>
      <w:r w:rsidRPr="00905615">
        <w:rPr>
          <w:b/>
          <w:color w:val="000000" w:themeColor="text1"/>
        </w:rPr>
        <w:t>immunocompromised</w:t>
      </w:r>
      <w:proofErr w:type="gramEnd"/>
    </w:p>
    <w:p w14:paraId="1A234E61" w14:textId="77777777" w:rsidR="00905615" w:rsidRPr="00905615" w:rsidRDefault="00905615" w:rsidP="00905615">
      <w:pPr>
        <w:pStyle w:val="NoSpacing"/>
        <w:spacing w:before="120"/>
        <w:rPr>
          <w:b/>
          <w:color w:val="000000" w:themeColor="text1"/>
        </w:rPr>
      </w:pPr>
      <w:r w:rsidRPr="00905615">
        <w:rPr>
          <w:b/>
          <w:color w:val="000000" w:themeColor="text1"/>
        </w:rPr>
        <w:t>PREVENTION: You will be prescribed DIFLUCAN/fluconazole after transplant to help prevent fungal infections.  You will remain on this medication for approximately six months.</w:t>
      </w:r>
    </w:p>
    <w:p w14:paraId="4B84D090" w14:textId="77777777" w:rsidR="00905615" w:rsidRPr="00905615" w:rsidRDefault="00905615" w:rsidP="00905615">
      <w:pPr>
        <w:pStyle w:val="NoSpacing"/>
        <w:spacing w:before="120"/>
        <w:rPr>
          <w:color w:val="000000" w:themeColor="text1"/>
        </w:rPr>
      </w:pPr>
      <w:r w:rsidRPr="00905615">
        <w:rPr>
          <w:b/>
          <w:color w:val="000000" w:themeColor="text1"/>
        </w:rPr>
        <w:t>TOXOPLASMOSIS:</w:t>
      </w:r>
      <w:r w:rsidRPr="00905615">
        <w:rPr>
          <w:color w:val="000000" w:themeColor="text1"/>
        </w:rPr>
        <w:t xml:space="preserve"> This infection is caused from a parasite.  You can become ill with toxoplasmosis by:</w:t>
      </w:r>
    </w:p>
    <w:p w14:paraId="4141FD67" w14:textId="77777777" w:rsidR="00905615" w:rsidRPr="00905615" w:rsidRDefault="00905615" w:rsidP="00905615">
      <w:pPr>
        <w:pStyle w:val="NoSpacing"/>
        <w:numPr>
          <w:ilvl w:val="0"/>
          <w:numId w:val="23"/>
        </w:numPr>
        <w:spacing w:before="120"/>
        <w:rPr>
          <w:color w:val="000000" w:themeColor="text1"/>
        </w:rPr>
      </w:pPr>
      <w:r w:rsidRPr="00905615">
        <w:rPr>
          <w:color w:val="000000" w:themeColor="text1"/>
        </w:rPr>
        <w:t xml:space="preserve">Eating contaminated meat that is raw or </w:t>
      </w:r>
      <w:proofErr w:type="gramStart"/>
      <w:r w:rsidRPr="00905615">
        <w:rPr>
          <w:color w:val="000000" w:themeColor="text1"/>
        </w:rPr>
        <w:t>undercooked</w:t>
      </w:r>
      <w:proofErr w:type="gramEnd"/>
    </w:p>
    <w:p w14:paraId="1BA33123" w14:textId="77777777" w:rsidR="00905615" w:rsidRPr="00905615" w:rsidRDefault="00905615" w:rsidP="00905615">
      <w:pPr>
        <w:pStyle w:val="NoSpacing"/>
        <w:numPr>
          <w:ilvl w:val="0"/>
          <w:numId w:val="23"/>
        </w:numPr>
        <w:spacing w:before="120"/>
        <w:rPr>
          <w:color w:val="000000" w:themeColor="text1"/>
        </w:rPr>
      </w:pPr>
      <w:r w:rsidRPr="00905615">
        <w:rPr>
          <w:color w:val="000000" w:themeColor="text1"/>
        </w:rPr>
        <w:t>Accidental ingestion of the parasite after cleaning a cat’s litter box</w:t>
      </w:r>
    </w:p>
    <w:p w14:paraId="5EA0C196" w14:textId="77777777" w:rsidR="00905615" w:rsidRPr="00905615" w:rsidRDefault="00905615" w:rsidP="00905615">
      <w:pPr>
        <w:pStyle w:val="NoSpacing"/>
        <w:numPr>
          <w:ilvl w:val="0"/>
          <w:numId w:val="23"/>
        </w:numPr>
        <w:spacing w:before="120"/>
        <w:rPr>
          <w:color w:val="000000" w:themeColor="text1"/>
        </w:rPr>
      </w:pPr>
      <w:r w:rsidRPr="00905615">
        <w:rPr>
          <w:color w:val="000000" w:themeColor="text1"/>
        </w:rPr>
        <w:t xml:space="preserve">Using utensils or cutting boards after they’ve had contact with contaminated raw </w:t>
      </w:r>
      <w:proofErr w:type="gramStart"/>
      <w:r w:rsidRPr="00905615">
        <w:rPr>
          <w:color w:val="000000" w:themeColor="text1"/>
        </w:rPr>
        <w:t>meat</w:t>
      </w:r>
      <w:proofErr w:type="gramEnd"/>
    </w:p>
    <w:p w14:paraId="582F8855" w14:textId="77777777" w:rsidR="00905615" w:rsidRPr="00905615" w:rsidRDefault="00905615" w:rsidP="00905615">
      <w:pPr>
        <w:pStyle w:val="NoSpacing"/>
        <w:numPr>
          <w:ilvl w:val="0"/>
          <w:numId w:val="23"/>
        </w:numPr>
        <w:spacing w:before="120"/>
        <w:rPr>
          <w:color w:val="000000" w:themeColor="text1"/>
        </w:rPr>
      </w:pPr>
      <w:r w:rsidRPr="00905615">
        <w:rPr>
          <w:color w:val="000000" w:themeColor="text1"/>
        </w:rPr>
        <w:t xml:space="preserve">A woman who is newly infected during or just before pregnancy can pass the infection to her unborn </w:t>
      </w:r>
      <w:proofErr w:type="gramStart"/>
      <w:r w:rsidRPr="00905615">
        <w:rPr>
          <w:color w:val="000000" w:themeColor="text1"/>
        </w:rPr>
        <w:t>child</w:t>
      </w:r>
      <w:proofErr w:type="gramEnd"/>
    </w:p>
    <w:p w14:paraId="0F9C460D" w14:textId="77777777" w:rsidR="00905615" w:rsidRPr="00905615" w:rsidRDefault="00905615" w:rsidP="00905615">
      <w:pPr>
        <w:pStyle w:val="NoSpacing"/>
        <w:spacing w:before="120"/>
        <w:rPr>
          <w:color w:val="000000" w:themeColor="text1"/>
        </w:rPr>
      </w:pPr>
      <w:r w:rsidRPr="00905615">
        <w:rPr>
          <w:b/>
          <w:color w:val="000000" w:themeColor="text1"/>
        </w:rPr>
        <w:t>How can I prevent Toxoplasmosis?</w:t>
      </w:r>
    </w:p>
    <w:p w14:paraId="79380882" w14:textId="77777777" w:rsidR="00905615" w:rsidRPr="00905615" w:rsidRDefault="00905615" w:rsidP="00905615">
      <w:pPr>
        <w:pStyle w:val="NoSpacing"/>
        <w:numPr>
          <w:ilvl w:val="0"/>
          <w:numId w:val="23"/>
        </w:numPr>
        <w:spacing w:before="120"/>
        <w:rPr>
          <w:color w:val="000000" w:themeColor="text1"/>
        </w:rPr>
      </w:pPr>
      <w:r w:rsidRPr="00905615">
        <w:rPr>
          <w:color w:val="000000" w:themeColor="text1"/>
        </w:rPr>
        <w:t xml:space="preserve">Cooking all meat to recommended temperatures, do not eat raw oysters, muscles or </w:t>
      </w:r>
      <w:proofErr w:type="gramStart"/>
      <w:r w:rsidRPr="00905615">
        <w:rPr>
          <w:color w:val="000000" w:themeColor="text1"/>
        </w:rPr>
        <w:t>clams</w:t>
      </w:r>
      <w:proofErr w:type="gramEnd"/>
    </w:p>
    <w:p w14:paraId="75AB4E5F" w14:textId="77777777" w:rsidR="00905615" w:rsidRPr="00905615" w:rsidRDefault="00905615" w:rsidP="00905615">
      <w:pPr>
        <w:pStyle w:val="NoSpacing"/>
        <w:numPr>
          <w:ilvl w:val="0"/>
          <w:numId w:val="23"/>
        </w:numPr>
        <w:spacing w:before="120"/>
        <w:rPr>
          <w:color w:val="000000" w:themeColor="text1"/>
        </w:rPr>
      </w:pPr>
      <w:r w:rsidRPr="00905615">
        <w:rPr>
          <w:color w:val="000000" w:themeColor="text1"/>
        </w:rPr>
        <w:t xml:space="preserve">Peel or wash fruits and vegetables thoroughly before </w:t>
      </w:r>
      <w:proofErr w:type="gramStart"/>
      <w:r w:rsidRPr="00905615">
        <w:rPr>
          <w:color w:val="000000" w:themeColor="text1"/>
        </w:rPr>
        <w:t>eating</w:t>
      </w:r>
      <w:proofErr w:type="gramEnd"/>
    </w:p>
    <w:p w14:paraId="47EA88F9" w14:textId="77777777" w:rsidR="00905615" w:rsidRPr="00905615" w:rsidRDefault="00905615" w:rsidP="00905615">
      <w:pPr>
        <w:pStyle w:val="NoSpacing"/>
        <w:numPr>
          <w:ilvl w:val="0"/>
          <w:numId w:val="23"/>
        </w:numPr>
        <w:spacing w:before="120"/>
        <w:rPr>
          <w:color w:val="000000" w:themeColor="text1"/>
        </w:rPr>
      </w:pPr>
      <w:r w:rsidRPr="00905615">
        <w:rPr>
          <w:color w:val="000000" w:themeColor="text1"/>
        </w:rPr>
        <w:t xml:space="preserve">Wash cutting boards, dishes, counters, utensils thoroughly after contact with raw meat, seafood or unwashed fruits or </w:t>
      </w:r>
      <w:proofErr w:type="gramStart"/>
      <w:r w:rsidRPr="00905615">
        <w:rPr>
          <w:color w:val="000000" w:themeColor="text1"/>
        </w:rPr>
        <w:t>vegetables</w:t>
      </w:r>
      <w:proofErr w:type="gramEnd"/>
    </w:p>
    <w:p w14:paraId="0B95990B" w14:textId="77777777" w:rsidR="00905615" w:rsidRPr="00905615" w:rsidRDefault="00905615" w:rsidP="00905615">
      <w:pPr>
        <w:pStyle w:val="NoSpacing"/>
        <w:numPr>
          <w:ilvl w:val="0"/>
          <w:numId w:val="23"/>
        </w:numPr>
        <w:spacing w:before="120"/>
        <w:rPr>
          <w:color w:val="000000" w:themeColor="text1"/>
        </w:rPr>
      </w:pPr>
      <w:r w:rsidRPr="00905615">
        <w:rPr>
          <w:b/>
          <w:bCs/>
          <w:color w:val="000000" w:themeColor="text1"/>
        </w:rPr>
        <w:t>Do not</w:t>
      </w:r>
      <w:r w:rsidRPr="00905615">
        <w:rPr>
          <w:color w:val="000000" w:themeColor="text1"/>
        </w:rPr>
        <w:t xml:space="preserve"> participate in cleaning of a cat’s litter </w:t>
      </w:r>
      <w:proofErr w:type="gramStart"/>
      <w:r w:rsidRPr="00905615">
        <w:rPr>
          <w:color w:val="000000" w:themeColor="text1"/>
        </w:rPr>
        <w:t>box</w:t>
      </w:r>
      <w:proofErr w:type="gramEnd"/>
    </w:p>
    <w:p w14:paraId="051CF3A5" w14:textId="77777777" w:rsidR="00905615" w:rsidRPr="00DE3823" w:rsidRDefault="00905615" w:rsidP="00905615">
      <w:pPr>
        <w:pStyle w:val="NoSpacing"/>
        <w:ind w:left="360"/>
        <w:rPr>
          <w:color w:val="000000" w:themeColor="text1"/>
        </w:rPr>
      </w:pPr>
    </w:p>
    <w:p w14:paraId="2B139F92" w14:textId="53254BFB" w:rsidR="00905615" w:rsidRPr="00DE3823" w:rsidRDefault="00905615" w:rsidP="00905615">
      <w:pPr>
        <w:pStyle w:val="Heading2"/>
        <w:rPr>
          <w:color w:val="000000" w:themeColor="text1"/>
        </w:rPr>
      </w:pPr>
      <w:r w:rsidRPr="00DE3823">
        <w:lastRenderedPageBreak/>
        <w:t>I</w:t>
      </w:r>
      <w:r>
        <w:t>nfection</w:t>
      </w:r>
      <w:r w:rsidRPr="00DE3823">
        <w:t xml:space="preserve"> P</w:t>
      </w:r>
      <w:r>
        <w:t>revention</w:t>
      </w:r>
    </w:p>
    <w:p w14:paraId="138CF2E4" w14:textId="7C67E817" w:rsidR="00905615" w:rsidRPr="00DE3823" w:rsidRDefault="00905615" w:rsidP="00905615">
      <w:r w:rsidRPr="00905615">
        <w:rPr>
          <w:b/>
          <w:bCs/>
        </w:rPr>
        <w:t>HANDWASHING is the SINGLE most effective way to prevent the spread of infection.</w:t>
      </w:r>
      <w:r w:rsidRPr="00DE3823">
        <w:t xml:space="preserve">  </w:t>
      </w:r>
      <w:r w:rsidRPr="00DE3823">
        <w:rPr>
          <w:color w:val="000000" w:themeColor="text1"/>
        </w:rPr>
        <w:t>Always wash your hands before eating or contact with the eyes or mouth.  Always wash your hands after sneezing or blowing your nose and after using the restroom.  Ask ALL visit</w:t>
      </w:r>
      <w:r>
        <w:rPr>
          <w:color w:val="000000" w:themeColor="text1"/>
        </w:rPr>
        <w:t>or</w:t>
      </w:r>
      <w:r w:rsidRPr="00DE3823">
        <w:rPr>
          <w:color w:val="000000" w:themeColor="text1"/>
        </w:rPr>
        <w:t>s to wash their hands before visiting.</w:t>
      </w:r>
    </w:p>
    <w:p w14:paraId="214EE0BC" w14:textId="77777777" w:rsidR="00905615" w:rsidRPr="00DE3823" w:rsidRDefault="00905615" w:rsidP="00905615">
      <w:pPr>
        <w:pStyle w:val="NoSpacing"/>
        <w:jc w:val="center"/>
        <w:rPr>
          <w:b/>
          <w:color w:val="0F4761" w:themeColor="accent1" w:themeShade="BF"/>
          <w:u w:val="single"/>
        </w:rPr>
      </w:pPr>
    </w:p>
    <w:p w14:paraId="6A103FD8" w14:textId="0CE3C39F" w:rsidR="00905615" w:rsidRPr="00DE3823" w:rsidRDefault="00905615" w:rsidP="00905615">
      <w:pPr>
        <w:pStyle w:val="NoSpacing"/>
        <w:jc w:val="center"/>
        <w:rPr>
          <w:b/>
          <w:color w:val="0F4761" w:themeColor="accent1" w:themeShade="BF"/>
          <w:u w:val="single"/>
        </w:rPr>
      </w:pPr>
      <w:r w:rsidRPr="00DE3823">
        <w:rPr>
          <w:noProof/>
        </w:rPr>
        <w:drawing>
          <wp:inline distT="0" distB="0" distL="0" distR="0" wp14:anchorId="18D465E2" wp14:editId="626BAC09">
            <wp:extent cx="2495550" cy="1871663"/>
            <wp:effectExtent l="0" t="0" r="0" b="0"/>
            <wp:docPr id="3" name="Picture 3" descr="Illustration of soapy hands under running water, cartoon germ running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llustration of soapy hands under running water, cartoon germ running awa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4892" cy="1878669"/>
                    </a:xfrm>
                    <a:prstGeom prst="rect">
                      <a:avLst/>
                    </a:prstGeom>
                    <a:noFill/>
                    <a:ln>
                      <a:noFill/>
                    </a:ln>
                  </pic:spPr>
                </pic:pic>
              </a:graphicData>
            </a:graphic>
          </wp:inline>
        </w:drawing>
      </w:r>
    </w:p>
    <w:p w14:paraId="0C6E407A" w14:textId="77777777" w:rsidR="00905615" w:rsidRDefault="00905615" w:rsidP="00905615">
      <w:pPr>
        <w:pStyle w:val="NoSpacing"/>
        <w:rPr>
          <w:b/>
          <w:color w:val="0F4761" w:themeColor="accent1" w:themeShade="BF"/>
          <w:u w:val="single"/>
        </w:rPr>
      </w:pPr>
    </w:p>
    <w:p w14:paraId="75CF7AAB" w14:textId="7EDCB660" w:rsidR="00905615" w:rsidRPr="00905615" w:rsidRDefault="00905615" w:rsidP="00905615">
      <w:pPr>
        <w:pStyle w:val="Heading2"/>
      </w:pPr>
      <w:r w:rsidRPr="00905615">
        <w:t>V</w:t>
      </w:r>
      <w:r w:rsidRPr="00905615">
        <w:t>accinations</w:t>
      </w:r>
    </w:p>
    <w:p w14:paraId="64398A29" w14:textId="77777777" w:rsidR="00905615" w:rsidRPr="00DE3823" w:rsidRDefault="00905615" w:rsidP="00905615">
      <w:pPr>
        <w:pStyle w:val="NoSpacing"/>
        <w:spacing w:before="120"/>
        <w:rPr>
          <w:color w:val="000000" w:themeColor="text1"/>
        </w:rPr>
      </w:pPr>
      <w:r w:rsidRPr="00DE3823">
        <w:rPr>
          <w:color w:val="000000" w:themeColor="text1"/>
        </w:rPr>
        <w:t>Keeping up with recommended vaccinations is important in preventing infections that are more dangerous in immunosuppressed individuals.</w:t>
      </w:r>
    </w:p>
    <w:p w14:paraId="6695E9AA" w14:textId="77777777" w:rsidR="00905615" w:rsidRPr="00905615" w:rsidRDefault="00905615" w:rsidP="00905615">
      <w:pPr>
        <w:pStyle w:val="NoSpacing"/>
        <w:spacing w:before="120"/>
        <w:rPr>
          <w:b/>
          <w:color w:val="000000" w:themeColor="text1"/>
        </w:rPr>
      </w:pPr>
      <w:r w:rsidRPr="00905615">
        <w:rPr>
          <w:b/>
          <w:color w:val="000000" w:themeColor="text1"/>
        </w:rPr>
        <w:t>All patients waiting for a heart transplant should be up to date on their vaccinations prior to listing.  These include:</w:t>
      </w:r>
    </w:p>
    <w:p w14:paraId="38CFEF1B" w14:textId="77777777" w:rsidR="00905615" w:rsidRPr="00905615" w:rsidRDefault="00905615" w:rsidP="00905615">
      <w:pPr>
        <w:pStyle w:val="NoSpacing"/>
        <w:numPr>
          <w:ilvl w:val="0"/>
          <w:numId w:val="23"/>
        </w:numPr>
        <w:spacing w:before="120"/>
        <w:rPr>
          <w:color w:val="000000" w:themeColor="text1"/>
        </w:rPr>
      </w:pPr>
      <w:r w:rsidRPr="00905615">
        <w:rPr>
          <w:color w:val="000000" w:themeColor="text1"/>
        </w:rPr>
        <w:t>Diphtheria</w:t>
      </w:r>
      <w:r w:rsidRPr="00905615">
        <w:rPr>
          <w:color w:val="000000" w:themeColor="text1"/>
        </w:rPr>
        <w:tab/>
      </w:r>
      <w:r w:rsidRPr="00905615">
        <w:rPr>
          <w:color w:val="000000" w:themeColor="text1"/>
        </w:rPr>
        <w:tab/>
      </w:r>
    </w:p>
    <w:p w14:paraId="1C14C11E" w14:textId="77777777" w:rsidR="00905615" w:rsidRPr="00905615" w:rsidRDefault="00905615" w:rsidP="00905615">
      <w:pPr>
        <w:pStyle w:val="NoSpacing"/>
        <w:numPr>
          <w:ilvl w:val="0"/>
          <w:numId w:val="23"/>
        </w:numPr>
        <w:spacing w:before="120"/>
        <w:rPr>
          <w:color w:val="000000" w:themeColor="text1"/>
        </w:rPr>
      </w:pPr>
      <w:r w:rsidRPr="00905615">
        <w:rPr>
          <w:color w:val="000000" w:themeColor="text1"/>
        </w:rPr>
        <w:t>Pertussis</w:t>
      </w:r>
    </w:p>
    <w:p w14:paraId="63415B5C" w14:textId="77777777" w:rsidR="00905615" w:rsidRPr="00905615" w:rsidRDefault="00905615" w:rsidP="00905615">
      <w:pPr>
        <w:pStyle w:val="NoSpacing"/>
        <w:numPr>
          <w:ilvl w:val="0"/>
          <w:numId w:val="23"/>
        </w:numPr>
        <w:spacing w:before="120"/>
        <w:rPr>
          <w:color w:val="000000" w:themeColor="text1"/>
        </w:rPr>
      </w:pPr>
      <w:r w:rsidRPr="00905615">
        <w:rPr>
          <w:color w:val="000000" w:themeColor="text1"/>
        </w:rPr>
        <w:t>Hepatitis A and B</w:t>
      </w:r>
    </w:p>
    <w:p w14:paraId="5D5AD2DA" w14:textId="77777777" w:rsidR="00905615" w:rsidRPr="00905615" w:rsidRDefault="00905615" w:rsidP="00905615">
      <w:pPr>
        <w:pStyle w:val="NoSpacing"/>
        <w:numPr>
          <w:ilvl w:val="0"/>
          <w:numId w:val="23"/>
        </w:numPr>
        <w:spacing w:before="120"/>
        <w:rPr>
          <w:color w:val="000000" w:themeColor="text1"/>
        </w:rPr>
      </w:pPr>
      <w:r w:rsidRPr="00905615">
        <w:rPr>
          <w:color w:val="000000" w:themeColor="text1"/>
        </w:rPr>
        <w:t>Shingles (recombinant zoster vaccine, Shingrix</w:t>
      </w:r>
      <w:r w:rsidRPr="00905615">
        <w:rPr>
          <w:rFonts w:cstheme="minorHAnsi"/>
          <w:color w:val="000000" w:themeColor="text1"/>
        </w:rPr>
        <w:t>®</w:t>
      </w:r>
      <w:r w:rsidRPr="00905615">
        <w:rPr>
          <w:color w:val="000000" w:themeColor="text1"/>
        </w:rPr>
        <w:t>)</w:t>
      </w:r>
    </w:p>
    <w:p w14:paraId="0057EDC2" w14:textId="77777777" w:rsidR="00905615" w:rsidRPr="00905615" w:rsidRDefault="00905615" w:rsidP="00905615">
      <w:pPr>
        <w:pStyle w:val="NoSpacing"/>
        <w:numPr>
          <w:ilvl w:val="0"/>
          <w:numId w:val="23"/>
        </w:numPr>
        <w:spacing w:before="120"/>
        <w:rPr>
          <w:color w:val="000000" w:themeColor="text1"/>
        </w:rPr>
      </w:pPr>
      <w:r w:rsidRPr="00905615">
        <w:rPr>
          <w:color w:val="000000" w:themeColor="text1"/>
        </w:rPr>
        <w:t>Tetanus (every ten years)</w:t>
      </w:r>
    </w:p>
    <w:p w14:paraId="4848E8EB" w14:textId="77777777" w:rsidR="00905615" w:rsidRPr="00905615" w:rsidRDefault="00905615" w:rsidP="00905615">
      <w:pPr>
        <w:pStyle w:val="NoSpacing"/>
        <w:numPr>
          <w:ilvl w:val="0"/>
          <w:numId w:val="23"/>
        </w:numPr>
        <w:spacing w:before="120"/>
        <w:rPr>
          <w:color w:val="000000" w:themeColor="text1"/>
        </w:rPr>
      </w:pPr>
      <w:r w:rsidRPr="00905615">
        <w:rPr>
          <w:color w:val="000000" w:themeColor="text1"/>
        </w:rPr>
        <w:t>Pneumonia</w:t>
      </w:r>
    </w:p>
    <w:p w14:paraId="301C571D" w14:textId="77777777" w:rsidR="00905615" w:rsidRPr="00905615" w:rsidRDefault="00905615" w:rsidP="00905615">
      <w:pPr>
        <w:pStyle w:val="NoSpacing"/>
        <w:numPr>
          <w:ilvl w:val="0"/>
          <w:numId w:val="23"/>
        </w:numPr>
        <w:spacing w:before="120"/>
        <w:rPr>
          <w:color w:val="000000" w:themeColor="text1"/>
        </w:rPr>
      </w:pPr>
      <w:r w:rsidRPr="00905615">
        <w:rPr>
          <w:color w:val="000000" w:themeColor="text1"/>
        </w:rPr>
        <w:t>Annual flu vaccines (yearly)</w:t>
      </w:r>
    </w:p>
    <w:p w14:paraId="4A46D04C" w14:textId="77777777" w:rsidR="00905615" w:rsidRPr="00905615" w:rsidRDefault="00905615" w:rsidP="00905615">
      <w:pPr>
        <w:pStyle w:val="NoSpacing"/>
        <w:numPr>
          <w:ilvl w:val="0"/>
          <w:numId w:val="23"/>
        </w:numPr>
        <w:spacing w:before="120"/>
        <w:rPr>
          <w:color w:val="000000" w:themeColor="text1"/>
        </w:rPr>
      </w:pPr>
      <w:r w:rsidRPr="00905615">
        <w:rPr>
          <w:color w:val="000000" w:themeColor="text1"/>
        </w:rPr>
        <w:t>Human papillomavirus (HPV) (if you are younger than 45 years old)</w:t>
      </w:r>
    </w:p>
    <w:p w14:paraId="5465CEFC" w14:textId="667A172D" w:rsidR="00905615" w:rsidRPr="007F124A" w:rsidRDefault="00905615" w:rsidP="00905615">
      <w:pPr>
        <w:pStyle w:val="NoSpacing"/>
        <w:spacing w:before="120"/>
        <w:rPr>
          <w:b/>
          <w:bCs/>
          <w:iCs/>
          <w:color w:val="000000" w:themeColor="text1"/>
        </w:rPr>
      </w:pPr>
      <w:r w:rsidRPr="007F124A">
        <w:rPr>
          <w:b/>
          <w:bCs/>
          <w:iCs/>
          <w:color w:val="000000" w:themeColor="text1"/>
        </w:rPr>
        <w:t>Transplant patients should not receive live virus vaccines as the live virus vaccine may cause an infection in patients with weakened immune systems.</w:t>
      </w:r>
    </w:p>
    <w:p w14:paraId="307D3EC5" w14:textId="77777777" w:rsidR="007F124A" w:rsidRDefault="007F124A" w:rsidP="00905615">
      <w:pPr>
        <w:pStyle w:val="NoSpacing"/>
        <w:spacing w:before="120"/>
        <w:rPr>
          <w:b/>
          <w:color w:val="000000" w:themeColor="text1"/>
        </w:rPr>
      </w:pPr>
    </w:p>
    <w:p w14:paraId="1F446977" w14:textId="41C4A867" w:rsidR="00905615" w:rsidRPr="00905615" w:rsidRDefault="00905615" w:rsidP="00905615">
      <w:pPr>
        <w:pStyle w:val="NoSpacing"/>
        <w:spacing w:before="120"/>
        <w:rPr>
          <w:b/>
          <w:color w:val="000000" w:themeColor="text1"/>
        </w:rPr>
      </w:pPr>
      <w:r w:rsidRPr="00905615">
        <w:rPr>
          <w:b/>
          <w:color w:val="000000" w:themeColor="text1"/>
        </w:rPr>
        <w:t>Vaccinations I SHOULD NOT get after my heart transplant:</w:t>
      </w:r>
    </w:p>
    <w:p w14:paraId="66A45CA4" w14:textId="77777777" w:rsidR="00905615" w:rsidRPr="00DE3823" w:rsidRDefault="00905615" w:rsidP="00905615">
      <w:pPr>
        <w:pStyle w:val="NoSpacing"/>
        <w:numPr>
          <w:ilvl w:val="0"/>
          <w:numId w:val="23"/>
        </w:numPr>
        <w:spacing w:before="120"/>
        <w:rPr>
          <w:color w:val="000000" w:themeColor="text1"/>
        </w:rPr>
      </w:pPr>
      <w:r w:rsidRPr="00DE3823">
        <w:rPr>
          <w:color w:val="000000" w:themeColor="text1"/>
        </w:rPr>
        <w:t>Measles/mumps/rubella</w:t>
      </w:r>
    </w:p>
    <w:p w14:paraId="4A82FE48" w14:textId="77777777" w:rsidR="00905615" w:rsidRPr="00DE3823" w:rsidRDefault="00905615" w:rsidP="00905615">
      <w:pPr>
        <w:pStyle w:val="NoSpacing"/>
        <w:numPr>
          <w:ilvl w:val="0"/>
          <w:numId w:val="23"/>
        </w:numPr>
        <w:spacing w:before="120"/>
        <w:rPr>
          <w:color w:val="000000" w:themeColor="text1"/>
        </w:rPr>
      </w:pPr>
      <w:r w:rsidRPr="00DE3823">
        <w:rPr>
          <w:color w:val="000000" w:themeColor="text1"/>
        </w:rPr>
        <w:t>Nasal live attenuated influenza</w:t>
      </w:r>
    </w:p>
    <w:p w14:paraId="1E61EFEB" w14:textId="77777777" w:rsidR="00905615" w:rsidRPr="00DE3823" w:rsidRDefault="00905615" w:rsidP="00905615">
      <w:pPr>
        <w:pStyle w:val="NoSpacing"/>
        <w:numPr>
          <w:ilvl w:val="0"/>
          <w:numId w:val="23"/>
        </w:numPr>
        <w:spacing w:before="120"/>
        <w:rPr>
          <w:color w:val="000000" w:themeColor="text1"/>
        </w:rPr>
      </w:pPr>
      <w:r w:rsidRPr="00DE3823">
        <w:rPr>
          <w:color w:val="000000" w:themeColor="text1"/>
        </w:rPr>
        <w:t>Chickenpox (</w:t>
      </w:r>
      <w:proofErr w:type="spellStart"/>
      <w:r w:rsidRPr="00DE3823">
        <w:rPr>
          <w:color w:val="000000" w:themeColor="text1"/>
        </w:rPr>
        <w:t>Varivax</w:t>
      </w:r>
      <w:proofErr w:type="spellEnd"/>
      <w:r w:rsidRPr="00DE3823">
        <w:rPr>
          <w:rFonts w:cstheme="minorHAnsi"/>
          <w:color w:val="000000" w:themeColor="text1"/>
        </w:rPr>
        <w:t>®</w:t>
      </w:r>
      <w:r w:rsidRPr="00DE3823">
        <w:rPr>
          <w:color w:val="000000" w:themeColor="text1"/>
        </w:rPr>
        <w:t>)</w:t>
      </w:r>
    </w:p>
    <w:p w14:paraId="2E3DC318" w14:textId="77777777" w:rsidR="00905615" w:rsidRPr="00DE3823" w:rsidRDefault="00905615" w:rsidP="00905615">
      <w:pPr>
        <w:pStyle w:val="NoSpacing"/>
        <w:numPr>
          <w:ilvl w:val="0"/>
          <w:numId w:val="23"/>
        </w:numPr>
        <w:spacing w:before="120"/>
        <w:rPr>
          <w:color w:val="000000" w:themeColor="text1"/>
        </w:rPr>
      </w:pPr>
      <w:r w:rsidRPr="00DE3823">
        <w:rPr>
          <w:color w:val="000000" w:themeColor="text1"/>
        </w:rPr>
        <w:t>Shingles (live zoster vaccine, Zostavax</w:t>
      </w:r>
      <w:r w:rsidRPr="00DE3823">
        <w:rPr>
          <w:rFonts w:cstheme="minorHAnsi"/>
          <w:color w:val="000000" w:themeColor="text1"/>
        </w:rPr>
        <w:t>®</w:t>
      </w:r>
      <w:r w:rsidRPr="00DE3823">
        <w:rPr>
          <w:color w:val="000000" w:themeColor="text1"/>
        </w:rPr>
        <w:t>)</w:t>
      </w:r>
    </w:p>
    <w:p w14:paraId="429FC599" w14:textId="32A003EC" w:rsidR="00905615" w:rsidRPr="007F124A" w:rsidRDefault="00905615" w:rsidP="00905615">
      <w:pPr>
        <w:pStyle w:val="NoSpacing"/>
        <w:spacing w:before="120"/>
        <w:rPr>
          <w:b/>
          <w:iCs/>
          <w:color w:val="000000" w:themeColor="text1"/>
        </w:rPr>
      </w:pPr>
      <w:r w:rsidRPr="007F124A">
        <w:rPr>
          <w:b/>
          <w:iCs/>
          <w:color w:val="000000" w:themeColor="text1"/>
        </w:rPr>
        <w:lastRenderedPageBreak/>
        <w:t>If a family member or other close contact receives a vaccine using a LIVE virus you will need to take precautions.</w:t>
      </w:r>
    </w:p>
    <w:p w14:paraId="066C6709" w14:textId="77777777" w:rsidR="00905615" w:rsidRPr="00DE3823" w:rsidRDefault="00905615" w:rsidP="00905615">
      <w:pPr>
        <w:pStyle w:val="NoSpacing"/>
        <w:spacing w:before="120"/>
        <w:rPr>
          <w:b/>
          <w:i/>
          <w:color w:val="000000" w:themeColor="text1"/>
        </w:rPr>
      </w:pPr>
    </w:p>
    <w:p w14:paraId="72645E59" w14:textId="10CA57BC" w:rsidR="00905615" w:rsidRPr="00905615" w:rsidRDefault="00905615" w:rsidP="00905615">
      <w:pPr>
        <w:pStyle w:val="Heading2"/>
        <w:spacing w:before="120"/>
      </w:pPr>
      <w:r w:rsidRPr="00DE3823">
        <w:t>S</w:t>
      </w:r>
      <w:r>
        <w:t>ummary</w:t>
      </w:r>
    </w:p>
    <w:p w14:paraId="0F846D41" w14:textId="77777777" w:rsidR="00905615" w:rsidRPr="00DE3823" w:rsidRDefault="00905615" w:rsidP="00905615">
      <w:pPr>
        <w:pStyle w:val="NoSpacing"/>
        <w:spacing w:before="120"/>
        <w:rPr>
          <w:color w:val="000000" w:themeColor="text1"/>
        </w:rPr>
      </w:pPr>
      <w:r w:rsidRPr="00DE3823">
        <w:rPr>
          <w:color w:val="000000" w:themeColor="text1"/>
        </w:rPr>
        <w:t xml:space="preserve">Infections are a common complication for transplant patients.  Most infections occur during the first 3-6 months following transplant or immediately following treatment of rejection, when immunosuppression is taken in higher doses.  </w:t>
      </w:r>
    </w:p>
    <w:p w14:paraId="0BE8F79E" w14:textId="77777777" w:rsidR="00905615" w:rsidRPr="00DE3823" w:rsidRDefault="00905615" w:rsidP="00905615">
      <w:pPr>
        <w:pStyle w:val="NoSpacing"/>
        <w:spacing w:before="120"/>
        <w:rPr>
          <w:color w:val="000000" w:themeColor="text1"/>
        </w:rPr>
      </w:pPr>
      <w:r w:rsidRPr="00DE3823">
        <w:rPr>
          <w:color w:val="000000" w:themeColor="text1"/>
        </w:rPr>
        <w:t>For the first year following transplant please avoid large gatherings as well as avoiding contact with people who are ill.</w:t>
      </w:r>
    </w:p>
    <w:p w14:paraId="1CFA923E" w14:textId="18217963" w:rsidR="00905615" w:rsidRPr="00905615" w:rsidRDefault="00905615" w:rsidP="00905615">
      <w:pPr>
        <w:pStyle w:val="NoSpacing"/>
        <w:spacing w:before="120"/>
        <w:rPr>
          <w:b/>
          <w:color w:val="0F4761" w:themeColor="accent1" w:themeShade="BF"/>
          <w:u w:val="single"/>
        </w:rPr>
      </w:pPr>
      <w:r w:rsidRPr="00DE3823">
        <w:rPr>
          <w:color w:val="000000" w:themeColor="text1"/>
        </w:rPr>
        <w:t>Please do not become fearful about development</w:t>
      </w:r>
      <w:r w:rsidR="007F124A">
        <w:rPr>
          <w:color w:val="000000" w:themeColor="text1"/>
        </w:rPr>
        <w:t xml:space="preserve"> of</w:t>
      </w:r>
      <w:r w:rsidRPr="00DE3823">
        <w:rPr>
          <w:color w:val="000000" w:themeColor="text1"/>
        </w:rPr>
        <w:t xml:space="preserve"> infection.  Common sense is the best form of prevention.  Early detection and treatment can prevent an infection from becoming more serious.</w:t>
      </w:r>
      <w:r>
        <w:rPr>
          <w:color w:val="000000" w:themeColor="text1"/>
        </w:rPr>
        <w:t xml:space="preserve"> </w:t>
      </w:r>
      <w:proofErr w:type="gramStart"/>
      <w:r w:rsidRPr="00DE3823">
        <w:rPr>
          <w:b/>
          <w:color w:val="000000" w:themeColor="text1"/>
        </w:rPr>
        <w:t>Always</w:t>
      </w:r>
      <w:proofErr w:type="gramEnd"/>
      <w:r w:rsidRPr="00DE3823">
        <w:rPr>
          <w:b/>
          <w:color w:val="000000" w:themeColor="text1"/>
        </w:rPr>
        <w:t xml:space="preserve"> remember to call your transplant coordinator if you develop any signs or symptoms of infection.</w:t>
      </w:r>
    </w:p>
    <w:sectPr w:rsidR="00905615" w:rsidRPr="00905615" w:rsidSect="002D6AF5">
      <w:footerReference w:type="default" r:id="rId11"/>
      <w:headerReference w:type="first" r:id="rId12"/>
      <w:footerReference w:type="first" r:id="rId13"/>
      <w:pgSz w:w="12240" w:h="15840" w:code="1"/>
      <w:pgMar w:top="-1181" w:right="720" w:bottom="806"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F8865" w14:textId="77777777" w:rsidR="003B7A1B" w:rsidRDefault="003B7A1B" w:rsidP="00567D1E">
      <w:r>
        <w:separator/>
      </w:r>
    </w:p>
  </w:endnote>
  <w:endnote w:type="continuationSeparator" w:id="0">
    <w:p w14:paraId="4436734F" w14:textId="77777777" w:rsidR="003B7A1B" w:rsidRDefault="003B7A1B" w:rsidP="0056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pperplate Gothic Light">
    <w:altName w:val="Calibri"/>
    <w:panose1 w:val="020E0507020206020404"/>
    <w:charset w:val="00"/>
    <w:family w:val="swiss"/>
    <w:pitch w:val="variable"/>
    <w:sig w:usb0="00000003" w:usb1="00000000" w:usb2="00000000" w:usb3="00000000" w:csb0="00000001" w:csb1="00000000"/>
  </w:font>
  <w:font w:name="Aptos SemiBold">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D4FC" w14:textId="1102DCC2" w:rsidR="00C07D24" w:rsidRPr="00567D1E" w:rsidRDefault="00873616" w:rsidP="00C07D24">
    <w:pPr>
      <w:tabs>
        <w:tab w:val="right" w:pos="10800"/>
      </w:tabs>
      <w:ind w:left="450"/>
      <w:rPr>
        <w:sz w:val="18"/>
        <w:szCs w:val="18"/>
      </w:rPr>
    </w:pPr>
    <w:r>
      <w:rPr>
        <w:sz w:val="18"/>
        <w:szCs w:val="18"/>
      </w:rPr>
      <w:t>Aug 2022, Section 5</w:t>
    </w:r>
    <w:r w:rsidR="00C07D24">
      <w:rPr>
        <w:sz w:val="18"/>
        <w:szCs w:val="18"/>
      </w:rPr>
      <w:tab/>
      <w:t>University of Rochester Medicine</w:t>
    </w:r>
    <w:r w:rsidR="006D74C7">
      <w:rPr>
        <w:sz w:val="18"/>
        <w:szCs w:val="18"/>
      </w:rPr>
      <w:t xml:space="preserve"> Advanced Heart Failure Program</w:t>
    </w:r>
  </w:p>
  <w:p w14:paraId="0E9850FE" w14:textId="77777777" w:rsidR="0055709C" w:rsidRDefault="00557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D4A9" w14:textId="166E2F74" w:rsidR="0023171B" w:rsidRPr="00567D1E" w:rsidRDefault="00873616" w:rsidP="00C07D24">
    <w:pPr>
      <w:tabs>
        <w:tab w:val="right" w:pos="10800"/>
      </w:tabs>
      <w:ind w:left="450"/>
      <w:rPr>
        <w:sz w:val="18"/>
        <w:szCs w:val="18"/>
      </w:rPr>
    </w:pPr>
    <w:r>
      <w:rPr>
        <w:sz w:val="18"/>
        <w:szCs w:val="18"/>
      </w:rPr>
      <w:t>Aug 2022, Section 5</w:t>
    </w:r>
    <w:r w:rsidR="00C07D24">
      <w:rPr>
        <w:sz w:val="18"/>
        <w:szCs w:val="18"/>
      </w:rPr>
      <w:tab/>
    </w:r>
  </w:p>
  <w:p w14:paraId="4D7264B2" w14:textId="77777777" w:rsidR="0023171B" w:rsidRDefault="0023171B" w:rsidP="00742540">
    <w:pPr>
      <w:pStyle w:val="Footer"/>
      <w:ind w:left="351"/>
    </w:pPr>
  </w:p>
  <w:p w14:paraId="5BB26A83" w14:textId="77777777" w:rsidR="0074338B" w:rsidRDefault="0074338B" w:rsidP="00742540">
    <w:pPr>
      <w:pStyle w:val="Footer"/>
      <w:ind w:left="3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DD8AD" w14:textId="77777777" w:rsidR="003B7A1B" w:rsidRDefault="003B7A1B" w:rsidP="00567D1E">
      <w:r>
        <w:separator/>
      </w:r>
    </w:p>
  </w:footnote>
  <w:footnote w:type="continuationSeparator" w:id="0">
    <w:p w14:paraId="08492880" w14:textId="77777777" w:rsidR="003B7A1B" w:rsidRDefault="003B7A1B" w:rsidP="0056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09CB" w14:textId="77777777" w:rsidR="000A7658" w:rsidRDefault="000A7658">
    <w:pPr>
      <w:pStyle w:val="Header"/>
    </w:pPr>
  </w:p>
  <w:p w14:paraId="6C55CA4C" w14:textId="77777777" w:rsidR="000A7658" w:rsidRDefault="000A7658">
    <w:pPr>
      <w:pStyle w:val="Head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90"/>
      <w:gridCol w:w="6420"/>
    </w:tblGrid>
    <w:tr w:rsidR="00F87A3E" w14:paraId="3CC81424" w14:textId="77777777" w:rsidTr="0074338B">
      <w:tc>
        <w:tcPr>
          <w:tcW w:w="4320" w:type="dxa"/>
        </w:tcPr>
        <w:p w14:paraId="2F36137A" w14:textId="2DAC155A" w:rsidR="00F87A3E" w:rsidRDefault="00F87A3E" w:rsidP="00F87A3E">
          <w:pPr>
            <w:pStyle w:val="Header"/>
          </w:pPr>
          <w:r>
            <w:rPr>
              <w:noProof/>
            </w:rPr>
            <w:drawing>
              <wp:inline distT="0" distB="0" distL="0" distR="0" wp14:anchorId="3DBBEDCB" wp14:editId="6D48ABB6">
                <wp:extent cx="2500008" cy="911684"/>
                <wp:effectExtent l="0" t="0" r="1905" b="3175"/>
                <wp:docPr id="1725652198" name="Picture 3" descr="University of Rochester Medic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52198" name="Picture 3" descr="University of Rochester Medicine logo"/>
                        <pic:cNvPicPr/>
                      </pic:nvPicPr>
                      <pic:blipFill>
                        <a:blip r:embed="rId1">
                          <a:extLst>
                            <a:ext uri="{28A0092B-C50C-407E-A947-70E740481C1C}">
                              <a14:useLocalDpi xmlns:a14="http://schemas.microsoft.com/office/drawing/2010/main" val="0"/>
                            </a:ext>
                          </a:extLst>
                        </a:blip>
                        <a:stretch>
                          <a:fillRect/>
                        </a:stretch>
                      </pic:blipFill>
                      <pic:spPr>
                        <a:xfrm>
                          <a:off x="0" y="0"/>
                          <a:ext cx="2500008" cy="911684"/>
                        </a:xfrm>
                        <a:prstGeom prst="rect">
                          <a:avLst/>
                        </a:prstGeom>
                      </pic:spPr>
                    </pic:pic>
                  </a:graphicData>
                </a:graphic>
              </wp:inline>
            </w:drawing>
          </w:r>
        </w:p>
      </w:tc>
      <w:tc>
        <w:tcPr>
          <w:tcW w:w="6812" w:type="dxa"/>
          <w:vAlign w:val="center"/>
        </w:tcPr>
        <w:p w14:paraId="4895FAEC" w14:textId="507CD9FD" w:rsidR="00F87A3E" w:rsidRDefault="00C07D24" w:rsidP="00516103">
          <w:pPr>
            <w:pStyle w:val="Header"/>
            <w:spacing w:before="140"/>
            <w:ind w:right="331"/>
            <w:jc w:val="right"/>
          </w:pPr>
          <w:r>
            <w:rPr>
              <w:rFonts w:ascii="Aptos SemiBold" w:hAnsi="Aptos SemiBold"/>
              <w:b/>
              <w:bCs/>
              <w:color w:val="001E5F"/>
              <w:sz w:val="36"/>
              <w:szCs w:val="36"/>
            </w:rPr>
            <w:t xml:space="preserve">Advanced </w:t>
          </w:r>
          <w:r w:rsidR="009133CB">
            <w:rPr>
              <w:rFonts w:ascii="Aptos SemiBold" w:hAnsi="Aptos SemiBold"/>
              <w:b/>
              <w:bCs/>
              <w:color w:val="001E5F"/>
              <w:sz w:val="36"/>
              <w:szCs w:val="36"/>
            </w:rPr>
            <w:t>Heart Failure Program</w:t>
          </w:r>
        </w:p>
      </w:tc>
    </w:tr>
  </w:tbl>
  <w:p w14:paraId="460E8A2B" w14:textId="77777777" w:rsidR="00F87A3E" w:rsidRDefault="00F87A3E" w:rsidP="00F87A3E">
    <w:pPr>
      <w:pStyle w:val="Header"/>
    </w:pPr>
  </w:p>
  <w:p w14:paraId="6FFDC8C3" w14:textId="5DD71961" w:rsidR="000A7658" w:rsidRDefault="000A7658" w:rsidP="000A7658">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1AC"/>
    <w:multiLevelType w:val="hybridMultilevel"/>
    <w:tmpl w:val="4C0CCC0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E5180"/>
    <w:multiLevelType w:val="hybridMultilevel"/>
    <w:tmpl w:val="DD92AD7A"/>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A79A0"/>
    <w:multiLevelType w:val="hybridMultilevel"/>
    <w:tmpl w:val="3960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00527"/>
    <w:multiLevelType w:val="multilevel"/>
    <w:tmpl w:val="9AB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75A0D"/>
    <w:multiLevelType w:val="hybridMultilevel"/>
    <w:tmpl w:val="EBF4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864A8"/>
    <w:multiLevelType w:val="hybridMultilevel"/>
    <w:tmpl w:val="8E7A631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7D46"/>
    <w:multiLevelType w:val="hybridMultilevel"/>
    <w:tmpl w:val="6486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559DD"/>
    <w:multiLevelType w:val="hybridMultilevel"/>
    <w:tmpl w:val="9DEA8F64"/>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25E89"/>
    <w:multiLevelType w:val="hybridMultilevel"/>
    <w:tmpl w:val="4DFAD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2F0CB9"/>
    <w:multiLevelType w:val="hybridMultilevel"/>
    <w:tmpl w:val="4CF49D3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A7C9D"/>
    <w:multiLevelType w:val="hybridMultilevel"/>
    <w:tmpl w:val="5BA4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31783"/>
    <w:multiLevelType w:val="hybridMultilevel"/>
    <w:tmpl w:val="68063354"/>
    <w:lvl w:ilvl="0" w:tplc="0700F52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167162"/>
    <w:multiLevelType w:val="hybridMultilevel"/>
    <w:tmpl w:val="076C36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B3823"/>
    <w:multiLevelType w:val="hybridMultilevel"/>
    <w:tmpl w:val="A694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25136"/>
    <w:multiLevelType w:val="hybridMultilevel"/>
    <w:tmpl w:val="7F92845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D4629"/>
    <w:multiLevelType w:val="hybridMultilevel"/>
    <w:tmpl w:val="94BA45B0"/>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C33E4"/>
    <w:multiLevelType w:val="hybridMultilevel"/>
    <w:tmpl w:val="E408831E"/>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6D185D"/>
    <w:multiLevelType w:val="hybridMultilevel"/>
    <w:tmpl w:val="D1949D6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C20A9"/>
    <w:multiLevelType w:val="hybridMultilevel"/>
    <w:tmpl w:val="736A43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14999"/>
    <w:multiLevelType w:val="hybridMultilevel"/>
    <w:tmpl w:val="EC702F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716D2A06"/>
    <w:multiLevelType w:val="hybridMultilevel"/>
    <w:tmpl w:val="D6645A8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3E6B9F"/>
    <w:multiLevelType w:val="hybridMultilevel"/>
    <w:tmpl w:val="F2A8D0B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1C73FC"/>
    <w:multiLevelType w:val="hybridMultilevel"/>
    <w:tmpl w:val="8C2C04AC"/>
    <w:lvl w:ilvl="0" w:tplc="20C459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073859">
    <w:abstractNumId w:val="19"/>
  </w:num>
  <w:num w:numId="2" w16cid:durableId="2069299965">
    <w:abstractNumId w:val="6"/>
  </w:num>
  <w:num w:numId="3" w16cid:durableId="1521627326">
    <w:abstractNumId w:val="10"/>
  </w:num>
  <w:num w:numId="4" w16cid:durableId="386997529">
    <w:abstractNumId w:val="3"/>
  </w:num>
  <w:num w:numId="5" w16cid:durableId="58090697">
    <w:abstractNumId w:val="13"/>
  </w:num>
  <w:num w:numId="6" w16cid:durableId="1133717931">
    <w:abstractNumId w:val="2"/>
  </w:num>
  <w:num w:numId="7" w16cid:durableId="970985036">
    <w:abstractNumId w:val="8"/>
  </w:num>
  <w:num w:numId="8" w16cid:durableId="2115323275">
    <w:abstractNumId w:val="4"/>
  </w:num>
  <w:num w:numId="9" w16cid:durableId="1894807436">
    <w:abstractNumId w:val="15"/>
  </w:num>
  <w:num w:numId="10" w16cid:durableId="1234704697">
    <w:abstractNumId w:val="16"/>
  </w:num>
  <w:num w:numId="11" w16cid:durableId="562519463">
    <w:abstractNumId w:val="1"/>
  </w:num>
  <w:num w:numId="12" w16cid:durableId="378473967">
    <w:abstractNumId w:val="11"/>
  </w:num>
  <w:num w:numId="13" w16cid:durableId="795638834">
    <w:abstractNumId w:val="14"/>
  </w:num>
  <w:num w:numId="14" w16cid:durableId="786042585">
    <w:abstractNumId w:val="17"/>
  </w:num>
  <w:num w:numId="15" w16cid:durableId="21369398">
    <w:abstractNumId w:val="18"/>
  </w:num>
  <w:num w:numId="16" w16cid:durableId="423652496">
    <w:abstractNumId w:val="7"/>
  </w:num>
  <w:num w:numId="17" w16cid:durableId="1915506441">
    <w:abstractNumId w:val="12"/>
  </w:num>
  <w:num w:numId="18" w16cid:durableId="2002346909">
    <w:abstractNumId w:val="9"/>
  </w:num>
  <w:num w:numId="19" w16cid:durableId="1138375813">
    <w:abstractNumId w:val="20"/>
  </w:num>
  <w:num w:numId="20" w16cid:durableId="1741709709">
    <w:abstractNumId w:val="5"/>
  </w:num>
  <w:num w:numId="21" w16cid:durableId="563685351">
    <w:abstractNumId w:val="21"/>
  </w:num>
  <w:num w:numId="22" w16cid:durableId="2034921632">
    <w:abstractNumId w:val="0"/>
  </w:num>
  <w:num w:numId="23" w16cid:durableId="5477617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1E"/>
    <w:rsid w:val="00012812"/>
    <w:rsid w:val="00097251"/>
    <w:rsid w:val="000A7658"/>
    <w:rsid w:val="000D4A69"/>
    <w:rsid w:val="000D7FB0"/>
    <w:rsid w:val="00152EE5"/>
    <w:rsid w:val="001D5E9E"/>
    <w:rsid w:val="0023171B"/>
    <w:rsid w:val="00287DE2"/>
    <w:rsid w:val="002C4303"/>
    <w:rsid w:val="002D659F"/>
    <w:rsid w:val="002D6AF5"/>
    <w:rsid w:val="002E3133"/>
    <w:rsid w:val="00366C43"/>
    <w:rsid w:val="003A3989"/>
    <w:rsid w:val="003B7A1B"/>
    <w:rsid w:val="003E60B3"/>
    <w:rsid w:val="00486630"/>
    <w:rsid w:val="004940EF"/>
    <w:rsid w:val="004C6CE2"/>
    <w:rsid w:val="00516103"/>
    <w:rsid w:val="0055709C"/>
    <w:rsid w:val="00567D1E"/>
    <w:rsid w:val="005A11C2"/>
    <w:rsid w:val="006278C7"/>
    <w:rsid w:val="00686BD2"/>
    <w:rsid w:val="006D52EE"/>
    <w:rsid w:val="006D74C7"/>
    <w:rsid w:val="00711207"/>
    <w:rsid w:val="007220E5"/>
    <w:rsid w:val="00735764"/>
    <w:rsid w:val="00740924"/>
    <w:rsid w:val="00742540"/>
    <w:rsid w:val="0074338B"/>
    <w:rsid w:val="007767D1"/>
    <w:rsid w:val="007F124A"/>
    <w:rsid w:val="00856059"/>
    <w:rsid w:val="00872B4E"/>
    <w:rsid w:val="00873616"/>
    <w:rsid w:val="008C716C"/>
    <w:rsid w:val="00905615"/>
    <w:rsid w:val="009133CB"/>
    <w:rsid w:val="00917305"/>
    <w:rsid w:val="0092715A"/>
    <w:rsid w:val="009650B1"/>
    <w:rsid w:val="00980807"/>
    <w:rsid w:val="009B6D18"/>
    <w:rsid w:val="009D10DA"/>
    <w:rsid w:val="00A270D6"/>
    <w:rsid w:val="00A579E5"/>
    <w:rsid w:val="00A607A3"/>
    <w:rsid w:val="00AC5AF2"/>
    <w:rsid w:val="00AC6460"/>
    <w:rsid w:val="00AD0B91"/>
    <w:rsid w:val="00AF4232"/>
    <w:rsid w:val="00AF70DD"/>
    <w:rsid w:val="00B57811"/>
    <w:rsid w:val="00BE5643"/>
    <w:rsid w:val="00C07D24"/>
    <w:rsid w:val="00C42278"/>
    <w:rsid w:val="00C76F9B"/>
    <w:rsid w:val="00D358D1"/>
    <w:rsid w:val="00DA23AE"/>
    <w:rsid w:val="00DA3B5C"/>
    <w:rsid w:val="00DF4890"/>
    <w:rsid w:val="00E44996"/>
    <w:rsid w:val="00E66FDD"/>
    <w:rsid w:val="00EF2046"/>
    <w:rsid w:val="00F07F89"/>
    <w:rsid w:val="00F103A4"/>
    <w:rsid w:val="00F60374"/>
    <w:rsid w:val="00F66D37"/>
    <w:rsid w:val="00F87A3E"/>
    <w:rsid w:val="00FC5554"/>
    <w:rsid w:val="00FD2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9BFB1"/>
  <w15:chartTrackingRefBased/>
  <w15:docId w15:val="{DA65F74B-5CEE-9E41-A647-22AAFCAF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AF5"/>
    <w:pPr>
      <w:keepNext/>
      <w:keepLines/>
      <w:spacing w:before="360" w:after="80"/>
      <w:jc w:val="center"/>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2D6AF5"/>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567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67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D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D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D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D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SPHONEFAX">
    <w:name w:val="TABS PHONE FAX"/>
    <w:basedOn w:val="NoSpacing"/>
    <w:rsid w:val="00DA3B5C"/>
    <w:pPr>
      <w:widowControl w:val="0"/>
      <w:tabs>
        <w:tab w:val="left" w:pos="7200"/>
        <w:tab w:val="left" w:pos="8820"/>
      </w:tabs>
      <w:autoSpaceDE w:val="0"/>
      <w:autoSpaceDN w:val="0"/>
      <w:spacing w:after="240"/>
    </w:pPr>
    <w:rPr>
      <w:rFonts w:ascii="Arial" w:eastAsia="Arial" w:hAnsi="Arial" w:cs="Arial"/>
      <w:b/>
      <w:caps/>
      <w:kern w:val="0"/>
      <w:sz w:val="21"/>
      <w:szCs w:val="22"/>
      <w14:ligatures w14:val="none"/>
    </w:rPr>
  </w:style>
  <w:style w:type="paragraph" w:styleId="NoSpacing">
    <w:name w:val="No Spacing"/>
    <w:uiPriority w:val="1"/>
    <w:qFormat/>
    <w:rsid w:val="00DA3B5C"/>
  </w:style>
  <w:style w:type="character" w:customStyle="1" w:styleId="Heading1Char">
    <w:name w:val="Heading 1 Char"/>
    <w:basedOn w:val="DefaultParagraphFont"/>
    <w:link w:val="Heading1"/>
    <w:uiPriority w:val="9"/>
    <w:rsid w:val="002D6AF5"/>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2D6AF5"/>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567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67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D1E"/>
    <w:rPr>
      <w:rFonts w:eastAsiaTheme="majorEastAsia" w:cstheme="majorBidi"/>
      <w:color w:val="272727" w:themeColor="text1" w:themeTint="D8"/>
    </w:rPr>
  </w:style>
  <w:style w:type="paragraph" w:styleId="Title">
    <w:name w:val="Title"/>
    <w:basedOn w:val="Normal"/>
    <w:next w:val="Normal"/>
    <w:link w:val="TitleChar"/>
    <w:uiPriority w:val="10"/>
    <w:qFormat/>
    <w:rsid w:val="00567D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D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D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D1E"/>
    <w:rPr>
      <w:i/>
      <w:iCs/>
      <w:color w:val="404040" w:themeColor="text1" w:themeTint="BF"/>
    </w:rPr>
  </w:style>
  <w:style w:type="paragraph" w:styleId="ListParagraph">
    <w:name w:val="List Paragraph"/>
    <w:basedOn w:val="Normal"/>
    <w:next w:val="List2"/>
    <w:uiPriority w:val="34"/>
    <w:qFormat/>
    <w:rsid w:val="000D4A69"/>
    <w:pPr>
      <w:spacing w:before="120"/>
      <w:ind w:left="720"/>
    </w:pPr>
  </w:style>
  <w:style w:type="character" w:styleId="IntenseEmphasis">
    <w:name w:val="Intense Emphasis"/>
    <w:basedOn w:val="DefaultParagraphFont"/>
    <w:uiPriority w:val="21"/>
    <w:qFormat/>
    <w:rsid w:val="00567D1E"/>
    <w:rPr>
      <w:i/>
      <w:iCs/>
      <w:color w:val="0F4761" w:themeColor="accent1" w:themeShade="BF"/>
    </w:rPr>
  </w:style>
  <w:style w:type="paragraph" w:styleId="IntenseQuote">
    <w:name w:val="Intense Quote"/>
    <w:basedOn w:val="Normal"/>
    <w:next w:val="Normal"/>
    <w:link w:val="IntenseQuoteChar"/>
    <w:uiPriority w:val="30"/>
    <w:qFormat/>
    <w:rsid w:val="00567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D1E"/>
    <w:rPr>
      <w:i/>
      <w:iCs/>
      <w:color w:val="0F4761" w:themeColor="accent1" w:themeShade="BF"/>
    </w:rPr>
  </w:style>
  <w:style w:type="character" w:styleId="IntenseReference">
    <w:name w:val="Intense Reference"/>
    <w:basedOn w:val="DefaultParagraphFont"/>
    <w:uiPriority w:val="32"/>
    <w:qFormat/>
    <w:rsid w:val="00567D1E"/>
    <w:rPr>
      <w:b/>
      <w:bCs/>
      <w:smallCaps/>
      <w:color w:val="0F4761" w:themeColor="accent1" w:themeShade="BF"/>
      <w:spacing w:val="5"/>
    </w:rPr>
  </w:style>
  <w:style w:type="character" w:styleId="Hyperlink">
    <w:name w:val="Hyperlink"/>
    <w:basedOn w:val="DefaultParagraphFont"/>
    <w:uiPriority w:val="99"/>
    <w:unhideWhenUsed/>
    <w:rsid w:val="00567D1E"/>
    <w:rPr>
      <w:color w:val="467886" w:themeColor="hyperlink"/>
      <w:u w:val="single"/>
    </w:rPr>
  </w:style>
  <w:style w:type="character" w:styleId="UnresolvedMention">
    <w:name w:val="Unresolved Mention"/>
    <w:basedOn w:val="DefaultParagraphFont"/>
    <w:uiPriority w:val="99"/>
    <w:semiHidden/>
    <w:unhideWhenUsed/>
    <w:rsid w:val="00567D1E"/>
    <w:rPr>
      <w:color w:val="605E5C"/>
      <w:shd w:val="clear" w:color="auto" w:fill="E1DFDD"/>
    </w:rPr>
  </w:style>
  <w:style w:type="character" w:styleId="FollowedHyperlink">
    <w:name w:val="FollowedHyperlink"/>
    <w:basedOn w:val="DefaultParagraphFont"/>
    <w:uiPriority w:val="99"/>
    <w:semiHidden/>
    <w:unhideWhenUsed/>
    <w:rsid w:val="00567D1E"/>
    <w:rPr>
      <w:color w:val="96607D" w:themeColor="followedHyperlink"/>
      <w:u w:val="single"/>
    </w:rPr>
  </w:style>
  <w:style w:type="paragraph" w:styleId="Header">
    <w:name w:val="header"/>
    <w:basedOn w:val="Normal"/>
    <w:link w:val="HeaderChar"/>
    <w:uiPriority w:val="99"/>
    <w:unhideWhenUsed/>
    <w:rsid w:val="00567D1E"/>
    <w:pPr>
      <w:tabs>
        <w:tab w:val="center" w:pos="4680"/>
        <w:tab w:val="right" w:pos="9360"/>
      </w:tabs>
    </w:pPr>
  </w:style>
  <w:style w:type="character" w:customStyle="1" w:styleId="HeaderChar">
    <w:name w:val="Header Char"/>
    <w:basedOn w:val="DefaultParagraphFont"/>
    <w:link w:val="Header"/>
    <w:uiPriority w:val="99"/>
    <w:rsid w:val="00567D1E"/>
  </w:style>
  <w:style w:type="paragraph" w:styleId="Footer">
    <w:name w:val="footer"/>
    <w:basedOn w:val="Normal"/>
    <w:link w:val="FooterChar"/>
    <w:uiPriority w:val="99"/>
    <w:unhideWhenUsed/>
    <w:rsid w:val="00567D1E"/>
    <w:pPr>
      <w:tabs>
        <w:tab w:val="center" w:pos="4680"/>
        <w:tab w:val="right" w:pos="9360"/>
      </w:tabs>
    </w:pPr>
  </w:style>
  <w:style w:type="character" w:customStyle="1" w:styleId="FooterChar">
    <w:name w:val="Footer Char"/>
    <w:basedOn w:val="DefaultParagraphFont"/>
    <w:link w:val="Footer"/>
    <w:uiPriority w:val="99"/>
    <w:rsid w:val="00567D1E"/>
  </w:style>
  <w:style w:type="table" w:styleId="TableGrid">
    <w:name w:val="Table Grid"/>
    <w:basedOn w:val="TableNormal"/>
    <w:uiPriority w:val="39"/>
    <w:rsid w:val="00F8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semiHidden/>
    <w:unhideWhenUsed/>
    <w:rsid w:val="00FD2E9D"/>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fe344-07b4-4cba-a2b6-e91e36d4139f" xsi:nil="true"/>
    <lcf76f155ced4ddcb4097134ff3c332f xmlns="615047a1-b574-4726-887f-feff82ed18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6FF6755168184FB35985DF4B8119C3" ma:contentTypeVersion="11" ma:contentTypeDescription="Create a new document." ma:contentTypeScope="" ma:versionID="c5b0887da05f42a99fcc5e6dcc5367b6">
  <xsd:schema xmlns:xsd="http://www.w3.org/2001/XMLSchema" xmlns:xs="http://www.w3.org/2001/XMLSchema" xmlns:p="http://schemas.microsoft.com/office/2006/metadata/properties" xmlns:ns2="615047a1-b574-4726-887f-feff82ed180b" xmlns:ns3="4f3fe344-07b4-4cba-a2b6-e91e36d4139f" targetNamespace="http://schemas.microsoft.com/office/2006/metadata/properties" ma:root="true" ma:fieldsID="0098ccf99b1f3e2f6024b2b522a109e7" ns2:_="" ns3:_="">
    <xsd:import namespace="615047a1-b574-4726-887f-feff82ed180b"/>
    <xsd:import namespace="4f3fe344-07b4-4cba-a2b6-e91e36d413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047a1-b574-4726-887f-feff82ed1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85dce6-195b-416a-ba54-3dd5b0a2ba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fe344-07b4-4cba-a2b6-e91e36d413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9c3830-289d-47ed-ad7a-4bb1ba675a9f}" ma:internalName="TaxCatchAll" ma:showField="CatchAllData" ma:web="4f3fe344-07b4-4cba-a2b6-e91e36d41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AD888-365C-4E1D-8906-43A039E7F6FB}">
  <ds:schemaRefs>
    <ds:schemaRef ds:uri="http://schemas.microsoft.com/office/2006/metadata/properties"/>
    <ds:schemaRef ds:uri="http://schemas.microsoft.com/office/infopath/2007/PartnerControls"/>
    <ds:schemaRef ds:uri="4f3fe344-07b4-4cba-a2b6-e91e36d4139f"/>
    <ds:schemaRef ds:uri="615047a1-b574-4726-887f-feff82ed180b"/>
  </ds:schemaRefs>
</ds:datastoreItem>
</file>

<file path=customXml/itemProps2.xml><?xml version="1.0" encoding="utf-8"?>
<ds:datastoreItem xmlns:ds="http://schemas.openxmlformats.org/officeDocument/2006/customXml" ds:itemID="{C180C6E7-96E4-44E7-B933-3B287B63AD3B}">
  <ds:schemaRefs>
    <ds:schemaRef ds:uri="http://schemas.microsoft.com/sharepoint/v3/contenttype/forms"/>
  </ds:schemaRefs>
</ds:datastoreItem>
</file>

<file path=customXml/itemProps3.xml><?xml version="1.0" encoding="utf-8"?>
<ds:datastoreItem xmlns:ds="http://schemas.openxmlformats.org/officeDocument/2006/customXml" ds:itemID="{FBB0D1A4-D4FB-4EBB-B52A-8E36969A8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047a1-b574-4726-887f-feff82ed180b"/>
    <ds:schemaRef ds:uri="4f3fe344-07b4-4cba-a2b6-e91e36d41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Normal.dotm</Template>
  <TotalTime>62</TotalTime>
  <Pages>6</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Beth</dc:creator>
  <cp:keywords/>
  <dc:description/>
  <cp:lastModifiedBy>Dauenhauer, Janette</cp:lastModifiedBy>
  <cp:revision>10</cp:revision>
  <dcterms:created xsi:type="dcterms:W3CDTF">2026-05-08T16:54:00Z</dcterms:created>
  <dcterms:modified xsi:type="dcterms:W3CDTF">2026-05-13T15:07:00Z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0x010100166FF6755168184FB35985DF4B8119C3</vt:lpwstr>
  </property>
</Properties>
</file>